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3E68" w14:textId="398212DD" w:rsidR="00675CA9" w:rsidRPr="00416CDD" w:rsidRDefault="00675CA9" w:rsidP="00675CA9">
      <w:pPr>
        <w:pStyle w:val="a8"/>
        <w:spacing w:before="0" w:beforeAutospacing="0" w:after="0" w:afterAutospacing="0"/>
        <w:ind w:left="708" w:firstLine="708"/>
        <w:rPr>
          <w:szCs w:val="28"/>
        </w:rPr>
      </w:pPr>
      <w:r w:rsidRPr="00416CDD">
        <w:rPr>
          <w:szCs w:val="28"/>
        </w:rPr>
        <w:t xml:space="preserve">Департамент образования и науки города Москвы </w:t>
      </w:r>
    </w:p>
    <w:p w14:paraId="5F541550" w14:textId="77777777" w:rsidR="00675CA9" w:rsidRPr="00416CDD" w:rsidRDefault="00675CA9" w:rsidP="00675CA9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Государственное автономное образовательное учреждение </w:t>
      </w:r>
    </w:p>
    <w:p w14:paraId="37C28FE1" w14:textId="77777777" w:rsidR="00675CA9" w:rsidRPr="00416CDD" w:rsidRDefault="00675CA9" w:rsidP="00675CA9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высшего образования города Москвы </w:t>
      </w:r>
    </w:p>
    <w:p w14:paraId="3E168135" w14:textId="77777777" w:rsidR="00675CA9" w:rsidRPr="00416CDD" w:rsidRDefault="00675CA9" w:rsidP="00675CA9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«Московский городской педагогический университет» </w:t>
      </w:r>
    </w:p>
    <w:p w14:paraId="00679943" w14:textId="77777777" w:rsidR="00675CA9" w:rsidRPr="00416CDD" w:rsidRDefault="00675CA9" w:rsidP="00675CA9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Институт цифрового образования </w:t>
      </w:r>
    </w:p>
    <w:p w14:paraId="216F4C00" w14:textId="77777777" w:rsidR="00675CA9" w:rsidRPr="00416CDD" w:rsidRDefault="00675CA9" w:rsidP="00675CA9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>Департамент информатики, управления и технологий</w:t>
      </w:r>
    </w:p>
    <w:p w14:paraId="45C3595E" w14:textId="7F4E37D3" w:rsidR="00675CA9" w:rsidRDefault="00675CA9" w:rsidP="00675CA9">
      <w:pPr>
        <w:pStyle w:val="a8"/>
        <w:jc w:val="center"/>
        <w:rPr>
          <w:sz w:val="22"/>
          <w:szCs w:val="22"/>
        </w:rPr>
      </w:pPr>
    </w:p>
    <w:p w14:paraId="76C0986E" w14:textId="55A49AB0" w:rsidR="00675CA9" w:rsidRDefault="00675CA9" w:rsidP="00675CA9">
      <w:pPr>
        <w:pStyle w:val="a8"/>
        <w:jc w:val="center"/>
        <w:rPr>
          <w:sz w:val="22"/>
          <w:szCs w:val="22"/>
        </w:rPr>
      </w:pPr>
    </w:p>
    <w:p w14:paraId="26CF2CFA" w14:textId="77777777" w:rsidR="00675CA9" w:rsidRPr="00416CDD" w:rsidRDefault="00675CA9" w:rsidP="00675CA9">
      <w:pPr>
        <w:pStyle w:val="a8"/>
        <w:jc w:val="center"/>
        <w:rPr>
          <w:sz w:val="22"/>
          <w:szCs w:val="22"/>
        </w:rPr>
      </w:pPr>
    </w:p>
    <w:p w14:paraId="2078FA17" w14:textId="4EDCD298" w:rsidR="00675CA9" w:rsidRDefault="00992B87" w:rsidP="00675CA9">
      <w:pPr>
        <w:pStyle w:val="a8"/>
        <w:jc w:val="center"/>
        <w:rPr>
          <w:szCs w:val="28"/>
        </w:rPr>
      </w:pPr>
      <w:r w:rsidRPr="00992B87">
        <w:rPr>
          <w:szCs w:val="28"/>
        </w:rPr>
        <w:t>st_79</w:t>
      </w:r>
    </w:p>
    <w:p w14:paraId="0887EF55" w14:textId="77777777" w:rsidR="00992B87" w:rsidRPr="0025765B" w:rsidRDefault="00992B87" w:rsidP="00675CA9">
      <w:pPr>
        <w:pStyle w:val="a8"/>
        <w:jc w:val="center"/>
        <w:rPr>
          <w:szCs w:val="28"/>
        </w:rPr>
      </w:pPr>
    </w:p>
    <w:p w14:paraId="5A578666" w14:textId="5FCE1025" w:rsidR="00675CA9" w:rsidRPr="00416CDD" w:rsidRDefault="00675CA9" w:rsidP="00675CA9">
      <w:pPr>
        <w:pStyle w:val="a8"/>
        <w:jc w:val="center"/>
        <w:rPr>
          <w:szCs w:val="28"/>
        </w:rPr>
      </w:pPr>
      <w:r w:rsidRPr="00416CDD">
        <w:rPr>
          <w:szCs w:val="28"/>
        </w:rPr>
        <w:t xml:space="preserve">Тема </w:t>
      </w:r>
      <w:r>
        <w:rPr>
          <w:szCs w:val="28"/>
        </w:rPr>
        <w:t>практической</w:t>
      </w:r>
      <w:r w:rsidRPr="00416CDD">
        <w:rPr>
          <w:szCs w:val="28"/>
        </w:rPr>
        <w:t xml:space="preserve"> работы</w:t>
      </w:r>
    </w:p>
    <w:p w14:paraId="6ACBDED4" w14:textId="1470CE7F" w:rsidR="00675CA9" w:rsidRPr="00416CDD" w:rsidRDefault="00675CA9" w:rsidP="00675CA9">
      <w:pPr>
        <w:pStyle w:val="a8"/>
        <w:jc w:val="center"/>
        <w:rPr>
          <w:szCs w:val="28"/>
        </w:rPr>
      </w:pPr>
      <w:r w:rsidRPr="00416CDD">
        <w:rPr>
          <w:szCs w:val="28"/>
        </w:rPr>
        <w:t>«</w:t>
      </w:r>
      <w:r>
        <w:t xml:space="preserve">Основы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: работа с архитектурой и </w:t>
      </w:r>
      <w:proofErr w:type="spellStart"/>
      <w:r>
        <w:t>дашбордами</w:t>
      </w:r>
      <w:proofErr w:type="spellEnd"/>
      <w:r w:rsidRPr="00416CDD">
        <w:rPr>
          <w:szCs w:val="28"/>
        </w:rPr>
        <w:t>»</w:t>
      </w:r>
    </w:p>
    <w:p w14:paraId="32041130" w14:textId="4FA54825" w:rsidR="00675CA9" w:rsidRDefault="00675CA9" w:rsidP="00675CA9">
      <w:pPr>
        <w:pStyle w:val="a8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Практическая работа 1.1</w:t>
      </w:r>
    </w:p>
    <w:p w14:paraId="5D168C1D" w14:textId="450A1F88" w:rsidR="00675CA9" w:rsidRDefault="00675CA9" w:rsidP="00675CA9">
      <w:pPr>
        <w:rPr>
          <w:b/>
          <w:bCs/>
          <w:szCs w:val="28"/>
        </w:rPr>
      </w:pPr>
    </w:p>
    <w:p w14:paraId="30688CEF" w14:textId="35F36F36" w:rsidR="00675CA9" w:rsidRDefault="00675CA9" w:rsidP="00675CA9">
      <w:pPr>
        <w:rPr>
          <w:b/>
          <w:bCs/>
          <w:szCs w:val="28"/>
        </w:rPr>
      </w:pPr>
    </w:p>
    <w:p w14:paraId="56FE41E8" w14:textId="73335292" w:rsidR="00675CA9" w:rsidRDefault="00675CA9" w:rsidP="00675CA9">
      <w:pPr>
        <w:rPr>
          <w:b/>
          <w:bCs/>
          <w:szCs w:val="28"/>
        </w:rPr>
      </w:pPr>
    </w:p>
    <w:p w14:paraId="12F39D75" w14:textId="26EC5311" w:rsidR="00675CA9" w:rsidRDefault="00675CA9" w:rsidP="00675CA9">
      <w:pPr>
        <w:rPr>
          <w:b/>
          <w:bCs/>
          <w:szCs w:val="28"/>
        </w:rPr>
      </w:pPr>
    </w:p>
    <w:p w14:paraId="533B8A8B" w14:textId="2E3EC865" w:rsidR="00675CA9" w:rsidRDefault="00675CA9" w:rsidP="00675CA9">
      <w:pPr>
        <w:rPr>
          <w:b/>
          <w:bCs/>
          <w:szCs w:val="28"/>
        </w:rPr>
      </w:pPr>
    </w:p>
    <w:p w14:paraId="399A92A0" w14:textId="79F7C5FC" w:rsidR="00675CA9" w:rsidRDefault="00675CA9" w:rsidP="00675CA9">
      <w:pPr>
        <w:rPr>
          <w:b/>
          <w:bCs/>
          <w:szCs w:val="28"/>
        </w:rPr>
      </w:pPr>
    </w:p>
    <w:p w14:paraId="317347CA" w14:textId="2E95D1F2" w:rsidR="00675CA9" w:rsidRDefault="00675CA9" w:rsidP="00675CA9">
      <w:pPr>
        <w:rPr>
          <w:b/>
          <w:bCs/>
          <w:szCs w:val="28"/>
        </w:rPr>
      </w:pPr>
    </w:p>
    <w:p w14:paraId="44A40848" w14:textId="77777777" w:rsidR="00675CA9" w:rsidRPr="00416CDD" w:rsidRDefault="00675CA9" w:rsidP="00675CA9">
      <w:pPr>
        <w:rPr>
          <w:b/>
          <w:bCs/>
          <w:szCs w:val="28"/>
        </w:rPr>
      </w:pPr>
    </w:p>
    <w:p w14:paraId="203245D0" w14:textId="77777777" w:rsidR="00675CA9" w:rsidRPr="00416CDD" w:rsidRDefault="00675CA9" w:rsidP="00675CA9">
      <w:pPr>
        <w:rPr>
          <w:b/>
          <w:bCs/>
          <w:szCs w:val="28"/>
        </w:rPr>
      </w:pPr>
    </w:p>
    <w:p w14:paraId="43AD089D" w14:textId="77777777" w:rsidR="00675CA9" w:rsidRPr="00416CDD" w:rsidRDefault="00675CA9" w:rsidP="00675CA9">
      <w:pPr>
        <w:jc w:val="center"/>
        <w:rPr>
          <w:szCs w:val="28"/>
        </w:rPr>
      </w:pPr>
      <w:r w:rsidRPr="00416CDD">
        <w:rPr>
          <w:szCs w:val="28"/>
        </w:rPr>
        <w:t>Москва</w:t>
      </w:r>
    </w:p>
    <w:p w14:paraId="603056E2" w14:textId="77777777" w:rsidR="00675CA9" w:rsidRPr="00416CDD" w:rsidRDefault="00675CA9" w:rsidP="00675CA9">
      <w:pPr>
        <w:jc w:val="center"/>
        <w:rPr>
          <w:szCs w:val="28"/>
        </w:rPr>
      </w:pPr>
      <w:r w:rsidRPr="00416CDD">
        <w:rPr>
          <w:szCs w:val="28"/>
        </w:rPr>
        <w:t>202</w:t>
      </w:r>
      <w:r>
        <w:rPr>
          <w:szCs w:val="28"/>
        </w:rPr>
        <w:t>5</w:t>
      </w:r>
    </w:p>
    <w:p w14:paraId="32EEAE62" w14:textId="0E8DD808" w:rsidR="00675CA9" w:rsidRDefault="00675CA9"/>
    <w:p w14:paraId="72A558C2" w14:textId="6B97617A" w:rsidR="00675CA9" w:rsidRDefault="00675CA9" w:rsidP="00675CA9">
      <w:pPr>
        <w:pStyle w:val="a6"/>
      </w:pPr>
      <w:r>
        <w:lastRenderedPageBreak/>
        <w:t>Вариант 20</w:t>
      </w:r>
    </w:p>
    <w:p w14:paraId="4796C56A" w14:textId="4695CFE2" w:rsidR="00F85D5A" w:rsidRDefault="009A14B9" w:rsidP="00F85D5A">
      <w:pPr>
        <w:pStyle w:val="a6"/>
      </w:pPr>
      <w:r>
        <w:t>Анализ потребительского сегмента (</w:t>
      </w:r>
      <w:proofErr w:type="spellStart"/>
      <w:r>
        <w:t>Consumer</w:t>
      </w:r>
      <w:proofErr w:type="spellEnd"/>
      <w:r>
        <w:t xml:space="preserve">). Что покупают и насколько прибыльны частные </w:t>
      </w:r>
      <w:proofErr w:type="gramStart"/>
      <w:r>
        <w:t>клиенты ?</w:t>
      </w:r>
      <w:proofErr w:type="gramEnd"/>
      <w:r>
        <w:t xml:space="preserve"> </w:t>
      </w:r>
      <w:r w:rsidR="00F85D5A">
        <w:t xml:space="preserve"> </w:t>
      </w:r>
    </w:p>
    <w:p w14:paraId="7C54EFBC" w14:textId="207C9D9B" w:rsidR="007C7A7C" w:rsidRDefault="007C7A7C" w:rsidP="00F85D5A">
      <w:pPr>
        <w:pStyle w:val="a6"/>
      </w:pPr>
      <w:r>
        <w:t>Фактическая архитектура решения:</w:t>
      </w:r>
    </w:p>
    <w:p w14:paraId="22B6F38B" w14:textId="77777777" w:rsidR="00F85D5A" w:rsidRDefault="00F85D5A" w:rsidP="00F85D5A">
      <w:pPr>
        <w:pStyle w:val="a6"/>
        <w:ind w:firstLine="0"/>
        <w:rPr>
          <w:rStyle w:val="10"/>
        </w:rPr>
      </w:pPr>
      <w:r>
        <w:rPr>
          <w:noProof/>
        </w:rPr>
        <w:drawing>
          <wp:inline distT="0" distB="0" distL="0" distR="0" wp14:anchorId="150CF2F4" wp14:editId="5D67B889">
            <wp:extent cx="3533775" cy="34619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14"/>
                    <a:stretch/>
                  </pic:blipFill>
                  <pic:spPr bwMode="auto">
                    <a:xfrm>
                      <a:off x="0" y="0"/>
                      <a:ext cx="3633699" cy="355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4C832" w14:textId="020A82EA" w:rsidR="007C7A7C" w:rsidRPr="00992B87" w:rsidRDefault="009A14B9" w:rsidP="007C7A7C">
      <w:pPr>
        <w:pStyle w:val="1"/>
        <w:rPr>
          <w:lang w:val="en-US"/>
        </w:rPr>
      </w:pPr>
      <w:r w:rsidRPr="00F85D5A">
        <w:t>Добавить</w:t>
      </w:r>
      <w:r w:rsidRPr="00992B87">
        <w:rPr>
          <w:lang w:val="en-US"/>
        </w:rPr>
        <w:t xml:space="preserve"> </w:t>
      </w:r>
      <w:r w:rsidRPr="00F85D5A">
        <w:t>в</w:t>
      </w:r>
      <w:r w:rsidRPr="00992B87">
        <w:rPr>
          <w:lang w:val="en-US"/>
        </w:rPr>
        <w:t xml:space="preserve"> Processing Layer </w:t>
      </w:r>
      <w:r w:rsidRPr="00F85D5A">
        <w:t>иконку</w:t>
      </w:r>
      <w:r w:rsidRPr="00992B87">
        <w:rPr>
          <w:lang w:val="en-US"/>
        </w:rPr>
        <w:t xml:space="preserve"> "Serverless </w:t>
      </w:r>
      <w:r w:rsidRPr="00F85D5A">
        <w:t>функции</w:t>
      </w:r>
      <w:r w:rsidRPr="00992B87">
        <w:rPr>
          <w:lang w:val="en-US"/>
        </w:rPr>
        <w:t xml:space="preserve">" (AWS Lambda, Google Functions). </w:t>
      </w:r>
    </w:p>
    <w:p w14:paraId="0215F4ED" w14:textId="77AA4FAB" w:rsidR="00F85D5A" w:rsidRDefault="00F85D5A" w:rsidP="00F85D5A">
      <w:pPr>
        <w:pStyle w:val="a6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83472ED" wp14:editId="10BB7740">
            <wp:extent cx="3990975" cy="29685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4"/>
                    <a:stretch/>
                  </pic:blipFill>
                  <pic:spPr bwMode="auto">
                    <a:xfrm>
                      <a:off x="0" y="0"/>
                      <a:ext cx="4087734" cy="30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04B90" w14:textId="0CAA9CC8" w:rsidR="00F85D5A" w:rsidRPr="00F85D5A" w:rsidRDefault="00F85D5A" w:rsidP="00F85D5A">
      <w:pPr>
        <w:pStyle w:val="1"/>
        <w:numPr>
          <w:ilvl w:val="0"/>
          <w:numId w:val="0"/>
        </w:numPr>
        <w:rPr>
          <w:lang w:val="en-US"/>
        </w:rPr>
      </w:pPr>
    </w:p>
    <w:p w14:paraId="3B517F2B" w14:textId="3E18277B" w:rsidR="00992B87" w:rsidRDefault="00992B87" w:rsidP="00992B87">
      <w:pPr>
        <w:pStyle w:val="1"/>
        <w:numPr>
          <w:ilvl w:val="0"/>
          <w:numId w:val="0"/>
        </w:numPr>
        <w:ind w:left="432"/>
      </w:pPr>
      <w:r>
        <w:t xml:space="preserve">Комплексный анализ данных в </w:t>
      </w:r>
      <w:proofErr w:type="spellStart"/>
      <w:r>
        <w:t>Excel</w:t>
      </w:r>
      <w:proofErr w:type="spellEnd"/>
    </w:p>
    <w:p w14:paraId="3FAF6F2D" w14:textId="4D5CC62A" w:rsidR="00F13656" w:rsidRDefault="00F13656" w:rsidP="00F13656">
      <w:pPr>
        <w:pStyle w:val="a6"/>
      </w:pPr>
      <w:r>
        <w:t xml:space="preserve">Источник данных – лист </w:t>
      </w:r>
      <w:proofErr w:type="spellStart"/>
      <w:r>
        <w:t>эксель</w:t>
      </w:r>
      <w:proofErr w:type="spellEnd"/>
      <w:r>
        <w:t>, для ответа на вопрос «</w:t>
      </w:r>
      <w:r>
        <w:t>Что покупают и насколько прибыльны частные клиенты?</w:t>
      </w:r>
      <w:r>
        <w:t>» был использован лист «</w:t>
      </w:r>
      <w:proofErr w:type="spellStart"/>
      <w:r w:rsidRPr="00F13656">
        <w:t>Orders</w:t>
      </w:r>
      <w:proofErr w:type="spellEnd"/>
      <w:r>
        <w:t xml:space="preserve">», в категориальных данных не было выявлено пропущенных или неверно форматированных данных. </w:t>
      </w:r>
      <w:r w:rsidR="0062545F">
        <w:t>При этом в столбце «</w:t>
      </w:r>
      <w:r w:rsidR="0062545F">
        <w:rPr>
          <w:lang w:val="en-US"/>
        </w:rPr>
        <w:t>Sales</w:t>
      </w:r>
      <w:r w:rsidR="0062545F">
        <w:t xml:space="preserve">» стандартное отклонение выше, чем среднее значение, что изображено в таблице 1, что говорит о выбросах в данных, на рисунке 1 можно заметить, что в данных заметны несколько значений-выбросов. </w:t>
      </w:r>
    </w:p>
    <w:p w14:paraId="243EA06D" w14:textId="15AD8E09" w:rsidR="0062545F" w:rsidRDefault="0062545F" w:rsidP="00F13656">
      <w:pPr>
        <w:pStyle w:val="a6"/>
      </w:pPr>
      <w:r>
        <w:t>Таблица 1 – статистические характеристики столбца «</w:t>
      </w:r>
      <w:r>
        <w:rPr>
          <w:lang w:val="en-US"/>
        </w:rPr>
        <w:t>Sales</w:t>
      </w:r>
      <w:r>
        <w:t>»</w:t>
      </w:r>
    </w:p>
    <w:tbl>
      <w:tblPr>
        <w:tblStyle w:val="aa"/>
        <w:tblW w:w="10545" w:type="dxa"/>
        <w:tblInd w:w="-1026" w:type="dxa"/>
        <w:tblLook w:val="04A0" w:firstRow="1" w:lastRow="0" w:firstColumn="1" w:lastColumn="0" w:noHBand="0" w:noVBand="1"/>
      </w:tblPr>
      <w:tblGrid>
        <w:gridCol w:w="2395"/>
        <w:gridCol w:w="2268"/>
        <w:gridCol w:w="2444"/>
        <w:gridCol w:w="3438"/>
      </w:tblGrid>
      <w:tr w:rsidR="00F972CE" w:rsidRPr="00F972CE" w14:paraId="01AAE8CB" w14:textId="77777777" w:rsidTr="00F972CE">
        <w:trPr>
          <w:trHeight w:val="255"/>
        </w:trPr>
        <w:tc>
          <w:tcPr>
            <w:tcW w:w="2395" w:type="dxa"/>
            <w:noWrap/>
            <w:hideMark/>
          </w:tcPr>
          <w:p w14:paraId="74D3B0DD" w14:textId="718D2DB7" w:rsidR="00F972CE" w:rsidRPr="003E0DA2" w:rsidRDefault="00F972CE" w:rsidP="00F972CE">
            <w:pPr>
              <w:pStyle w:val="a6"/>
              <w:ind w:firstLine="0"/>
              <w:rPr>
                <w:lang w:eastAsia="ru-RU"/>
              </w:rPr>
            </w:pPr>
            <w:r w:rsidRPr="003E0DA2">
              <w:rPr>
                <w:lang w:eastAsia="ru-RU"/>
              </w:rPr>
              <w:t xml:space="preserve">Среднее по полю </w:t>
            </w:r>
            <w:proofErr w:type="spellStart"/>
            <w:r w:rsidRPr="003E0DA2">
              <w:rPr>
                <w:lang w:eastAsia="ru-RU"/>
              </w:rPr>
              <w:t>Sales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834FDDA" w14:textId="77777777" w:rsidR="00F972CE" w:rsidRPr="003E0DA2" w:rsidRDefault="00F972CE" w:rsidP="00F972CE">
            <w:pPr>
              <w:pStyle w:val="a6"/>
              <w:ind w:firstLine="0"/>
              <w:rPr>
                <w:lang w:eastAsia="ru-RU"/>
              </w:rPr>
            </w:pPr>
            <w:r w:rsidRPr="003E0DA2">
              <w:rPr>
                <w:lang w:eastAsia="ru-RU"/>
              </w:rPr>
              <w:t xml:space="preserve">Минимум по полю </w:t>
            </w:r>
            <w:proofErr w:type="spellStart"/>
            <w:r w:rsidRPr="003E0DA2">
              <w:rPr>
                <w:lang w:eastAsia="ru-RU"/>
              </w:rPr>
              <w:t>Sales</w:t>
            </w:r>
            <w:proofErr w:type="spellEnd"/>
          </w:p>
        </w:tc>
        <w:tc>
          <w:tcPr>
            <w:tcW w:w="2444" w:type="dxa"/>
            <w:noWrap/>
            <w:hideMark/>
          </w:tcPr>
          <w:p w14:paraId="23FB7FDF" w14:textId="77777777" w:rsidR="00F972CE" w:rsidRPr="003E0DA2" w:rsidRDefault="00F972CE" w:rsidP="00F972CE">
            <w:pPr>
              <w:pStyle w:val="a6"/>
              <w:ind w:firstLine="0"/>
              <w:rPr>
                <w:lang w:eastAsia="ru-RU"/>
              </w:rPr>
            </w:pPr>
            <w:r w:rsidRPr="003E0DA2">
              <w:rPr>
                <w:lang w:eastAsia="ru-RU"/>
              </w:rPr>
              <w:t xml:space="preserve">Максимум по полю </w:t>
            </w:r>
            <w:proofErr w:type="spellStart"/>
            <w:r w:rsidRPr="003E0DA2">
              <w:rPr>
                <w:lang w:eastAsia="ru-RU"/>
              </w:rPr>
              <w:t>Sales</w:t>
            </w:r>
            <w:proofErr w:type="spellEnd"/>
          </w:p>
        </w:tc>
        <w:tc>
          <w:tcPr>
            <w:tcW w:w="3438" w:type="dxa"/>
            <w:noWrap/>
            <w:hideMark/>
          </w:tcPr>
          <w:p w14:paraId="0265423E" w14:textId="77777777" w:rsidR="00F972CE" w:rsidRPr="003E0DA2" w:rsidRDefault="00F972CE" w:rsidP="00F972CE">
            <w:pPr>
              <w:pStyle w:val="a6"/>
              <w:ind w:firstLine="0"/>
              <w:rPr>
                <w:lang w:eastAsia="ru-RU"/>
              </w:rPr>
            </w:pPr>
            <w:r w:rsidRPr="003E0DA2">
              <w:rPr>
                <w:lang w:eastAsia="ru-RU"/>
              </w:rPr>
              <w:t xml:space="preserve">Стандартное отклонение по полю </w:t>
            </w:r>
            <w:proofErr w:type="spellStart"/>
            <w:r w:rsidRPr="003E0DA2">
              <w:rPr>
                <w:lang w:eastAsia="ru-RU"/>
              </w:rPr>
              <w:t>Sales</w:t>
            </w:r>
            <w:proofErr w:type="spellEnd"/>
          </w:p>
        </w:tc>
      </w:tr>
      <w:tr w:rsidR="00F972CE" w:rsidRPr="00F972CE" w14:paraId="7AF2AE24" w14:textId="77777777" w:rsidTr="00F972CE">
        <w:trPr>
          <w:trHeight w:val="255"/>
        </w:trPr>
        <w:tc>
          <w:tcPr>
            <w:tcW w:w="2395" w:type="dxa"/>
            <w:noWrap/>
            <w:hideMark/>
          </w:tcPr>
          <w:p w14:paraId="74536411" w14:textId="77777777" w:rsidR="00F972CE" w:rsidRPr="003E0DA2" w:rsidRDefault="00F972CE" w:rsidP="00F972CE">
            <w:pPr>
              <w:pStyle w:val="a6"/>
              <w:rPr>
                <w:lang w:eastAsia="ru-RU"/>
              </w:rPr>
            </w:pPr>
            <w:r w:rsidRPr="003E0DA2">
              <w:rPr>
                <w:lang w:eastAsia="ru-RU"/>
              </w:rPr>
              <w:t>229,8580008</w:t>
            </w:r>
          </w:p>
        </w:tc>
        <w:tc>
          <w:tcPr>
            <w:tcW w:w="2268" w:type="dxa"/>
            <w:noWrap/>
            <w:hideMark/>
          </w:tcPr>
          <w:p w14:paraId="3E32C4C0" w14:textId="77777777" w:rsidR="00F972CE" w:rsidRPr="003E0DA2" w:rsidRDefault="00F972CE" w:rsidP="00F972CE">
            <w:pPr>
              <w:pStyle w:val="a6"/>
              <w:rPr>
                <w:lang w:eastAsia="ru-RU"/>
              </w:rPr>
            </w:pPr>
            <w:r w:rsidRPr="003E0DA2">
              <w:rPr>
                <w:lang w:eastAsia="ru-RU"/>
              </w:rPr>
              <w:t>0,444</w:t>
            </w:r>
          </w:p>
        </w:tc>
        <w:tc>
          <w:tcPr>
            <w:tcW w:w="2444" w:type="dxa"/>
            <w:noWrap/>
            <w:hideMark/>
          </w:tcPr>
          <w:p w14:paraId="3CB2C2A8" w14:textId="77777777" w:rsidR="00F972CE" w:rsidRPr="003E0DA2" w:rsidRDefault="00F972CE" w:rsidP="00F972CE">
            <w:pPr>
              <w:pStyle w:val="a6"/>
              <w:rPr>
                <w:lang w:eastAsia="ru-RU"/>
              </w:rPr>
            </w:pPr>
            <w:r w:rsidRPr="003E0DA2">
              <w:rPr>
                <w:lang w:eastAsia="ru-RU"/>
              </w:rPr>
              <w:t>22638,48</w:t>
            </w:r>
          </w:p>
        </w:tc>
        <w:tc>
          <w:tcPr>
            <w:tcW w:w="3438" w:type="dxa"/>
            <w:noWrap/>
            <w:hideMark/>
          </w:tcPr>
          <w:p w14:paraId="30E276C2" w14:textId="77777777" w:rsidR="00F972CE" w:rsidRPr="003E0DA2" w:rsidRDefault="00F972CE" w:rsidP="00F972CE">
            <w:pPr>
              <w:pStyle w:val="a6"/>
              <w:rPr>
                <w:lang w:eastAsia="ru-RU"/>
              </w:rPr>
            </w:pPr>
            <w:r w:rsidRPr="003E0DA2">
              <w:rPr>
                <w:lang w:eastAsia="ru-RU"/>
              </w:rPr>
              <w:t>623,2451005</w:t>
            </w:r>
          </w:p>
        </w:tc>
      </w:tr>
    </w:tbl>
    <w:p w14:paraId="5D4E9F89" w14:textId="50022DCA" w:rsidR="0062545F" w:rsidRDefault="0062545F" w:rsidP="0062545F">
      <w:pPr>
        <w:pStyle w:val="a6"/>
        <w:ind w:firstLine="0"/>
      </w:pPr>
      <w:r w:rsidRPr="0062545F">
        <w:drawing>
          <wp:inline distT="0" distB="0" distL="0" distR="0" wp14:anchorId="6561D66E" wp14:editId="0BE056CE">
            <wp:extent cx="5246299" cy="4333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990" cy="435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8196" w14:textId="507F865B" w:rsidR="0062545F" w:rsidRPr="0062545F" w:rsidRDefault="0062545F" w:rsidP="0062545F">
      <w:pPr>
        <w:pStyle w:val="a6"/>
        <w:ind w:firstLine="708"/>
      </w:pPr>
      <w:r>
        <w:t xml:space="preserve">Рисунок 1- </w:t>
      </w:r>
      <w:r>
        <w:rPr>
          <w:lang w:val="en-US"/>
        </w:rPr>
        <w:t>box</w:t>
      </w:r>
      <w:r w:rsidRPr="0062545F">
        <w:t xml:space="preserve"> </w:t>
      </w:r>
      <w:r>
        <w:rPr>
          <w:lang w:val="en-US"/>
        </w:rPr>
        <w:t>plot</w:t>
      </w:r>
      <w:r>
        <w:t xml:space="preserve"> по полю «</w:t>
      </w:r>
      <w:r>
        <w:rPr>
          <w:lang w:val="en-US"/>
        </w:rPr>
        <w:t>Sales</w:t>
      </w:r>
      <w:r>
        <w:t>».</w:t>
      </w:r>
    </w:p>
    <w:p w14:paraId="3C1D249A" w14:textId="07147DC2" w:rsidR="0062545F" w:rsidRDefault="0062545F" w:rsidP="00F13656">
      <w:pPr>
        <w:pStyle w:val="a6"/>
      </w:pPr>
      <w:r>
        <w:lastRenderedPageBreak/>
        <w:t xml:space="preserve">При этом в разбивке </w:t>
      </w:r>
      <w:r w:rsidR="0058739D">
        <w:t xml:space="preserve">по категориям и </w:t>
      </w:r>
      <w:proofErr w:type="spellStart"/>
      <w:r w:rsidR="0058739D">
        <w:t>суб</w:t>
      </w:r>
      <w:proofErr w:type="spellEnd"/>
      <w:r w:rsidR="0058739D">
        <w:t xml:space="preserve">-категориям распределение </w:t>
      </w:r>
      <w:r w:rsidR="0058739D">
        <w:t>«</w:t>
      </w:r>
      <w:r w:rsidR="0058739D">
        <w:rPr>
          <w:lang w:val="en-US"/>
        </w:rPr>
        <w:t>Sales</w:t>
      </w:r>
      <w:r w:rsidR="0058739D">
        <w:t>»</w:t>
      </w:r>
      <w:r w:rsidR="0058739D">
        <w:t xml:space="preserve"> становится более «нормальным», что изображено в таблице 2.</w:t>
      </w:r>
      <w:r w:rsidR="00710D24">
        <w:t xml:space="preserve"> Поэтому анализ прибыли </w:t>
      </w:r>
      <w:proofErr w:type="gramStart"/>
      <w:r w:rsidR="00710D24">
        <w:t>необходимо проводить</w:t>
      </w:r>
      <w:proofErr w:type="gramEnd"/>
      <w:r w:rsidR="00710D24">
        <w:t xml:space="preserve"> учитывая категории.</w:t>
      </w:r>
    </w:p>
    <w:p w14:paraId="470B8A6F" w14:textId="76B40679" w:rsidR="00710D24" w:rsidRDefault="00710D24" w:rsidP="00F13656">
      <w:pPr>
        <w:pStyle w:val="a6"/>
      </w:pPr>
      <w:r>
        <w:t xml:space="preserve">Таблица 2 </w:t>
      </w:r>
      <w:r>
        <w:t>– статистические характеристики столбца «</w:t>
      </w:r>
      <w:r>
        <w:rPr>
          <w:lang w:val="en-US"/>
        </w:rPr>
        <w:t>Sales</w:t>
      </w:r>
      <w:r>
        <w:t>»</w:t>
      </w:r>
      <w:r w:rsidRPr="00710D24">
        <w:t xml:space="preserve"> </w:t>
      </w:r>
      <w:r>
        <w:t xml:space="preserve">в разбивке по категориям и </w:t>
      </w:r>
      <w:proofErr w:type="spellStart"/>
      <w:r>
        <w:t>суб</w:t>
      </w:r>
      <w:proofErr w:type="spellEnd"/>
      <w:r>
        <w:t>-категориям</w:t>
      </w:r>
    </w:p>
    <w:tbl>
      <w:tblPr>
        <w:tblStyle w:val="aa"/>
        <w:tblW w:w="8360" w:type="dxa"/>
        <w:tblLook w:val="04A0" w:firstRow="1" w:lastRow="0" w:firstColumn="1" w:lastColumn="0" w:noHBand="0" w:noVBand="1"/>
      </w:tblPr>
      <w:tblGrid>
        <w:gridCol w:w="1480"/>
        <w:gridCol w:w="1600"/>
        <w:gridCol w:w="1260"/>
        <w:gridCol w:w="1239"/>
        <w:gridCol w:w="1420"/>
        <w:gridCol w:w="1580"/>
      </w:tblGrid>
      <w:tr w:rsidR="003E0DA2" w:rsidRPr="003E0DA2" w14:paraId="446A2DF8" w14:textId="77777777" w:rsidTr="003E0DA2">
        <w:trPr>
          <w:trHeight w:val="765"/>
        </w:trPr>
        <w:tc>
          <w:tcPr>
            <w:tcW w:w="1480" w:type="dxa"/>
            <w:hideMark/>
          </w:tcPr>
          <w:p w14:paraId="6475727F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Category</w:t>
            </w:r>
            <w:proofErr w:type="spellEnd"/>
          </w:p>
        </w:tc>
        <w:tc>
          <w:tcPr>
            <w:tcW w:w="1600" w:type="dxa"/>
            <w:hideMark/>
          </w:tcPr>
          <w:p w14:paraId="08B66B99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Sub-Category</w:t>
            </w:r>
            <w:proofErr w:type="spellEnd"/>
          </w:p>
        </w:tc>
        <w:tc>
          <w:tcPr>
            <w:tcW w:w="1260" w:type="dxa"/>
            <w:hideMark/>
          </w:tcPr>
          <w:p w14:paraId="594A90EA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Среднее по полю </w:t>
            </w: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1020" w:type="dxa"/>
            <w:hideMark/>
          </w:tcPr>
          <w:p w14:paraId="1CA65406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Минимум по полю </w:t>
            </w: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1420" w:type="dxa"/>
            <w:hideMark/>
          </w:tcPr>
          <w:p w14:paraId="33F23D0D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Максимум по полю </w:t>
            </w: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</w:t>
            </w:r>
            <w:proofErr w:type="spellEnd"/>
          </w:p>
        </w:tc>
        <w:tc>
          <w:tcPr>
            <w:tcW w:w="1580" w:type="dxa"/>
            <w:hideMark/>
          </w:tcPr>
          <w:p w14:paraId="6F1CF183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Стандартное отклонение по полю </w:t>
            </w: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Sales</w:t>
            </w:r>
            <w:proofErr w:type="spellEnd"/>
          </w:p>
        </w:tc>
      </w:tr>
      <w:tr w:rsidR="003E0DA2" w:rsidRPr="003E0DA2" w14:paraId="69EA3AE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387254D7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Furniture</w:t>
            </w:r>
            <w:proofErr w:type="spellEnd"/>
          </w:p>
        </w:tc>
        <w:tc>
          <w:tcPr>
            <w:tcW w:w="1600" w:type="dxa"/>
            <w:noWrap/>
            <w:hideMark/>
          </w:tcPr>
          <w:p w14:paraId="152D9C77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Bookcases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1D84B56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503,86</w:t>
            </w:r>
          </w:p>
        </w:tc>
        <w:tc>
          <w:tcPr>
            <w:tcW w:w="1020" w:type="dxa"/>
            <w:noWrap/>
            <w:hideMark/>
          </w:tcPr>
          <w:p w14:paraId="31CEEE5F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35,49</w:t>
            </w:r>
          </w:p>
        </w:tc>
        <w:tc>
          <w:tcPr>
            <w:tcW w:w="1420" w:type="dxa"/>
            <w:noWrap/>
            <w:hideMark/>
          </w:tcPr>
          <w:p w14:paraId="6A9B7AF7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4404,90</w:t>
            </w:r>
          </w:p>
        </w:tc>
        <w:tc>
          <w:tcPr>
            <w:tcW w:w="1580" w:type="dxa"/>
            <w:noWrap/>
            <w:hideMark/>
          </w:tcPr>
          <w:p w14:paraId="69C9485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638,75</w:t>
            </w:r>
          </w:p>
        </w:tc>
      </w:tr>
      <w:tr w:rsidR="003E0DA2" w:rsidRPr="003E0DA2" w14:paraId="5BDA683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59E29A51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6546EC91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Chairs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6CEE5A07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532,33</w:t>
            </w:r>
          </w:p>
        </w:tc>
        <w:tc>
          <w:tcPr>
            <w:tcW w:w="1020" w:type="dxa"/>
            <w:noWrap/>
            <w:hideMark/>
          </w:tcPr>
          <w:p w14:paraId="0F00B934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26,64</w:t>
            </w:r>
          </w:p>
        </w:tc>
        <w:tc>
          <w:tcPr>
            <w:tcW w:w="1420" w:type="dxa"/>
            <w:noWrap/>
            <w:hideMark/>
          </w:tcPr>
          <w:p w14:paraId="29CDC0B5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4416,17</w:t>
            </w:r>
          </w:p>
        </w:tc>
        <w:tc>
          <w:tcPr>
            <w:tcW w:w="1580" w:type="dxa"/>
            <w:noWrap/>
            <w:hideMark/>
          </w:tcPr>
          <w:p w14:paraId="556697C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550,15</w:t>
            </w:r>
          </w:p>
        </w:tc>
      </w:tr>
      <w:tr w:rsidR="003E0DA2" w:rsidRPr="003E0DA2" w14:paraId="526CE632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64DCF087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0B045020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Furnishings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F829060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95,83</w:t>
            </w:r>
          </w:p>
        </w:tc>
        <w:tc>
          <w:tcPr>
            <w:tcW w:w="1020" w:type="dxa"/>
            <w:noWrap/>
            <w:hideMark/>
          </w:tcPr>
          <w:p w14:paraId="0EE987EC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1420" w:type="dxa"/>
            <w:noWrap/>
            <w:hideMark/>
          </w:tcPr>
          <w:p w14:paraId="3010226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1336,44</w:t>
            </w:r>
          </w:p>
        </w:tc>
        <w:tc>
          <w:tcPr>
            <w:tcW w:w="1580" w:type="dxa"/>
            <w:noWrap/>
            <w:hideMark/>
          </w:tcPr>
          <w:p w14:paraId="7605AA8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147,89</w:t>
            </w:r>
          </w:p>
        </w:tc>
      </w:tr>
      <w:tr w:rsidR="003E0DA2" w:rsidRPr="003E0DA2" w14:paraId="3BD17681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36C7F97C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0BAE469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0CD96C3C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648,79</w:t>
            </w:r>
          </w:p>
        </w:tc>
        <w:tc>
          <w:tcPr>
            <w:tcW w:w="1020" w:type="dxa"/>
            <w:noWrap/>
            <w:hideMark/>
          </w:tcPr>
          <w:p w14:paraId="0C19F65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24,37</w:t>
            </w:r>
          </w:p>
        </w:tc>
        <w:tc>
          <w:tcPr>
            <w:tcW w:w="1420" w:type="dxa"/>
            <w:noWrap/>
            <w:hideMark/>
          </w:tcPr>
          <w:p w14:paraId="5B0C3874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4297,64</w:t>
            </w:r>
          </w:p>
        </w:tc>
        <w:tc>
          <w:tcPr>
            <w:tcW w:w="1580" w:type="dxa"/>
            <w:noWrap/>
            <w:hideMark/>
          </w:tcPr>
          <w:p w14:paraId="7EDE939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615,77</w:t>
            </w:r>
          </w:p>
        </w:tc>
      </w:tr>
      <w:tr w:rsidR="003E0DA2" w:rsidRPr="003E0DA2" w14:paraId="5D68E072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6DBBFA91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Office</w:t>
            </w:r>
            <w:proofErr w:type="spellEnd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Supplies</w:t>
            </w:r>
            <w:proofErr w:type="spellEnd"/>
          </w:p>
        </w:tc>
        <w:tc>
          <w:tcPr>
            <w:tcW w:w="1600" w:type="dxa"/>
            <w:noWrap/>
            <w:hideMark/>
          </w:tcPr>
          <w:p w14:paraId="5F88865C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Appliances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39750A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230,76</w:t>
            </w:r>
          </w:p>
        </w:tc>
        <w:tc>
          <w:tcPr>
            <w:tcW w:w="1020" w:type="dxa"/>
            <w:noWrap/>
            <w:hideMark/>
          </w:tcPr>
          <w:p w14:paraId="2EFE4A0C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1420" w:type="dxa"/>
            <w:noWrap/>
            <w:hideMark/>
          </w:tcPr>
          <w:p w14:paraId="6C6B825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2625,12</w:t>
            </w:r>
          </w:p>
        </w:tc>
        <w:tc>
          <w:tcPr>
            <w:tcW w:w="1580" w:type="dxa"/>
            <w:noWrap/>
            <w:hideMark/>
          </w:tcPr>
          <w:p w14:paraId="7374A849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388,95</w:t>
            </w:r>
          </w:p>
        </w:tc>
      </w:tr>
      <w:tr w:rsidR="003E0DA2" w:rsidRPr="003E0DA2" w14:paraId="610B90A6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1B774CDC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4ACC466C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Art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9B68769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34,07</w:t>
            </w:r>
          </w:p>
        </w:tc>
        <w:tc>
          <w:tcPr>
            <w:tcW w:w="1020" w:type="dxa"/>
            <w:noWrap/>
            <w:hideMark/>
          </w:tcPr>
          <w:p w14:paraId="0A758962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1420" w:type="dxa"/>
            <w:noWrap/>
            <w:hideMark/>
          </w:tcPr>
          <w:p w14:paraId="5A243DF5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1113,02</w:t>
            </w:r>
          </w:p>
        </w:tc>
        <w:tc>
          <w:tcPr>
            <w:tcW w:w="1580" w:type="dxa"/>
            <w:noWrap/>
            <w:hideMark/>
          </w:tcPr>
          <w:p w14:paraId="3B69B32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60,12</w:t>
            </w:r>
          </w:p>
        </w:tc>
      </w:tr>
      <w:tr w:rsidR="003E0DA2" w:rsidRPr="003E0DA2" w14:paraId="4C230143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13B91F34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FEEBAC6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Binders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44801033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133,56</w:t>
            </w:r>
          </w:p>
        </w:tc>
        <w:tc>
          <w:tcPr>
            <w:tcW w:w="1020" w:type="dxa"/>
            <w:noWrap/>
            <w:hideMark/>
          </w:tcPr>
          <w:p w14:paraId="7FFA5F4C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420" w:type="dxa"/>
            <w:noWrap/>
            <w:hideMark/>
          </w:tcPr>
          <w:p w14:paraId="4326E09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9892,74</w:t>
            </w:r>
          </w:p>
        </w:tc>
        <w:tc>
          <w:tcPr>
            <w:tcW w:w="1580" w:type="dxa"/>
            <w:noWrap/>
            <w:hideMark/>
          </w:tcPr>
          <w:p w14:paraId="4582F5F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563,25</w:t>
            </w:r>
          </w:p>
        </w:tc>
      </w:tr>
      <w:tr w:rsidR="003E0DA2" w:rsidRPr="003E0DA2" w14:paraId="47D53CC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75F43CD4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5CE9AE2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Envelopes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5218B255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64,87</w:t>
            </w:r>
          </w:p>
        </w:tc>
        <w:tc>
          <w:tcPr>
            <w:tcW w:w="1020" w:type="dxa"/>
            <w:noWrap/>
            <w:hideMark/>
          </w:tcPr>
          <w:p w14:paraId="187E45B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1,63</w:t>
            </w:r>
          </w:p>
        </w:tc>
        <w:tc>
          <w:tcPr>
            <w:tcW w:w="1420" w:type="dxa"/>
            <w:noWrap/>
            <w:hideMark/>
          </w:tcPr>
          <w:p w14:paraId="3F463BD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604,66</w:t>
            </w:r>
          </w:p>
        </w:tc>
        <w:tc>
          <w:tcPr>
            <w:tcW w:w="1580" w:type="dxa"/>
            <w:noWrap/>
            <w:hideMark/>
          </w:tcPr>
          <w:p w14:paraId="0472EC05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84,35</w:t>
            </w:r>
          </w:p>
        </w:tc>
      </w:tr>
      <w:tr w:rsidR="003E0DA2" w:rsidRPr="003E0DA2" w14:paraId="778AC9B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5A898AA3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69988214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Fasteners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AC32491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13,94</w:t>
            </w:r>
          </w:p>
        </w:tc>
        <w:tc>
          <w:tcPr>
            <w:tcW w:w="1020" w:type="dxa"/>
            <w:noWrap/>
            <w:hideMark/>
          </w:tcPr>
          <w:p w14:paraId="4B5E8659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1,24</w:t>
            </w:r>
          </w:p>
        </w:tc>
        <w:tc>
          <w:tcPr>
            <w:tcW w:w="1420" w:type="dxa"/>
            <w:noWrap/>
            <w:hideMark/>
          </w:tcPr>
          <w:p w14:paraId="0454DC9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93,36</w:t>
            </w:r>
          </w:p>
        </w:tc>
        <w:tc>
          <w:tcPr>
            <w:tcW w:w="1580" w:type="dxa"/>
            <w:noWrap/>
            <w:hideMark/>
          </w:tcPr>
          <w:p w14:paraId="469FB25F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12,42</w:t>
            </w:r>
          </w:p>
        </w:tc>
      </w:tr>
      <w:tr w:rsidR="003E0DA2" w:rsidRPr="003E0DA2" w14:paraId="6E01D6F9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22695E34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F4FB9F2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Labels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709D5692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34,30</w:t>
            </w:r>
          </w:p>
        </w:tc>
        <w:tc>
          <w:tcPr>
            <w:tcW w:w="1020" w:type="dxa"/>
            <w:noWrap/>
            <w:hideMark/>
          </w:tcPr>
          <w:p w14:paraId="5F0F2130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1420" w:type="dxa"/>
            <w:noWrap/>
            <w:hideMark/>
          </w:tcPr>
          <w:p w14:paraId="62791BE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786,48</w:t>
            </w:r>
          </w:p>
        </w:tc>
        <w:tc>
          <w:tcPr>
            <w:tcW w:w="1580" w:type="dxa"/>
            <w:noWrap/>
            <w:hideMark/>
          </w:tcPr>
          <w:p w14:paraId="5B307B95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74,12</w:t>
            </w:r>
          </w:p>
        </w:tc>
      </w:tr>
      <w:tr w:rsidR="003E0DA2" w:rsidRPr="003E0DA2" w14:paraId="432E51B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57A0F21C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54750C7D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Paper</w:t>
            </w:r>
            <w:proofErr w:type="spellEnd"/>
          </w:p>
        </w:tc>
        <w:tc>
          <w:tcPr>
            <w:tcW w:w="1260" w:type="dxa"/>
            <w:noWrap/>
            <w:hideMark/>
          </w:tcPr>
          <w:p w14:paraId="296CFBF7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57,28</w:t>
            </w:r>
          </w:p>
        </w:tc>
        <w:tc>
          <w:tcPr>
            <w:tcW w:w="1020" w:type="dxa"/>
            <w:noWrap/>
            <w:hideMark/>
          </w:tcPr>
          <w:p w14:paraId="550B036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1420" w:type="dxa"/>
            <w:noWrap/>
            <w:hideMark/>
          </w:tcPr>
          <w:p w14:paraId="228F5E7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733,95</w:t>
            </w:r>
          </w:p>
        </w:tc>
        <w:tc>
          <w:tcPr>
            <w:tcW w:w="1580" w:type="dxa"/>
            <w:noWrap/>
            <w:hideMark/>
          </w:tcPr>
          <w:p w14:paraId="7128BED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78,17</w:t>
            </w:r>
          </w:p>
        </w:tc>
      </w:tr>
      <w:tr w:rsidR="003E0DA2" w:rsidRPr="003E0DA2" w14:paraId="577B1E4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6301AD06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5257AD53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Storage</w:t>
            </w:r>
            <w:proofErr w:type="spellEnd"/>
          </w:p>
        </w:tc>
        <w:tc>
          <w:tcPr>
            <w:tcW w:w="1260" w:type="dxa"/>
            <w:noWrap/>
            <w:hideMark/>
          </w:tcPr>
          <w:p w14:paraId="08A12372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264,59</w:t>
            </w:r>
          </w:p>
        </w:tc>
        <w:tc>
          <w:tcPr>
            <w:tcW w:w="1020" w:type="dxa"/>
            <w:noWrap/>
            <w:hideMark/>
          </w:tcPr>
          <w:p w14:paraId="28D97B2C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4,46</w:t>
            </w:r>
          </w:p>
        </w:tc>
        <w:tc>
          <w:tcPr>
            <w:tcW w:w="1420" w:type="dxa"/>
            <w:noWrap/>
            <w:hideMark/>
          </w:tcPr>
          <w:p w14:paraId="3A5707A6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2934,33</w:t>
            </w:r>
          </w:p>
        </w:tc>
        <w:tc>
          <w:tcPr>
            <w:tcW w:w="1580" w:type="dxa"/>
            <w:noWrap/>
            <w:hideMark/>
          </w:tcPr>
          <w:p w14:paraId="37CD3BC7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355,22</w:t>
            </w:r>
          </w:p>
        </w:tc>
      </w:tr>
      <w:tr w:rsidR="003E0DA2" w:rsidRPr="003E0DA2" w14:paraId="57FB43F7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29457398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687053FA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8527BC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245,65</w:t>
            </w:r>
          </w:p>
        </w:tc>
        <w:tc>
          <w:tcPr>
            <w:tcW w:w="1020" w:type="dxa"/>
            <w:noWrap/>
            <w:hideMark/>
          </w:tcPr>
          <w:p w14:paraId="4F6378F4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1420" w:type="dxa"/>
            <w:noWrap/>
            <w:hideMark/>
          </w:tcPr>
          <w:p w14:paraId="3624058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8187,65</w:t>
            </w:r>
          </w:p>
        </w:tc>
        <w:tc>
          <w:tcPr>
            <w:tcW w:w="1580" w:type="dxa"/>
            <w:noWrap/>
            <w:hideMark/>
          </w:tcPr>
          <w:p w14:paraId="1EF5D50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923,83</w:t>
            </w:r>
          </w:p>
        </w:tc>
      </w:tr>
      <w:tr w:rsidR="003E0DA2" w:rsidRPr="003E0DA2" w14:paraId="097C0C53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5D6B3850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Technology</w:t>
            </w:r>
            <w:proofErr w:type="spellEnd"/>
          </w:p>
        </w:tc>
        <w:tc>
          <w:tcPr>
            <w:tcW w:w="1600" w:type="dxa"/>
            <w:noWrap/>
            <w:hideMark/>
          </w:tcPr>
          <w:p w14:paraId="755C503E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Accessories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717F4C0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215,97</w:t>
            </w:r>
          </w:p>
        </w:tc>
        <w:tc>
          <w:tcPr>
            <w:tcW w:w="1020" w:type="dxa"/>
            <w:noWrap/>
            <w:hideMark/>
          </w:tcPr>
          <w:p w14:paraId="3B94FCAA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0,99</w:t>
            </w:r>
          </w:p>
        </w:tc>
        <w:tc>
          <w:tcPr>
            <w:tcW w:w="1420" w:type="dxa"/>
            <w:noWrap/>
            <w:hideMark/>
          </w:tcPr>
          <w:p w14:paraId="5DADE849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3347,37</w:t>
            </w:r>
          </w:p>
        </w:tc>
        <w:tc>
          <w:tcPr>
            <w:tcW w:w="1580" w:type="dxa"/>
            <w:noWrap/>
            <w:hideMark/>
          </w:tcPr>
          <w:p w14:paraId="73B53340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334,97</w:t>
            </w:r>
          </w:p>
        </w:tc>
      </w:tr>
      <w:tr w:rsidR="003E0DA2" w:rsidRPr="003E0DA2" w14:paraId="42CAA18E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76F1792E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28C2E049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Copiers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57230CB0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2198,94</w:t>
            </w:r>
          </w:p>
        </w:tc>
        <w:tc>
          <w:tcPr>
            <w:tcW w:w="1020" w:type="dxa"/>
            <w:noWrap/>
            <w:hideMark/>
          </w:tcPr>
          <w:p w14:paraId="76AA904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299,99</w:t>
            </w:r>
          </w:p>
        </w:tc>
        <w:tc>
          <w:tcPr>
            <w:tcW w:w="1420" w:type="dxa"/>
            <w:noWrap/>
            <w:hideMark/>
          </w:tcPr>
          <w:p w14:paraId="086EEE69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17499,95</w:t>
            </w:r>
          </w:p>
        </w:tc>
        <w:tc>
          <w:tcPr>
            <w:tcW w:w="1580" w:type="dxa"/>
            <w:noWrap/>
            <w:hideMark/>
          </w:tcPr>
          <w:p w14:paraId="22BCDF2E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3175,67</w:t>
            </w:r>
          </w:p>
        </w:tc>
      </w:tr>
      <w:tr w:rsidR="003E0DA2" w:rsidRPr="003E0DA2" w14:paraId="1BE8D18C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72A4A71D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1ABFE45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Machines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2E4664E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1645,55</w:t>
            </w:r>
          </w:p>
        </w:tc>
        <w:tc>
          <w:tcPr>
            <w:tcW w:w="1020" w:type="dxa"/>
            <w:noWrap/>
            <w:hideMark/>
          </w:tcPr>
          <w:p w14:paraId="5D9A92FD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11,56</w:t>
            </w:r>
          </w:p>
        </w:tc>
        <w:tc>
          <w:tcPr>
            <w:tcW w:w="1420" w:type="dxa"/>
            <w:noWrap/>
            <w:hideMark/>
          </w:tcPr>
          <w:p w14:paraId="0E05EB46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22638,48</w:t>
            </w:r>
          </w:p>
        </w:tc>
        <w:tc>
          <w:tcPr>
            <w:tcW w:w="1580" w:type="dxa"/>
            <w:noWrap/>
            <w:hideMark/>
          </w:tcPr>
          <w:p w14:paraId="141F9D78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2765,10</w:t>
            </w:r>
          </w:p>
        </w:tc>
      </w:tr>
      <w:tr w:rsidR="003E0DA2" w:rsidRPr="003E0DA2" w14:paraId="10A67ED1" w14:textId="77777777" w:rsidTr="003E0DA2">
        <w:trPr>
          <w:trHeight w:val="255"/>
        </w:trPr>
        <w:tc>
          <w:tcPr>
            <w:tcW w:w="1480" w:type="dxa"/>
            <w:noWrap/>
            <w:hideMark/>
          </w:tcPr>
          <w:p w14:paraId="4DBBB03D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0" w:type="dxa"/>
            <w:noWrap/>
            <w:hideMark/>
          </w:tcPr>
          <w:p w14:paraId="3464FFD5" w14:textId="77777777" w:rsidR="003E0DA2" w:rsidRPr="003E0DA2" w:rsidRDefault="003E0DA2" w:rsidP="003E0D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E0D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Phones</w:t>
            </w:r>
            <w:proofErr w:type="spellEnd"/>
          </w:p>
        </w:tc>
        <w:tc>
          <w:tcPr>
            <w:tcW w:w="1260" w:type="dxa"/>
            <w:noWrap/>
            <w:hideMark/>
          </w:tcPr>
          <w:p w14:paraId="21B768E5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371,21</w:t>
            </w:r>
          </w:p>
        </w:tc>
        <w:tc>
          <w:tcPr>
            <w:tcW w:w="1020" w:type="dxa"/>
            <w:noWrap/>
            <w:hideMark/>
          </w:tcPr>
          <w:p w14:paraId="143FDCDB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2,97</w:t>
            </w:r>
          </w:p>
        </w:tc>
        <w:tc>
          <w:tcPr>
            <w:tcW w:w="1420" w:type="dxa"/>
            <w:noWrap/>
            <w:hideMark/>
          </w:tcPr>
          <w:p w14:paraId="710871DB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4548,81</w:t>
            </w:r>
          </w:p>
        </w:tc>
        <w:tc>
          <w:tcPr>
            <w:tcW w:w="1580" w:type="dxa"/>
            <w:noWrap/>
            <w:hideMark/>
          </w:tcPr>
          <w:p w14:paraId="6C04D684" w14:textId="77777777" w:rsidR="003E0DA2" w:rsidRPr="003E0DA2" w:rsidRDefault="003E0DA2" w:rsidP="003E0D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0DA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491,46</w:t>
            </w:r>
          </w:p>
        </w:tc>
      </w:tr>
    </w:tbl>
    <w:p w14:paraId="1025E89F" w14:textId="74BFB33E" w:rsidR="0062545F" w:rsidRDefault="0062545F" w:rsidP="00710D24">
      <w:pPr>
        <w:pStyle w:val="a6"/>
        <w:ind w:firstLine="0"/>
      </w:pPr>
    </w:p>
    <w:p w14:paraId="794C4309" w14:textId="2F2BCCEC" w:rsidR="00631847" w:rsidRPr="00631847" w:rsidRDefault="00631847" w:rsidP="00710D24">
      <w:pPr>
        <w:pStyle w:val="a6"/>
        <w:ind w:firstLine="0"/>
        <w:rPr>
          <w:lang w:val="en-US"/>
        </w:rPr>
      </w:pPr>
      <w:r>
        <w:tab/>
        <w:t>Похожая ситуация была обнаружена по полю «</w:t>
      </w:r>
      <w:r>
        <w:rPr>
          <w:lang w:val="en-US"/>
        </w:rPr>
        <w:t>Profit</w:t>
      </w:r>
      <w:r>
        <w:t>», при этом в данном столбце присутствуют отрицательные значения.</w:t>
      </w:r>
    </w:p>
    <w:p w14:paraId="19F4C26C" w14:textId="0E93F7B6" w:rsidR="00992B87" w:rsidRDefault="00992B87" w:rsidP="00F13656">
      <w:pPr>
        <w:pStyle w:val="a6"/>
      </w:pPr>
      <w:r>
        <w:t>На этапе трансформации данных был</w:t>
      </w:r>
      <w:r w:rsidR="00285C35">
        <w:t>о</w:t>
      </w:r>
      <w:r>
        <w:t xml:space="preserve"> </w:t>
      </w:r>
      <w:r w:rsidR="0062545F">
        <w:t>выполнен</w:t>
      </w:r>
      <w:r w:rsidR="00285C35">
        <w:t>о</w:t>
      </w:r>
      <w:r w:rsidR="00D86B87">
        <w:t xml:space="preserve"> объединение таблиц «</w:t>
      </w:r>
      <w:r w:rsidR="00D86B87">
        <w:rPr>
          <w:lang w:val="en-US"/>
        </w:rPr>
        <w:t>Orders</w:t>
      </w:r>
      <w:r w:rsidR="00D86B87">
        <w:t>» и «</w:t>
      </w:r>
      <w:proofErr w:type="spellStart"/>
      <w:r w:rsidR="00D86B87" w:rsidRPr="00D86B87">
        <w:t>Returns</w:t>
      </w:r>
      <w:proofErr w:type="spellEnd"/>
      <w:r w:rsidR="00D86B87">
        <w:t xml:space="preserve">» и добавление столбца </w:t>
      </w:r>
      <w:r w:rsidR="00D86B87">
        <w:rPr>
          <w:lang w:val="en-US"/>
        </w:rPr>
        <w:t>Return</w:t>
      </w:r>
      <w:r w:rsidR="00D86B87">
        <w:t xml:space="preserve"> со значениями </w:t>
      </w:r>
      <w:r w:rsidR="00D86B87">
        <w:rPr>
          <w:lang w:val="en-US"/>
        </w:rPr>
        <w:t>Yes</w:t>
      </w:r>
      <w:r w:rsidR="00D86B87" w:rsidRPr="00D86B87">
        <w:t>/</w:t>
      </w:r>
      <w:r w:rsidR="00D86B87">
        <w:rPr>
          <w:lang w:val="en-US"/>
        </w:rPr>
        <w:t>No</w:t>
      </w:r>
      <w:r w:rsidR="00D86B87">
        <w:t xml:space="preserve">, а </w:t>
      </w:r>
      <w:proofErr w:type="gramStart"/>
      <w:r w:rsidR="00D86B87">
        <w:t>так же</w:t>
      </w:r>
      <w:proofErr w:type="gramEnd"/>
      <w:r w:rsidR="00D86B87">
        <w:t xml:space="preserve"> </w:t>
      </w:r>
      <w:r w:rsidR="0062545F">
        <w:t>расчёт</w:t>
      </w:r>
      <w:r>
        <w:t xml:space="preserve"> метрик</w:t>
      </w:r>
      <w:r w:rsidR="000B1784">
        <w:t>.</w:t>
      </w:r>
    </w:p>
    <w:p w14:paraId="67F0357B" w14:textId="7FAB9091" w:rsidR="00675CA9" w:rsidRDefault="009A14B9" w:rsidP="00F85D5A">
      <w:pPr>
        <w:pStyle w:val="1"/>
      </w:pPr>
      <w:r>
        <w:t xml:space="preserve">Детальный </w:t>
      </w:r>
      <w:proofErr w:type="spellStart"/>
      <w:r>
        <w:t>дашборд</w:t>
      </w:r>
      <w:proofErr w:type="spellEnd"/>
      <w:r>
        <w:t xml:space="preserve"> по сегменту </w:t>
      </w:r>
      <w:proofErr w:type="spellStart"/>
      <w:r>
        <w:t>Consumer</w:t>
      </w:r>
      <w:proofErr w:type="spellEnd"/>
      <w:r>
        <w:t xml:space="preserve">: топ категории, топ штаты, динамика продаж. </w:t>
      </w:r>
    </w:p>
    <w:p w14:paraId="5CCBA2AD" w14:textId="1A54AAE4" w:rsidR="00F972CE" w:rsidRDefault="00251000" w:rsidP="00254DA4">
      <w:pPr>
        <w:pStyle w:val="a6"/>
      </w:pPr>
      <w:r>
        <w:t>В среднем и по сумме</w:t>
      </w:r>
      <w:r w:rsidRPr="00251000">
        <w:t xml:space="preserve"> </w:t>
      </w:r>
      <w:r>
        <w:t>категория «</w:t>
      </w:r>
      <w:r>
        <w:rPr>
          <w:lang w:val="en-US"/>
        </w:rPr>
        <w:t>Technology</w:t>
      </w:r>
      <w:r>
        <w:t xml:space="preserve">» </w:t>
      </w:r>
      <w:r w:rsidR="00F972CE">
        <w:t xml:space="preserve">приносит наибольший доход, что изображено на рисунках 2 и 3. </w:t>
      </w:r>
    </w:p>
    <w:p w14:paraId="73D60661" w14:textId="0F38A124" w:rsidR="00631847" w:rsidRDefault="003912CE" w:rsidP="00F972CE">
      <w:pPr>
        <w:pStyle w:val="a6"/>
        <w:ind w:firstLine="0"/>
      </w:pPr>
      <w:r w:rsidRPr="003912CE">
        <w:lastRenderedPageBreak/>
        <w:drawing>
          <wp:inline distT="0" distB="0" distL="0" distR="0" wp14:anchorId="0A8A8D04" wp14:editId="52C4AFF3">
            <wp:extent cx="5940425" cy="3150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0913" w14:textId="6472E708" w:rsidR="00F972CE" w:rsidRPr="00251000" w:rsidRDefault="00F972CE" w:rsidP="00F972CE">
      <w:pPr>
        <w:pStyle w:val="a6"/>
        <w:ind w:firstLine="432"/>
      </w:pPr>
      <w:r>
        <w:t xml:space="preserve">Рисунок </w:t>
      </w:r>
      <w:r w:rsidR="003912CE" w:rsidRPr="003912CE">
        <w:t>2</w:t>
      </w:r>
      <w:r>
        <w:t xml:space="preserve"> - прибыль в среднем по категориям.</w:t>
      </w:r>
    </w:p>
    <w:p w14:paraId="634BA086" w14:textId="271615F1" w:rsidR="00992B87" w:rsidRDefault="003912CE" w:rsidP="003912CE">
      <w:pPr>
        <w:pStyle w:val="a6"/>
        <w:ind w:firstLine="0"/>
      </w:pPr>
      <w:r w:rsidRPr="003912CE">
        <w:drawing>
          <wp:inline distT="0" distB="0" distL="0" distR="0" wp14:anchorId="2E63C20C" wp14:editId="6B948584">
            <wp:extent cx="5940425" cy="3129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7F1" w14:textId="59254256" w:rsidR="003912CE" w:rsidRDefault="003912CE" w:rsidP="003912CE">
      <w:pPr>
        <w:pStyle w:val="a6"/>
        <w:ind w:firstLine="432"/>
      </w:pPr>
      <w:r>
        <w:t xml:space="preserve">Рисунок 3 </w:t>
      </w:r>
      <w:r>
        <w:t>–</w:t>
      </w:r>
      <w:r>
        <w:t xml:space="preserve"> </w:t>
      </w:r>
      <w:r>
        <w:t xml:space="preserve">сумма </w:t>
      </w:r>
      <w:r>
        <w:t>прибыл</w:t>
      </w:r>
      <w:r>
        <w:t>и</w:t>
      </w:r>
      <w:r w:rsidRPr="0068305D">
        <w:t xml:space="preserve"> </w:t>
      </w:r>
      <w:r>
        <w:t>по категориям.</w:t>
      </w:r>
    </w:p>
    <w:p w14:paraId="056ED1AF" w14:textId="318BE1D6" w:rsidR="0068305D" w:rsidRPr="0068305D" w:rsidRDefault="0068305D" w:rsidP="003912CE">
      <w:pPr>
        <w:pStyle w:val="a6"/>
        <w:ind w:firstLine="432"/>
      </w:pPr>
    </w:p>
    <w:p w14:paraId="784A5140" w14:textId="5E63A73B" w:rsidR="0068305D" w:rsidRDefault="0068305D" w:rsidP="003912CE">
      <w:pPr>
        <w:pStyle w:val="a6"/>
        <w:ind w:firstLine="432"/>
      </w:pPr>
      <w:r w:rsidRPr="0068305D">
        <w:lastRenderedPageBreak/>
        <w:drawing>
          <wp:inline distT="0" distB="0" distL="0" distR="0" wp14:anchorId="112881FE" wp14:editId="403555B1">
            <wp:extent cx="5940425" cy="5416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7021" w14:textId="5D92C66D" w:rsidR="0068305D" w:rsidRDefault="0068305D" w:rsidP="003912CE">
      <w:pPr>
        <w:pStyle w:val="a6"/>
        <w:ind w:firstLine="432"/>
      </w:pPr>
      <w:r>
        <w:t>Рисунок 4 – топ 10 штатов по прибыли.</w:t>
      </w:r>
    </w:p>
    <w:p w14:paraId="62D31E1C" w14:textId="0A596152" w:rsidR="000B1784" w:rsidRDefault="000B1784" w:rsidP="003912CE">
      <w:pPr>
        <w:pStyle w:val="a6"/>
        <w:ind w:firstLine="432"/>
      </w:pPr>
      <w:r w:rsidRPr="000B1784">
        <w:drawing>
          <wp:inline distT="0" distB="0" distL="0" distR="0" wp14:anchorId="3579CED5" wp14:editId="52E3DB1A">
            <wp:extent cx="5940425" cy="1738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3758" w14:textId="51AA9630" w:rsidR="000B1784" w:rsidRDefault="000B1784" w:rsidP="003912CE">
      <w:pPr>
        <w:pStyle w:val="a6"/>
        <w:ind w:firstLine="432"/>
      </w:pPr>
      <w:r>
        <w:t xml:space="preserve">Рисунок 5 – динамика продаж и прибыли </w:t>
      </w:r>
      <w:r w:rsidR="0003209C">
        <w:t>с 2016 по 2019 годы</w:t>
      </w:r>
    </w:p>
    <w:p w14:paraId="0E4D3B67" w14:textId="5221FB7C" w:rsidR="00675CA9" w:rsidRDefault="009A14B9" w:rsidP="00F85D5A">
      <w:pPr>
        <w:pStyle w:val="1"/>
      </w:pPr>
      <w:r>
        <w:t>Рассчитать средний чек (</w:t>
      </w:r>
      <w:proofErr w:type="spellStart"/>
      <w:r>
        <w:t>Sales</w:t>
      </w:r>
      <w:proofErr w:type="spellEnd"/>
      <w:r>
        <w:t xml:space="preserve"> / кол - во </w:t>
      </w:r>
      <w:proofErr w:type="spellStart"/>
      <w:r>
        <w:t>Order</w:t>
      </w:r>
      <w:proofErr w:type="spellEnd"/>
      <w:r>
        <w:t xml:space="preserve"> ID) для сегмента </w:t>
      </w:r>
      <w:proofErr w:type="spellStart"/>
      <w:r>
        <w:t>Consumer</w:t>
      </w:r>
      <w:proofErr w:type="spellEnd"/>
      <w:r>
        <w:t xml:space="preserve">. </w:t>
      </w:r>
    </w:p>
    <w:p w14:paraId="78DC5445" w14:textId="1B1AD40A" w:rsidR="00992B87" w:rsidRDefault="00AC21D6" w:rsidP="00AC21D6">
      <w:pPr>
        <w:pStyle w:val="a6"/>
      </w:pPr>
      <w:r>
        <w:t>Расчёт был выполнен по следующим этапам</w:t>
      </w:r>
      <w:r w:rsidR="00780D35">
        <w:t xml:space="preserve">, результат на </w:t>
      </w:r>
      <w:proofErr w:type="gramStart"/>
      <w:r w:rsidR="00780D35">
        <w:t xml:space="preserve">рисунке </w:t>
      </w:r>
      <w:r>
        <w:t>:</w:t>
      </w:r>
      <w:proofErr w:type="gramEnd"/>
    </w:p>
    <w:p w14:paraId="16406591" w14:textId="0E5C1CF4" w:rsidR="00AC21D6" w:rsidRDefault="00AC21D6" w:rsidP="00AC21D6">
      <w:pPr>
        <w:pStyle w:val="a6"/>
        <w:numPr>
          <w:ilvl w:val="0"/>
          <w:numId w:val="18"/>
        </w:numPr>
      </w:pPr>
      <w:r>
        <w:lastRenderedPageBreak/>
        <w:t>Загрузка таблицы «</w:t>
      </w:r>
      <w:r>
        <w:rPr>
          <w:lang w:val="en-US"/>
        </w:rPr>
        <w:t>Orders</w:t>
      </w:r>
      <w:r>
        <w:t xml:space="preserve">» в </w:t>
      </w:r>
      <w:r>
        <w:rPr>
          <w:lang w:val="en-US"/>
        </w:rPr>
        <w:t>Power</w:t>
      </w:r>
      <w:r w:rsidRPr="00AC21D6">
        <w:t xml:space="preserve"> </w:t>
      </w:r>
      <w:r>
        <w:rPr>
          <w:lang w:val="en-US"/>
        </w:rPr>
        <w:t>Query</w:t>
      </w:r>
    </w:p>
    <w:p w14:paraId="7ECF7369" w14:textId="0AC1B1C9" w:rsidR="00780D35" w:rsidRPr="00780D35" w:rsidRDefault="00780D35" w:rsidP="00AC21D6">
      <w:pPr>
        <w:pStyle w:val="a6"/>
        <w:numPr>
          <w:ilvl w:val="0"/>
          <w:numId w:val="18"/>
        </w:numPr>
      </w:pPr>
      <w:r>
        <w:t xml:space="preserve">Создание столбца </w:t>
      </w:r>
      <w:proofErr w:type="spellStart"/>
      <w:r w:rsidRPr="00780D35">
        <w:t>SumSale</w:t>
      </w:r>
      <w:proofErr w:type="spellEnd"/>
      <w:r w:rsidRPr="00780D35">
        <w:t xml:space="preserve"> </w:t>
      </w:r>
      <w:r>
        <w:t xml:space="preserve">умножением </w:t>
      </w:r>
      <w:r>
        <w:rPr>
          <w:lang w:val="en-US"/>
        </w:rPr>
        <w:t>Sales</w:t>
      </w:r>
      <w:r w:rsidRPr="00780D35">
        <w:t xml:space="preserve"> </w:t>
      </w:r>
      <w:r>
        <w:t xml:space="preserve">на </w:t>
      </w:r>
      <w:r w:rsidRPr="00780D35">
        <w:rPr>
          <w:lang w:val="en-US"/>
        </w:rPr>
        <w:t>Quantity</w:t>
      </w:r>
    </w:p>
    <w:p w14:paraId="472E2428" w14:textId="3A956106" w:rsidR="00780D35" w:rsidRDefault="00780D35" w:rsidP="00AC21D6">
      <w:pPr>
        <w:pStyle w:val="a6"/>
        <w:numPr>
          <w:ilvl w:val="0"/>
          <w:numId w:val="18"/>
        </w:numPr>
      </w:pPr>
      <w:r>
        <w:t xml:space="preserve">Создание </w:t>
      </w:r>
      <w:proofErr w:type="spellStart"/>
      <w:r w:rsidRPr="00780D35">
        <w:t>SumOrder</w:t>
      </w:r>
      <w:proofErr w:type="spellEnd"/>
      <w:r>
        <w:t xml:space="preserve"> суммированием </w:t>
      </w:r>
      <w:proofErr w:type="spellStart"/>
      <w:r w:rsidRPr="00780D35">
        <w:t>SumSale</w:t>
      </w:r>
      <w:proofErr w:type="spellEnd"/>
      <w:r>
        <w:t xml:space="preserve"> по</w:t>
      </w:r>
      <w:r w:rsidRPr="00780D35">
        <w:t xml:space="preserve"> </w:t>
      </w:r>
      <w:r>
        <w:rPr>
          <w:lang w:val="en-US"/>
        </w:rPr>
        <w:t>Order</w:t>
      </w:r>
      <w:r w:rsidRPr="00780D35">
        <w:t xml:space="preserve"> </w:t>
      </w:r>
      <w:r>
        <w:rPr>
          <w:lang w:val="en-US"/>
        </w:rPr>
        <w:t>ID</w:t>
      </w:r>
    </w:p>
    <w:p w14:paraId="50D27724" w14:textId="5F2A2F46" w:rsidR="00780D35" w:rsidRPr="00780D35" w:rsidRDefault="00780D35" w:rsidP="00780D35">
      <w:pPr>
        <w:pStyle w:val="a6"/>
        <w:numPr>
          <w:ilvl w:val="0"/>
          <w:numId w:val="18"/>
        </w:numPr>
      </w:pPr>
      <w:r>
        <w:t>Создание</w:t>
      </w:r>
      <w:r w:rsidRPr="00780D35">
        <w:rPr>
          <w:lang w:val="en-US"/>
        </w:rPr>
        <w:t xml:space="preserve"> </w:t>
      </w:r>
      <w:proofErr w:type="spellStart"/>
      <w:r w:rsidRPr="00780D35">
        <w:rPr>
          <w:lang w:val="en-US"/>
        </w:rPr>
        <w:t>AvgCustomer</w:t>
      </w:r>
      <w:proofErr w:type="spellEnd"/>
      <w:r w:rsidRPr="00780D35">
        <w:rPr>
          <w:lang w:val="en-US"/>
        </w:rPr>
        <w:t xml:space="preserve">, </w:t>
      </w:r>
      <w:r>
        <w:t>среднее</w:t>
      </w:r>
      <w:r w:rsidRPr="00780D35">
        <w:rPr>
          <w:lang w:val="en-US"/>
        </w:rPr>
        <w:t xml:space="preserve"> </w:t>
      </w:r>
      <w:proofErr w:type="spellStart"/>
      <w:r w:rsidRPr="00780D35">
        <w:rPr>
          <w:lang w:val="en-US"/>
        </w:rPr>
        <w:t>SumOrder</w:t>
      </w:r>
      <w:proofErr w:type="spellEnd"/>
      <w:r w:rsidRPr="00780D35">
        <w:rPr>
          <w:lang w:val="en-US"/>
        </w:rPr>
        <w:t xml:space="preserve"> </w:t>
      </w:r>
      <w:r>
        <w:t>по</w:t>
      </w:r>
      <w:r w:rsidRPr="00780D35">
        <w:rPr>
          <w:lang w:val="en-US"/>
        </w:rPr>
        <w:t xml:space="preserve"> </w:t>
      </w:r>
      <w:r w:rsidRPr="00780D35">
        <w:rPr>
          <w:lang w:val="en-US"/>
        </w:rPr>
        <w:t>Customer</w:t>
      </w:r>
      <w:r w:rsidRPr="00780D35">
        <w:rPr>
          <w:lang w:val="en-US"/>
        </w:rPr>
        <w:t xml:space="preserve"> ID</w:t>
      </w:r>
    </w:p>
    <w:p w14:paraId="48E43F4C" w14:textId="70647342" w:rsidR="00AC21D6" w:rsidRDefault="00AC21D6" w:rsidP="00AC21D6">
      <w:pPr>
        <w:ind w:left="432"/>
      </w:pPr>
      <w:r w:rsidRPr="00AC21D6">
        <w:drawing>
          <wp:inline distT="0" distB="0" distL="0" distR="0" wp14:anchorId="1F6461A9" wp14:editId="7AC1844A">
            <wp:extent cx="1671236" cy="45053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633"/>
                    <a:stretch/>
                  </pic:blipFill>
                  <pic:spPr bwMode="auto">
                    <a:xfrm>
                      <a:off x="0" y="0"/>
                      <a:ext cx="1696052" cy="45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8FD0" w14:textId="77381F45" w:rsidR="00780D35" w:rsidRDefault="00780D35" w:rsidP="00780D35">
      <w:pPr>
        <w:pStyle w:val="a6"/>
      </w:pPr>
      <w:r>
        <w:t>Рисунок т - С</w:t>
      </w:r>
      <w:r>
        <w:t xml:space="preserve">редний чек для </w:t>
      </w:r>
      <w:proofErr w:type="spellStart"/>
      <w:r>
        <w:t>Consumer</w:t>
      </w:r>
      <w:proofErr w:type="spellEnd"/>
      <w:r>
        <w:t xml:space="preserve">. </w:t>
      </w:r>
    </w:p>
    <w:p w14:paraId="554125B8" w14:textId="18D9F34F" w:rsidR="00607D7E" w:rsidRPr="00095413" w:rsidRDefault="009A14B9" w:rsidP="00F85D5A">
      <w:pPr>
        <w:pStyle w:val="1"/>
      </w:pPr>
      <w:r>
        <w:lastRenderedPageBreak/>
        <w:t>Слайд: "Портрет потребителя: что, где и когда покупает наш ключевой сегмент."</w:t>
      </w:r>
    </w:p>
    <w:p w14:paraId="7C57DDAF" w14:textId="403EFBDE" w:rsidR="00095413" w:rsidRDefault="00EF66E2" w:rsidP="00095413">
      <w:pPr>
        <w:pStyle w:val="1"/>
        <w:numPr>
          <w:ilvl w:val="0"/>
          <w:numId w:val="0"/>
        </w:numPr>
      </w:pPr>
      <w:r w:rsidRPr="00EF66E2">
        <w:drawing>
          <wp:inline distT="0" distB="0" distL="0" distR="0" wp14:anchorId="4B514C37" wp14:editId="09538F8E">
            <wp:extent cx="5940425" cy="30079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8850" w14:textId="11718B8B" w:rsidR="00FE4480" w:rsidRDefault="00FE4480" w:rsidP="00FE4480">
      <w:pPr>
        <w:pStyle w:val="a6"/>
      </w:pPr>
      <w:r>
        <w:rPr>
          <w:shd w:val="clear" w:color="auto" w:fill="FFFFFF"/>
        </w:rPr>
        <w:t xml:space="preserve">Анализ данных по частным клиентам выявил выраженную географическую концентрацию прибыли: Нью-Йорк (33,2 тыс.) и Калифорния (32,0 тыс.) являются ключевыми драйверами, значительно опережая другие штаты. Наблюдается резкий дисбаланс в </w:t>
      </w:r>
      <w:r w:rsidR="000C3FA0">
        <w:rPr>
          <w:shd w:val="clear" w:color="auto" w:fill="FFFFFF"/>
        </w:rPr>
        <w:t>прибыльности</w:t>
      </w:r>
      <w:r>
        <w:rPr>
          <w:shd w:val="clear" w:color="auto" w:fill="FFFFFF"/>
        </w:rPr>
        <w:t xml:space="preserve"> товарных категорий: </w:t>
      </w:r>
      <w:proofErr w:type="spellStart"/>
      <w:r>
        <w:rPr>
          <w:shd w:val="clear" w:color="auto" w:fill="FFFFFF"/>
        </w:rPr>
        <w:t>Technology</w:t>
      </w:r>
      <w:proofErr w:type="spellEnd"/>
      <w:r>
        <w:rPr>
          <w:shd w:val="clear" w:color="auto" w:fill="FFFFFF"/>
        </w:rPr>
        <w:t xml:space="preserve"> доминирует с высокой </w:t>
      </w:r>
      <w:proofErr w:type="spellStart"/>
      <w:r>
        <w:rPr>
          <w:shd w:val="clear" w:color="auto" w:fill="FFFFFF"/>
        </w:rPr>
        <w:t>маржой</w:t>
      </w:r>
      <w:proofErr w:type="spellEnd"/>
      <w:r>
        <w:rPr>
          <w:shd w:val="clear" w:color="auto" w:fill="FFFFFF"/>
        </w:rPr>
        <w:t xml:space="preserve"> и абсолютной прибылью</w:t>
      </w:r>
      <w:r w:rsidR="000C3FA0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благодаря успеху </w:t>
      </w:r>
      <w:proofErr w:type="spellStart"/>
      <w:r>
        <w:rPr>
          <w:shd w:val="clear" w:color="auto" w:fill="FFFFFF"/>
        </w:rPr>
        <w:t>Phones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Copiers</w:t>
      </w:r>
      <w:proofErr w:type="spellEnd"/>
      <w:r>
        <w:rPr>
          <w:shd w:val="clear" w:color="auto" w:fill="FFFFFF"/>
        </w:rPr>
        <w:t xml:space="preserve">; </w:t>
      </w:r>
      <w:proofErr w:type="spellStart"/>
      <w:r>
        <w:rPr>
          <w:shd w:val="clear" w:color="auto" w:fill="FFFFFF"/>
        </w:rPr>
        <w:t>Office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Supplies</w:t>
      </w:r>
      <w:proofErr w:type="spellEnd"/>
      <w:r>
        <w:rPr>
          <w:shd w:val="clear" w:color="auto" w:fill="FFFFFF"/>
        </w:rPr>
        <w:t xml:space="preserve"> остается стабильно прибыльным</w:t>
      </w:r>
      <w:r w:rsidR="000C3FA0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в то время как </w:t>
      </w:r>
      <w:proofErr w:type="spellStart"/>
      <w:r>
        <w:rPr>
          <w:shd w:val="clear" w:color="auto" w:fill="FFFFFF"/>
        </w:rPr>
        <w:t>Furniture</w:t>
      </w:r>
      <w:proofErr w:type="spellEnd"/>
      <w:r>
        <w:rPr>
          <w:shd w:val="clear" w:color="auto" w:fill="FFFFFF"/>
        </w:rPr>
        <w:t xml:space="preserve"> — убыточна из-за катастрофических показателей </w:t>
      </w:r>
      <w:proofErr w:type="spellStart"/>
      <w:r>
        <w:rPr>
          <w:shd w:val="clear" w:color="auto" w:fill="FFFFFF"/>
        </w:rPr>
        <w:t>Tables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Bookcases</w:t>
      </w:r>
      <w:proofErr w:type="spellEnd"/>
      <w:r>
        <w:rPr>
          <w:shd w:val="clear" w:color="auto" w:fill="FFFFFF"/>
        </w:rPr>
        <w:t>. Динамика продаж показывает устойчивый рост с 2016 по 2019 год с выраженной сезонностью в 3-4 кварталах, однако общая маржа остается под давлением высоких средних скидок</w:t>
      </w:r>
      <w:r w:rsidR="00466177">
        <w:rPr>
          <w:shd w:val="clear" w:color="auto" w:fill="FFFFFF"/>
        </w:rPr>
        <w:t xml:space="preserve">, </w:t>
      </w:r>
      <w:bookmarkStart w:id="0" w:name="_GoBack"/>
      <w:bookmarkEnd w:id="0"/>
      <w:r>
        <w:rPr>
          <w:shd w:val="clear" w:color="auto" w:fill="FFFFFF"/>
        </w:rPr>
        <w:t xml:space="preserve">что требует оптимизации ассортимента в пользу </w:t>
      </w:r>
      <w:proofErr w:type="spellStart"/>
      <w:r>
        <w:rPr>
          <w:shd w:val="clear" w:color="auto" w:fill="FFFFFF"/>
        </w:rPr>
        <w:t>высокомаржинальных</w:t>
      </w:r>
      <w:proofErr w:type="spellEnd"/>
      <w:r>
        <w:rPr>
          <w:shd w:val="clear" w:color="auto" w:fill="FFFFFF"/>
        </w:rPr>
        <w:t xml:space="preserve"> категорий и пересмотра ценовой политики в проблемных сегментах.</w:t>
      </w:r>
    </w:p>
    <w:p w14:paraId="1E6EDC11" w14:textId="77777777" w:rsidR="00607D7E" w:rsidRDefault="00607D7E"/>
    <w:p w14:paraId="49355141" w14:textId="33203214" w:rsidR="00353407" w:rsidRDefault="00353407"/>
    <w:sectPr w:rsidR="00353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4737A"/>
    <w:multiLevelType w:val="hybridMultilevel"/>
    <w:tmpl w:val="CCD0C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C6564F"/>
    <w:multiLevelType w:val="multilevel"/>
    <w:tmpl w:val="07AA4C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3B"/>
    <w:rsid w:val="0003209C"/>
    <w:rsid w:val="00095413"/>
    <w:rsid w:val="000B1784"/>
    <w:rsid w:val="000C3FA0"/>
    <w:rsid w:val="001E21A4"/>
    <w:rsid w:val="00251000"/>
    <w:rsid w:val="00254DA4"/>
    <w:rsid w:val="00285C35"/>
    <w:rsid w:val="00353407"/>
    <w:rsid w:val="003912CE"/>
    <w:rsid w:val="003E0DA2"/>
    <w:rsid w:val="00466177"/>
    <w:rsid w:val="0058739D"/>
    <w:rsid w:val="00607D7E"/>
    <w:rsid w:val="0062545F"/>
    <w:rsid w:val="00631847"/>
    <w:rsid w:val="00666E47"/>
    <w:rsid w:val="00675CA9"/>
    <w:rsid w:val="0068305D"/>
    <w:rsid w:val="00710D24"/>
    <w:rsid w:val="00780D35"/>
    <w:rsid w:val="007A143B"/>
    <w:rsid w:val="007C7A7C"/>
    <w:rsid w:val="00981284"/>
    <w:rsid w:val="00992B87"/>
    <w:rsid w:val="009A14B9"/>
    <w:rsid w:val="00AC21D6"/>
    <w:rsid w:val="00D86B87"/>
    <w:rsid w:val="00EF66E2"/>
    <w:rsid w:val="00F13656"/>
    <w:rsid w:val="00F54527"/>
    <w:rsid w:val="00F85D5A"/>
    <w:rsid w:val="00F972CE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5A0C"/>
  <w15:chartTrackingRefBased/>
  <w15:docId w15:val="{D668E986-A678-4E90-BEA4-27FC2DC9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E47"/>
    <w:pPr>
      <w:keepNext/>
      <w:keepLines/>
      <w:numPr>
        <w:numId w:val="17"/>
      </w:numPr>
      <w:autoSpaceDE w:val="0"/>
      <w:autoSpaceDN w:val="0"/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6E47"/>
    <w:pPr>
      <w:keepNext/>
      <w:keepLines/>
      <w:numPr>
        <w:ilvl w:val="1"/>
        <w:numId w:val="17"/>
      </w:numPr>
      <w:autoSpaceDE w:val="0"/>
      <w:autoSpaceDN w:val="0"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E47"/>
    <w:pPr>
      <w:keepNext/>
      <w:keepLines/>
      <w:widowControl w:val="0"/>
      <w:numPr>
        <w:ilvl w:val="2"/>
        <w:numId w:val="17"/>
      </w:numPr>
      <w:autoSpaceDE w:val="0"/>
      <w:autoSpaceDN w:val="0"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6E47"/>
    <w:pPr>
      <w:keepNext/>
      <w:keepLines/>
      <w:widowControl w:val="0"/>
      <w:numPr>
        <w:ilvl w:val="3"/>
        <w:numId w:val="17"/>
      </w:numPr>
      <w:autoSpaceDE w:val="0"/>
      <w:autoSpaceDN w:val="0"/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47"/>
    <w:pPr>
      <w:keepNext/>
      <w:keepLines/>
      <w:widowControl w:val="0"/>
      <w:numPr>
        <w:ilvl w:val="4"/>
        <w:numId w:val="17"/>
      </w:numPr>
      <w:autoSpaceDE w:val="0"/>
      <w:autoSpaceDN w:val="0"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47"/>
    <w:pPr>
      <w:keepNext/>
      <w:keepLines/>
      <w:widowControl w:val="0"/>
      <w:numPr>
        <w:ilvl w:val="5"/>
        <w:numId w:val="17"/>
      </w:numPr>
      <w:autoSpaceDE w:val="0"/>
      <w:autoSpaceDN w:val="0"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47"/>
    <w:pPr>
      <w:keepNext/>
      <w:keepLines/>
      <w:widowControl w:val="0"/>
      <w:numPr>
        <w:ilvl w:val="6"/>
        <w:numId w:val="17"/>
      </w:numPr>
      <w:autoSpaceDE w:val="0"/>
      <w:autoSpaceDN w:val="0"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47"/>
    <w:pPr>
      <w:keepNext/>
      <w:keepLines/>
      <w:widowControl w:val="0"/>
      <w:numPr>
        <w:ilvl w:val="7"/>
        <w:numId w:val="17"/>
      </w:numPr>
      <w:autoSpaceDE w:val="0"/>
      <w:autoSpaceDN w:val="0"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47"/>
    <w:pPr>
      <w:keepNext/>
      <w:keepLines/>
      <w:widowControl w:val="0"/>
      <w:numPr>
        <w:ilvl w:val="8"/>
        <w:numId w:val="17"/>
      </w:numPr>
      <w:autoSpaceDE w:val="0"/>
      <w:autoSpaceDN w:val="0"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66E47"/>
    <w:pPr>
      <w:suppressAutoHyphens/>
      <w:autoSpaceDE w:val="0"/>
      <w:autoSpaceDN w:val="0"/>
      <w:spacing w:after="0" w:line="240" w:lineRule="auto"/>
      <w:ind w:left="709"/>
    </w:pPr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character" w:customStyle="1" w:styleId="code0">
    <w:name w:val="code Знак"/>
    <w:basedOn w:val="a0"/>
    <w:link w:val="code"/>
    <w:rsid w:val="00666E47"/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paragraph" w:styleId="a3">
    <w:name w:val="Title"/>
    <w:basedOn w:val="a"/>
    <w:next w:val="a"/>
    <w:link w:val="a4"/>
    <w:uiPriority w:val="10"/>
    <w:qFormat/>
    <w:rsid w:val="00666E4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4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66E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6E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66E4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666E47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E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6E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6E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6E47"/>
    <w:pPr>
      <w:autoSpaceDE/>
      <w:autoSpaceDN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ru-RU"/>
    </w:rPr>
  </w:style>
  <w:style w:type="paragraph" w:styleId="a6">
    <w:name w:val="Body Text"/>
    <w:basedOn w:val="a"/>
    <w:link w:val="a7"/>
    <w:uiPriority w:val="1"/>
    <w:qFormat/>
    <w:rsid w:val="00666E4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66E47"/>
    <w:rPr>
      <w:rFonts w:ascii="Times New Roman" w:eastAsia="Times New Roman" w:hAnsi="Times New Roman" w:cs="Times New Roman"/>
      <w:sz w:val="28"/>
      <w:szCs w:val="28"/>
    </w:rPr>
  </w:style>
  <w:style w:type="character" w:customStyle="1" w:styleId="hljs-keyword">
    <w:name w:val="hljs-keyword"/>
    <w:basedOn w:val="a0"/>
    <w:rsid w:val="00666E47"/>
  </w:style>
  <w:style w:type="character" w:customStyle="1" w:styleId="80">
    <w:name w:val="Заголовок 8 Знак"/>
    <w:basedOn w:val="a0"/>
    <w:link w:val="8"/>
    <w:uiPriority w:val="9"/>
    <w:semiHidden/>
    <w:rsid w:val="00666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"/>
    <w:uiPriority w:val="99"/>
    <w:unhideWhenUsed/>
    <w:rsid w:val="00675CA9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992B87"/>
    <w:pPr>
      <w:ind w:left="720"/>
      <w:contextualSpacing/>
    </w:pPr>
  </w:style>
  <w:style w:type="table" w:styleId="aa">
    <w:name w:val="Grid Table Light"/>
    <w:basedOn w:val="a1"/>
    <w:uiPriority w:val="40"/>
    <w:rsid w:val="006254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Мокрецова</dc:creator>
  <cp:keywords/>
  <dc:description/>
  <cp:lastModifiedBy>Виктория Мокрецова</cp:lastModifiedBy>
  <cp:revision>19</cp:revision>
  <dcterms:created xsi:type="dcterms:W3CDTF">2025-09-09T17:39:00Z</dcterms:created>
  <dcterms:modified xsi:type="dcterms:W3CDTF">2025-09-15T21:27:00Z</dcterms:modified>
</cp:coreProperties>
</file>