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  <w:rtl w:val="0"/>
        </w:rPr>
        <w:t>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1</w:t>
      </w:r>
    </w:p>
    <w:p w14:paraId="00000003">
      <w:pPr>
        <w:jc w:val="both"/>
        <w:rPr>
          <w:b/>
          <w:bCs/>
          <w:sz w:val="34"/>
          <w:szCs w:val="34"/>
        </w:rPr>
      </w:pPr>
    </w:p>
    <w:p w14:paraId="00000004">
      <w:pPr>
        <w:jc w:val="both"/>
        <w:rPr>
          <w:b/>
          <w:bCs/>
          <w:sz w:val="34"/>
          <w:szCs w:val="34"/>
        </w:rPr>
      </w:pPr>
    </w:p>
    <w:p w14:paraId="0000000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NAME: INTERNET PROGRAMMING</w:t>
      </w:r>
      <w:r>
        <w:rPr>
          <w:b/>
          <w:bCs/>
          <w:sz w:val="24"/>
          <w:szCs w:val="24"/>
          <w:rtl w:val="0"/>
        </w:rPr>
        <w:tab/>
      </w:r>
    </w:p>
    <w:p w14:paraId="51CC07C5">
      <w:pPr>
        <w:jc w:val="both"/>
        <w:rPr>
          <w:rFonts w:hint="default"/>
          <w:b/>
          <w:bCs/>
          <w:sz w:val="24"/>
          <w:szCs w:val="24"/>
          <w:rtl w:val="0"/>
          <w:lang w:val="en-US"/>
        </w:rPr>
      </w:pPr>
      <w:r>
        <w:rPr>
          <w:b/>
          <w:bCs/>
          <w:sz w:val="24"/>
          <w:szCs w:val="24"/>
          <w:rtl w:val="0"/>
        </w:rPr>
        <w:t>COURSE CODE: CSA43</w:t>
      </w:r>
      <w:r>
        <w:rPr>
          <w:rFonts w:hint="default"/>
          <w:b/>
          <w:bCs/>
          <w:sz w:val="24"/>
          <w:szCs w:val="24"/>
          <w:rtl w:val="0"/>
          <w:lang w:val="en-US"/>
        </w:rPr>
        <w:t>03</w:t>
      </w:r>
    </w:p>
    <w:p w14:paraId="0000000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</w:p>
    <w:p w14:paraId="00000007">
      <w:pPr>
        <w:jc w:val="both"/>
        <w:rPr>
          <w:b/>
          <w:bCs/>
          <w:sz w:val="24"/>
          <w:szCs w:val="24"/>
        </w:rPr>
      </w:pPr>
    </w:p>
    <w:p w14:paraId="00000008">
      <w:pPr>
        <w:jc w:val="both"/>
        <w:rPr>
          <w:b/>
          <w:bCs/>
          <w:sz w:val="24"/>
          <w:szCs w:val="24"/>
        </w:rPr>
      </w:pPr>
    </w:p>
    <w:p w14:paraId="00000009">
      <w:pPr>
        <w:jc w:val="both"/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jc w:val="both"/>
        <w:rPr>
          <w:b/>
          <w:bCs/>
          <w:sz w:val="24"/>
          <w:szCs w:val="24"/>
        </w:rPr>
      </w:pPr>
    </w:p>
    <w:p w14:paraId="0000000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C">
      <w:pPr>
        <w:jc w:val="both"/>
        <w:rPr>
          <w:b/>
          <w:bCs/>
          <w:sz w:val="24"/>
          <w:szCs w:val="24"/>
        </w:rPr>
      </w:pPr>
    </w:p>
    <w:p w14:paraId="0000000D">
      <w:pPr>
        <w:jc w:val="both"/>
      </w:pPr>
      <w:r>
        <w:rPr>
          <w:b/>
          <w:bCs/>
          <w:sz w:val="24"/>
          <w:szCs w:val="24"/>
          <w:rtl w:val="0"/>
        </w:rPr>
        <w:t xml:space="preserve">CO 3: </w:t>
      </w:r>
      <w:r>
        <w:rPr>
          <w:rtl w:val="0"/>
        </w:rPr>
        <w:t>Implement dynamic web applications by utilizing DOM-based client-side scripting and employing Java Servlets for server-side request processing and response handling. (L3)</w:t>
      </w:r>
    </w:p>
    <w:p w14:paraId="0000000E">
      <w:pPr>
        <w:jc w:val="both"/>
        <w:rPr>
          <w:sz w:val="24"/>
          <w:szCs w:val="24"/>
        </w:rPr>
      </w:pPr>
    </w:p>
    <w:p w14:paraId="0000000F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Assessment Tool :</w:t>
      </w:r>
      <w:r>
        <w:rPr>
          <w:rtl w:val="0"/>
        </w:rPr>
        <w:t xml:space="preserve"> Scenario-Based Assessment</w:t>
      </w:r>
    </w:p>
    <w:p w14:paraId="00000010">
      <w:pPr>
        <w:jc w:val="both"/>
        <w:rPr>
          <w:sz w:val="24"/>
          <w:szCs w:val="24"/>
        </w:rPr>
      </w:pPr>
    </w:p>
    <w:p w14:paraId="0000001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Weightage: 40%</w:t>
      </w:r>
    </w:p>
    <w:p w14:paraId="00000012">
      <w:pPr>
        <w:jc w:val="both"/>
        <w:rPr>
          <w:sz w:val="24"/>
          <w:szCs w:val="24"/>
        </w:rPr>
      </w:pPr>
    </w:p>
    <w:p w14:paraId="00000013">
      <w:pPr>
        <w:jc w:val="both"/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QUESTIONS: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 xml:space="preserve">Total Marks: 30 </w:t>
      </w:r>
    </w:p>
    <w:p w14:paraId="00000016">
      <w:pPr>
        <w:pStyle w:val="4"/>
        <w:jc w:val="both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1 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Suppose that a college wants to develop an online student registration system where students submit their details through a web form, and the data is processed using a Java Servlet.</w:t>
      </w:r>
    </w:p>
    <w:p w14:paraId="5AB7E3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Explain the architecture of a servlet-based application. Design and implement a servlet to handle form data using both GET and POST methods. Describe the servlet life cycle (init, service, destroy)and justify which method is more appropriate for handling sensitive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data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drawing>
          <wp:inline distT="0" distB="0" distL="114300" distR="114300">
            <wp:extent cx="5720715" cy="2270760"/>
            <wp:effectExtent l="0" t="0" r="9525" b="0"/>
            <wp:docPr id="1" name="Picture 1" descr="Screenshot 2026-08-08 11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1126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drawing>
          <wp:inline distT="0" distB="0" distL="114300" distR="114300">
            <wp:extent cx="5720715" cy="1899920"/>
            <wp:effectExtent l="0" t="0" r="9525" b="5080"/>
            <wp:docPr id="2" name="Picture 2" descr="Screenshot 2026-08-08 11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1127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4"/>
        <w:jc w:val="both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2 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Suppose that a website requires users to log in and maintain their session across multiple pages after authentication.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Design a session management system using HttpSession and Cookies in Servlets. Explain how session tracking works in web applications and compare session-based tracking with cookies.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5720715" cy="2377440"/>
            <wp:effectExtent l="0" t="0" r="9525" b="0"/>
            <wp:docPr id="3" name="Picture 3" descr="Screenshot 2026-08-08 11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1140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5720715" cy="2277110"/>
            <wp:effectExtent l="0" t="0" r="9525" b="8890"/>
            <wp:docPr id="5" name="Picture 5" descr="Screenshot 2026-08-08 11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1141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5720715" cy="2456180"/>
            <wp:effectExtent l="0" t="0" r="9525" b="12700"/>
            <wp:docPr id="4" name="Picture 4" descr="Screenshot 2026-08-08 11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114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E">
      <w:pPr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pStyle w:val="4"/>
        <w:jc w:val="both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Question 3 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Suppose that an e-commerce platform needs to store and retrieve product details from a database using a Java-based web application.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drawing>
          <wp:inline distT="0" distB="0" distL="114300" distR="114300">
            <wp:extent cx="5720715" cy="2007870"/>
            <wp:effectExtent l="0" t="0" r="9525" b="3810"/>
            <wp:docPr id="15" name="Picture 15" descr="Screenshot 2026-08-08 11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8 1148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A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drawing>
          <wp:inline distT="0" distB="0" distL="114300" distR="114300">
            <wp:extent cx="5720715" cy="2249805"/>
            <wp:effectExtent l="0" t="0" r="9525" b="5715"/>
            <wp:docPr id="16" name="Picture 16" descr="Screenshot 2026-08-08 11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8 1148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drawing>
          <wp:inline distT="0" distB="0" distL="114300" distR="114300">
            <wp:extent cx="5720715" cy="3217545"/>
            <wp:effectExtent l="0" t="0" r="9525" b="13335"/>
            <wp:docPr id="17" name="Picture 17" descr="Screenshot 2026-08-08 114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8 1149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AA7ED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0E371C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1C01E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C6FE5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C2425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E068A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D0634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38391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B5497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8B46E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9D2FA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32B0E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D7358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921AE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641AEB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9FF52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966A8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GoBack"/>
      <w:bookmarkEnd w:id="1"/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25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rtl w:val="0"/>
        </w:rPr>
        <w:t xml:space="preserve"> Code of Conduct:</w:t>
      </w:r>
    </w:p>
    <w:p w14:paraId="00000026">
      <w:pPr>
        <w:jc w:val="both"/>
        <w:rPr>
          <w:i/>
          <w:iCs/>
          <w:sz w:val="24"/>
          <w:szCs w:val="24"/>
        </w:rPr>
      </w:pPr>
    </w:p>
    <w:p w14:paraId="0000002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 xml:space="preserve">I </w:t>
      </w:r>
      <w:r>
        <w:rPr>
          <w:rFonts w:hint="default"/>
          <w:i/>
          <w:iCs/>
          <w:sz w:val="24"/>
          <w:szCs w:val="24"/>
          <w:u w:val="single"/>
          <w:rtl w:val="0"/>
          <w:lang w:val="en-US"/>
        </w:rPr>
        <w:t>G.MOKSHAGNA(192411160</w:t>
      </w:r>
      <w:r>
        <w:rPr>
          <w:i/>
          <w:iCs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14:paraId="0000002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00000029">
      <w:pPr>
        <w:jc w:val="both"/>
        <w:rPr>
          <w:i/>
          <w:iCs/>
          <w:sz w:val="24"/>
          <w:szCs w:val="24"/>
        </w:rPr>
      </w:pPr>
    </w:p>
    <w:p w14:paraId="0000002A">
      <w:pPr>
        <w:jc w:val="both"/>
        <w:rPr>
          <w:rFonts w:hint="default"/>
          <w:b/>
          <w:bCs/>
          <w:i w:val="0"/>
          <w:iCs w:val="0"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/>
          <w:b/>
          <w:bCs/>
          <w:i/>
          <w:iCs/>
          <w:sz w:val="24"/>
          <w:szCs w:val="24"/>
          <w:rtl w:val="0"/>
          <w:lang w:val="en-US"/>
        </w:rPr>
        <w:t xml:space="preserve"> G.Mokshagna</w:t>
      </w:r>
    </w:p>
    <w:p w14:paraId="0000002B">
      <w:pPr>
        <w:jc w:val="both"/>
        <w:rPr>
          <w:sz w:val="24"/>
          <w:szCs w:val="24"/>
        </w:rPr>
      </w:pPr>
    </w:p>
    <w:p w14:paraId="0000002C">
      <w:pPr>
        <w:jc w:val="both"/>
        <w:rPr>
          <w:i/>
          <w:iCs/>
          <w:sz w:val="24"/>
          <w:szCs w:val="24"/>
        </w:rPr>
      </w:pPr>
    </w:p>
    <w:p w14:paraId="0000002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RUBRICS FOR CALCULATION:</w:t>
      </w:r>
    </w:p>
    <w:p w14:paraId="0000002E">
      <w:pPr>
        <w:jc w:val="both"/>
        <w:rPr>
          <w:b/>
          <w:bCs/>
          <w:sz w:val="24"/>
          <w:szCs w:val="24"/>
        </w:rPr>
      </w:pPr>
    </w:p>
    <w:tbl>
      <w:tblPr>
        <w:tblStyle w:val="17"/>
        <w:tblW w:w="9923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60"/>
        <w:gridCol w:w="1275"/>
        <w:gridCol w:w="2070"/>
        <w:gridCol w:w="1744"/>
        <w:gridCol w:w="1697"/>
        <w:gridCol w:w="1577"/>
      </w:tblGrid>
      <w:tr w14:paraId="74DDC44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2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Weightage (%)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4 (Exemplary)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3 (Proficient)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2 (Developing)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4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1 (Beginning)</w:t>
            </w:r>
          </w:p>
        </w:tc>
      </w:tr>
      <w:tr w14:paraId="57FFA9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Understanding of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Demonstrates clear and complete understanding of the scenario and context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Shows good understanding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Partial understanding; misses key aspects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Misinterprets or fails to understand the scenario</w:t>
            </w:r>
          </w:p>
        </w:tc>
      </w:tr>
      <w:tr w14:paraId="35CEDE1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Identification of Key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Accurately identifies all relevant issues and factors involved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Identifies most key issues with minor omissions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3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Identifies limited issues; some irrelevant points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identify key issues</w:t>
            </w:r>
          </w:p>
        </w:tc>
      </w:tr>
      <w:tr w14:paraId="76A51E7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Application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appropriate concepts effectively to address the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concepts with minor errors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or partially correct application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apply relevant concepts</w:t>
            </w:r>
          </w:p>
        </w:tc>
      </w:tr>
      <w:tr w14:paraId="2EE1EA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Decision Making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Makes well-reasoned, logical decisions with strong rationale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Makes reasonable decisions with some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Makes weak decisions with limited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clear decisions made or rationale provided</w:t>
            </w:r>
          </w:p>
        </w:tc>
      </w:tr>
      <w:tr w14:paraId="1FE6699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Clarity of Response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Response is clear, structured, and logically presented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Generally clear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Somewhat unclear or poorly structured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Disorganized and difficult to understand</w:t>
            </w:r>
          </w:p>
        </w:tc>
      </w:tr>
    </w:tbl>
    <w:p w14:paraId="00000053">
      <w:pPr>
        <w:jc w:val="both"/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777E3B7-1F4E-4047-AA8D-8C9115EEC4C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A025FE2-94EB-4B3F-9AF6-A999EEC033C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6B89C73-C5B0-4E37-A331-1D7C228A4F4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A332BCE-A2BF-499C-B8F8-18DD3590C68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AE7E70B-E326-413D-B5CD-661E3CFC13D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BA14F71F-2BE0-4AB7-8F89-253AF9D2894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6D60CB4"/>
    <w:rsid w:val="2C87321D"/>
    <w:rsid w:val="51CB0E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2026-08-08T05:32:00Z</dcterms:created>
  <dc:creator>gmoks</dc:creator>
  <cp:lastModifiedBy>GANGAVARAPU T</cp:lastModifiedBy>
  <dcterms:modified xsi:type="dcterms:W3CDTF">2026-08-08T11:48:18Z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58911DB60D9340B493E198F8BB68B509_12</vt:lpwstr>
  </property>
</Properties>
</file>