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DB715" w14:textId="77777777" w:rsidR="00790E28" w:rsidRDefault="00000000">
      <w:pPr>
        <w:pStyle w:val="Title"/>
      </w:pPr>
      <w:r>
        <w:t>Problem</w:t>
      </w:r>
      <w:r>
        <w:rPr>
          <w:spacing w:val="-11"/>
        </w:rPr>
        <w:t xml:space="preserve"> </w:t>
      </w:r>
      <w:r>
        <w:t>Solution</w:t>
      </w:r>
      <w:r>
        <w:rPr>
          <w:spacing w:val="-10"/>
        </w:rPr>
        <w:t xml:space="preserve"> </w:t>
      </w:r>
      <w:r>
        <w:rPr>
          <w:spacing w:val="-5"/>
        </w:rPr>
        <w:t>Fit</w:t>
      </w:r>
    </w:p>
    <w:p w14:paraId="1EA55AED" w14:textId="77777777" w:rsidR="00790E28" w:rsidRDefault="00790E28">
      <w:pPr>
        <w:pStyle w:val="BodyText"/>
        <w:spacing w:before="6"/>
        <w:ind w:left="0" w:firstLine="0"/>
        <w:rPr>
          <w:b/>
          <w:sz w:val="15"/>
        </w:rPr>
      </w:pP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54"/>
        <w:gridCol w:w="4960"/>
      </w:tblGrid>
      <w:tr w:rsidR="00790E28" w14:paraId="5B7E7A94" w14:textId="77777777">
        <w:trPr>
          <w:trHeight w:val="450"/>
        </w:trPr>
        <w:tc>
          <w:tcPr>
            <w:tcW w:w="3654" w:type="dxa"/>
          </w:tcPr>
          <w:p w14:paraId="489DF5B6" w14:textId="77777777" w:rsidR="00790E28" w:rsidRDefault="00000000">
            <w:pPr>
              <w:pStyle w:val="TableParagraph"/>
              <w:ind w:left="110"/>
            </w:pPr>
            <w:r>
              <w:rPr>
                <w:spacing w:val="-4"/>
              </w:rPr>
              <w:t>Date</w:t>
            </w:r>
          </w:p>
        </w:tc>
        <w:tc>
          <w:tcPr>
            <w:tcW w:w="4960" w:type="dxa"/>
          </w:tcPr>
          <w:p w14:paraId="6EE8291F" w14:textId="77777777" w:rsidR="00790E28" w:rsidRDefault="00000000">
            <w:pPr>
              <w:pStyle w:val="TableParagraph"/>
            </w:pPr>
            <w:r>
              <w:t>31</w:t>
            </w:r>
            <w:r>
              <w:rPr>
                <w:spacing w:val="-6"/>
              </w:rPr>
              <w:t xml:space="preserve"> </w:t>
            </w:r>
            <w:r>
              <w:t>January</w:t>
            </w:r>
            <w:r>
              <w:rPr>
                <w:spacing w:val="-4"/>
              </w:rPr>
              <w:t xml:space="preserve"> 2026</w:t>
            </w:r>
          </w:p>
        </w:tc>
      </w:tr>
      <w:tr w:rsidR="00790E28" w14:paraId="62FBE6D4" w14:textId="77777777">
        <w:trPr>
          <w:trHeight w:val="451"/>
        </w:trPr>
        <w:tc>
          <w:tcPr>
            <w:tcW w:w="3654" w:type="dxa"/>
          </w:tcPr>
          <w:p w14:paraId="1E316466" w14:textId="77777777" w:rsidR="00790E28" w:rsidRDefault="00000000">
            <w:pPr>
              <w:pStyle w:val="TableParagraph"/>
              <w:spacing w:before="7"/>
              <w:ind w:left="110"/>
            </w:pPr>
            <w:r>
              <w:rPr>
                <w:spacing w:val="-4"/>
              </w:rPr>
              <w:t>Team</w:t>
            </w:r>
            <w:r>
              <w:rPr>
                <w:spacing w:val="-7"/>
              </w:rPr>
              <w:t xml:space="preserve"> </w:t>
            </w:r>
            <w:r>
              <w:rPr>
                <w:spacing w:val="-5"/>
              </w:rPr>
              <w:t>ID</w:t>
            </w:r>
          </w:p>
        </w:tc>
        <w:tc>
          <w:tcPr>
            <w:tcW w:w="4960" w:type="dxa"/>
          </w:tcPr>
          <w:p w14:paraId="67E54E5B" w14:textId="778B2A6C" w:rsidR="00790E28" w:rsidRDefault="00224660">
            <w:pPr>
              <w:pStyle w:val="TableParagraph"/>
              <w:spacing w:before="7"/>
            </w:pPr>
            <w:r w:rsidRPr="00224660">
              <w:rPr>
                <w:spacing w:val="-2"/>
              </w:rPr>
              <w:t>LTVIP2026TMIDS24940</w:t>
            </w:r>
          </w:p>
        </w:tc>
      </w:tr>
      <w:tr w:rsidR="00790E28" w14:paraId="0AB9601B" w14:textId="77777777">
        <w:trPr>
          <w:trHeight w:val="738"/>
        </w:trPr>
        <w:tc>
          <w:tcPr>
            <w:tcW w:w="3654" w:type="dxa"/>
          </w:tcPr>
          <w:p w14:paraId="74D330D3" w14:textId="77777777" w:rsidR="00790E28" w:rsidRDefault="00000000">
            <w:pPr>
              <w:pStyle w:val="TableParagraph"/>
              <w:ind w:left="110"/>
            </w:pPr>
            <w:r>
              <w:rPr>
                <w:spacing w:val="-2"/>
              </w:rPr>
              <w:t>Project</w:t>
            </w:r>
            <w:r>
              <w:rPr>
                <w:spacing w:val="-1"/>
              </w:rPr>
              <w:t xml:space="preserve"> </w:t>
            </w:r>
            <w:r>
              <w:rPr>
                <w:spacing w:val="-4"/>
              </w:rPr>
              <w:t>Name</w:t>
            </w:r>
          </w:p>
        </w:tc>
        <w:tc>
          <w:tcPr>
            <w:tcW w:w="4960" w:type="dxa"/>
          </w:tcPr>
          <w:p w14:paraId="6504F860" w14:textId="1B8E3A6C" w:rsidR="00790E28" w:rsidRDefault="005B2A8D">
            <w:pPr>
              <w:pStyle w:val="TableParagraph"/>
              <w:spacing w:before="1" w:line="261" w:lineRule="auto"/>
              <w:ind w:right="152"/>
            </w:pPr>
            <w:r w:rsidRPr="005B2A8D">
              <w:rPr>
                <w:spacing w:val="-2"/>
              </w:rPr>
              <w:t>Measuring the Pulse of Prosperity: An Index of Economic Freedom Analysis</w:t>
            </w:r>
          </w:p>
        </w:tc>
      </w:tr>
      <w:tr w:rsidR="00790E28" w14:paraId="321F79FF" w14:textId="77777777">
        <w:trPr>
          <w:trHeight w:val="450"/>
        </w:trPr>
        <w:tc>
          <w:tcPr>
            <w:tcW w:w="3654" w:type="dxa"/>
          </w:tcPr>
          <w:p w14:paraId="04A8AE80" w14:textId="77777777" w:rsidR="00790E28" w:rsidRDefault="00000000">
            <w:pPr>
              <w:pStyle w:val="TableParagraph"/>
              <w:ind w:left="110"/>
            </w:pPr>
            <w:r>
              <w:t>Maximum</w:t>
            </w:r>
            <w:r>
              <w:rPr>
                <w:spacing w:val="-7"/>
              </w:rPr>
              <w:t xml:space="preserve"> </w:t>
            </w:r>
            <w:r>
              <w:rPr>
                <w:spacing w:val="-2"/>
              </w:rPr>
              <w:t>Marks</w:t>
            </w:r>
          </w:p>
        </w:tc>
        <w:tc>
          <w:tcPr>
            <w:tcW w:w="4960" w:type="dxa"/>
          </w:tcPr>
          <w:p w14:paraId="563B0AF0" w14:textId="77777777" w:rsidR="00790E28" w:rsidRDefault="00000000">
            <w:pPr>
              <w:pStyle w:val="TableParagraph"/>
            </w:pPr>
            <w:r>
              <w:t>4</w:t>
            </w:r>
            <w:r>
              <w:rPr>
                <w:spacing w:val="-4"/>
              </w:rPr>
              <w:t xml:space="preserve"> </w:t>
            </w:r>
            <w:r>
              <w:rPr>
                <w:spacing w:val="-2"/>
              </w:rPr>
              <w:t>Marks</w:t>
            </w:r>
          </w:p>
        </w:tc>
      </w:tr>
    </w:tbl>
    <w:p w14:paraId="7C97F92F" w14:textId="77777777" w:rsidR="00790E28" w:rsidRDefault="00790E28">
      <w:pPr>
        <w:pStyle w:val="BodyText"/>
        <w:ind w:left="0" w:firstLine="0"/>
        <w:rPr>
          <w:b/>
        </w:rPr>
      </w:pPr>
    </w:p>
    <w:p w14:paraId="6D3F8033" w14:textId="77777777" w:rsidR="00790E28" w:rsidRDefault="00790E28">
      <w:pPr>
        <w:pStyle w:val="BodyText"/>
        <w:ind w:left="0" w:firstLine="0"/>
        <w:rPr>
          <w:b/>
        </w:rPr>
      </w:pPr>
    </w:p>
    <w:p w14:paraId="382615BF" w14:textId="77777777" w:rsidR="00790E28" w:rsidRDefault="00000000">
      <w:pPr>
        <w:pStyle w:val="Heading1"/>
        <w:spacing w:before="0"/>
      </w:pPr>
      <w:r>
        <w:rPr>
          <w:spacing w:val="-2"/>
        </w:rPr>
        <w:t>Problem</w:t>
      </w:r>
    </w:p>
    <w:p w14:paraId="27777FB8" w14:textId="77777777" w:rsidR="005B2A8D" w:rsidRPr="005B2A8D" w:rsidRDefault="005B2A8D" w:rsidP="005B2A8D">
      <w:pPr>
        <w:pStyle w:val="Heading1"/>
        <w:spacing w:before="0"/>
        <w:rPr>
          <w:b w:val="0"/>
          <w:bCs w:val="0"/>
          <w:lang w:val="en-IN"/>
        </w:rPr>
      </w:pPr>
      <w:r w:rsidRPr="005B2A8D">
        <w:rPr>
          <w:b w:val="0"/>
          <w:bCs w:val="0"/>
          <w:lang w:val="en-IN"/>
        </w:rPr>
        <w:t>Global economic datasets such as the Index of Economic Freedom contain multiple indicators for more than 100 countries. When presented in raw tabular format, the data becomes difficult to interpret. Users cannot easily identify relationships between economic policies and economic performance indicators such as GDP per capita, unemployment, and inflation.</w:t>
      </w:r>
    </w:p>
    <w:p w14:paraId="2E6B6BB8" w14:textId="77777777" w:rsidR="005B2A8D" w:rsidRPr="005B2A8D" w:rsidRDefault="005B2A8D" w:rsidP="005B2A8D">
      <w:pPr>
        <w:pStyle w:val="Heading1"/>
        <w:spacing w:before="0"/>
        <w:rPr>
          <w:b w:val="0"/>
          <w:bCs w:val="0"/>
          <w:lang w:val="en-IN"/>
        </w:rPr>
      </w:pPr>
      <w:r w:rsidRPr="005B2A8D">
        <w:rPr>
          <w:b w:val="0"/>
          <w:bCs w:val="0"/>
          <w:lang w:val="en-IN"/>
        </w:rPr>
        <w:t>Traditional spreadsheets require manual comparison of numerous columns and countries, making it hard to detect patterns, correlations, or trends. As a result, students and researchers often rely on theoretical assumptions rather than data-driven analysis.</w:t>
      </w:r>
    </w:p>
    <w:p w14:paraId="7C6A986F" w14:textId="77777777" w:rsidR="00790E28" w:rsidRDefault="00000000">
      <w:pPr>
        <w:pStyle w:val="BodyText"/>
        <w:spacing w:before="77"/>
        <w:ind w:left="0" w:firstLine="0"/>
        <w:rPr>
          <w:sz w:val="20"/>
        </w:rPr>
      </w:pPr>
      <w:r>
        <w:rPr>
          <w:noProof/>
          <w:sz w:val="20"/>
        </w:rPr>
        <mc:AlternateContent>
          <mc:Choice Requires="wpg">
            <w:drawing>
              <wp:anchor distT="0" distB="0" distL="0" distR="0" simplePos="0" relativeHeight="487587840" behindDoc="1" locked="0" layoutInCell="1" allowOverlap="1" wp14:anchorId="1BA1B30A" wp14:editId="255E3C49">
                <wp:simplePos x="0" y="0"/>
                <wp:positionH relativeFrom="page">
                  <wp:posOffset>914400</wp:posOffset>
                </wp:positionH>
                <wp:positionV relativeFrom="paragraph">
                  <wp:posOffset>219594</wp:posOffset>
                </wp:positionV>
                <wp:extent cx="5732780" cy="2286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2860"/>
                          <a:chOff x="0" y="0"/>
                          <a:chExt cx="5732780" cy="22860"/>
                        </a:xfrm>
                      </wpg:grpSpPr>
                      <wps:wsp>
                        <wps:cNvPr id="2" name="Graphic 2"/>
                        <wps:cNvSpPr/>
                        <wps:spPr>
                          <a:xfrm>
                            <a:off x="0" y="0"/>
                            <a:ext cx="5730240" cy="21590"/>
                          </a:xfrm>
                          <a:custGeom>
                            <a:avLst/>
                            <a:gdLst/>
                            <a:ahLst/>
                            <a:cxnLst/>
                            <a:rect l="l" t="t" r="r" b="b"/>
                            <a:pathLst>
                              <a:path w="5730240" h="21590">
                                <a:moveTo>
                                  <a:pt x="5730240" y="0"/>
                                </a:moveTo>
                                <a:lnTo>
                                  <a:pt x="0" y="0"/>
                                </a:lnTo>
                                <a:lnTo>
                                  <a:pt x="0" y="21590"/>
                                </a:lnTo>
                                <a:lnTo>
                                  <a:pt x="5730240" y="21590"/>
                                </a:lnTo>
                                <a:lnTo>
                                  <a:pt x="573024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729604" y="1396"/>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1396"/>
                            <a:ext cx="5732780" cy="18415"/>
                          </a:xfrm>
                          <a:custGeom>
                            <a:avLst/>
                            <a:gdLst/>
                            <a:ahLst/>
                            <a:cxnLst/>
                            <a:rect l="l" t="t" r="r" b="b"/>
                            <a:pathLst>
                              <a:path w="5732780" h="18415">
                                <a:moveTo>
                                  <a:pt x="3048" y="3048"/>
                                </a:moveTo>
                                <a:lnTo>
                                  <a:pt x="0" y="3048"/>
                                </a:lnTo>
                                <a:lnTo>
                                  <a:pt x="0" y="18288"/>
                                </a:lnTo>
                                <a:lnTo>
                                  <a:pt x="3048" y="18288"/>
                                </a:lnTo>
                                <a:lnTo>
                                  <a:pt x="3048" y="3048"/>
                                </a:lnTo>
                                <a:close/>
                              </a:path>
                              <a:path w="5732780" h="18415">
                                <a:moveTo>
                                  <a:pt x="5732348" y="0"/>
                                </a:moveTo>
                                <a:lnTo>
                                  <a:pt x="5729300" y="0"/>
                                </a:lnTo>
                                <a:lnTo>
                                  <a:pt x="5729300" y="3048"/>
                                </a:lnTo>
                                <a:lnTo>
                                  <a:pt x="5732348" y="3048"/>
                                </a:lnTo>
                                <a:lnTo>
                                  <a:pt x="5732348"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29604" y="4444"/>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968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9684"/>
                            <a:ext cx="5732780" cy="3175"/>
                          </a:xfrm>
                          <a:custGeom>
                            <a:avLst/>
                            <a:gdLst/>
                            <a:ahLst/>
                            <a:cxnLst/>
                            <a:rect l="l" t="t" r="r" b="b"/>
                            <a:pathLst>
                              <a:path w="5732780" h="3175">
                                <a:moveTo>
                                  <a:pt x="5732348" y="0"/>
                                </a:moveTo>
                                <a:lnTo>
                                  <a:pt x="5729351" y="0"/>
                                </a:lnTo>
                                <a:lnTo>
                                  <a:pt x="3048" y="0"/>
                                </a:lnTo>
                                <a:lnTo>
                                  <a:pt x="0" y="0"/>
                                </a:lnTo>
                                <a:lnTo>
                                  <a:pt x="0" y="3048"/>
                                </a:lnTo>
                                <a:lnTo>
                                  <a:pt x="3048" y="3048"/>
                                </a:lnTo>
                                <a:lnTo>
                                  <a:pt x="5729300" y="3048"/>
                                </a:lnTo>
                                <a:lnTo>
                                  <a:pt x="5732348" y="3048"/>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958CB7D" id="Group 1" o:spid="_x0000_s1026" style="position:absolute;margin-left:1in;margin-top:17.3pt;width:451.4pt;height:1.8pt;z-index:-15728640;mso-wrap-distance-left:0;mso-wrap-distance-right:0;mso-position-horizontal-relative:page" coordsize="57327,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">
                <v:shape id="Graphic 2" o:spid="_x0000_s1027" style="position:absolute;width:57302;height:215;visibility:visible;mso-wrap-style:square;v-text-anchor:top" coordsize="57302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" path="m5730240,l,,,21590r5730240,l5730240,xe" fillcolor="#9f9f9f" stroked="f">
                  <v:path arrowok="t"/>
                </v:shape>
                <v:shape id="Graphic 3" o:spid="_x0000_s1028" style="position:absolute;left:57296;top:1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8,l,,,3048r3048,l3048,xe" fillcolor="#e2e2e2" stroked="f">
                  <v:path arrowok="t"/>
                </v:shape>
                <v:shape id="Graphic 4" o:spid="_x0000_s1029" style="position:absolute;left:3;top:13;width:57327;height:185;visibility:visible;mso-wrap-style:square;v-text-anchor:top" coordsize="57327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" path="m3048,3048l,3048,,18288r3048,l3048,3048xem5732348,r-3048,l5729300,3048r3048,l5732348,xe" fillcolor="#9f9f9f" stroked="f">
                  <v:path arrowok="t"/>
                </v:shape>
                <v:shape id="Graphic 5" o:spid="_x0000_s1030" style="position:absolute;left:57296;top:44;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" path="m3048,l,,,15240r3048,l3048,xe" fillcolor="#e2e2e2" stroked="f">
                  <v:path arrowok="t"/>
                </v:shape>
                <v:shape id="Graphic 6" o:spid="_x0000_s1031" style="position:absolute;left:3;top:19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7,l,,,3048r3047,l3047,xe" fillcolor="#9f9f9f" stroked="f">
                  <v:path arrowok="t"/>
                </v:shape>
                <v:shape id="Graphic 7" o:spid="_x0000_s1032" style="position:absolute;left:3;top:196;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" path="m5732348,r-2997,l3048,,,,,3048r3048,l5729300,3048r3048,l5732348,xe" fillcolor="#e2e2e2" stroked="f">
                  <v:path arrowok="t"/>
                </v:shape>
                <w10:wrap type="topAndBottom" anchorx="page"/>
              </v:group>
            </w:pict>
          </mc:Fallback>
        </mc:AlternateContent>
      </w:r>
    </w:p>
    <w:p w14:paraId="2066CC98" w14:textId="77777777" w:rsidR="00790E28" w:rsidRDefault="00000000">
      <w:pPr>
        <w:pStyle w:val="Heading1"/>
      </w:pPr>
      <w:r>
        <w:rPr>
          <w:spacing w:val="-2"/>
        </w:rPr>
        <w:t>Solution</w:t>
      </w:r>
    </w:p>
    <w:p w14:paraId="34CD2919" w14:textId="77777777" w:rsidR="005B2A8D" w:rsidRPr="005B2A8D" w:rsidRDefault="005B2A8D" w:rsidP="005B2A8D">
      <w:pPr>
        <w:pStyle w:val="BodyText"/>
        <w:spacing w:before="19" w:line="261" w:lineRule="auto"/>
        <w:ind w:left="307" w:firstLine="0"/>
        <w:rPr>
          <w:lang w:val="en-IN"/>
        </w:rPr>
      </w:pPr>
      <w:r w:rsidRPr="005B2A8D">
        <w:rPr>
          <w:lang w:val="en-IN"/>
        </w:rPr>
        <w:t>This project uses Tableau visualizations to analyze economic freedom indicators and macroeconomic variables. Interactive charts, maps, and dashboards are created to visually explore relationships between economic freedom and prosperity.</w:t>
      </w:r>
    </w:p>
    <w:p w14:paraId="3DAE81AB" w14:textId="7752D2C3" w:rsidR="005B2A8D" w:rsidRPr="005B2A8D" w:rsidRDefault="005B2A8D" w:rsidP="005B2A8D">
      <w:pPr>
        <w:pStyle w:val="BodyText"/>
        <w:spacing w:before="19" w:line="261" w:lineRule="auto"/>
        <w:rPr>
          <w:lang w:val="en-IN"/>
        </w:rPr>
      </w:pPr>
      <w:r w:rsidRPr="005B2A8D">
        <w:rPr>
          <w:lang w:val="en-IN"/>
        </w:rPr>
        <w:t>The dashboard allows users to:</w:t>
      </w:r>
      <w:r w:rsidRPr="005B2A8D">
        <w:rPr>
          <w:lang w:val="en-IN"/>
        </w:rPr>
        <w:br/>
        <w:t>• Compare countries</w:t>
      </w:r>
      <w:r w:rsidRPr="005B2A8D">
        <w:rPr>
          <w:lang w:val="en-IN"/>
        </w:rPr>
        <w:br/>
        <w:t>• Observe patterns and correlations</w:t>
      </w:r>
      <w:r w:rsidRPr="005B2A8D">
        <w:rPr>
          <w:lang w:val="en-IN"/>
        </w:rPr>
        <w:br/>
        <w:t>• Filter regions and indicators</w:t>
      </w:r>
      <w:r w:rsidRPr="005B2A8D">
        <w:rPr>
          <w:lang w:val="en-IN"/>
        </w:rPr>
        <w:br/>
        <w:t>• Understand economic relationships visually</w:t>
      </w:r>
    </w:p>
    <w:p w14:paraId="447EBC14" w14:textId="6C5C87A8" w:rsidR="00790E28" w:rsidRDefault="00000000">
      <w:pPr>
        <w:pStyle w:val="BodyText"/>
        <w:spacing w:before="19" w:line="261" w:lineRule="auto"/>
        <w:ind w:left="307" w:firstLine="0"/>
      </w:pPr>
      <w:r>
        <w:t>.</w:t>
      </w:r>
    </w:p>
    <w:p w14:paraId="4D021C6A" w14:textId="77777777" w:rsidR="00790E28" w:rsidRDefault="00000000">
      <w:pPr>
        <w:pStyle w:val="BodyText"/>
        <w:spacing w:before="74"/>
        <w:ind w:left="0" w:firstLine="0"/>
        <w:rPr>
          <w:sz w:val="20"/>
        </w:rPr>
      </w:pPr>
      <w:r>
        <w:rPr>
          <w:noProof/>
          <w:sz w:val="20"/>
        </w:rPr>
        <mc:AlternateContent>
          <mc:Choice Requires="wpg">
            <w:drawing>
              <wp:anchor distT="0" distB="0" distL="0" distR="0" simplePos="0" relativeHeight="487588352" behindDoc="1" locked="0" layoutInCell="1" allowOverlap="1" wp14:anchorId="2B3B7218" wp14:editId="2294D7B1">
                <wp:simplePos x="0" y="0"/>
                <wp:positionH relativeFrom="page">
                  <wp:posOffset>914400</wp:posOffset>
                </wp:positionH>
                <wp:positionV relativeFrom="paragraph">
                  <wp:posOffset>217577</wp:posOffset>
                </wp:positionV>
                <wp:extent cx="5732780" cy="2286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2860"/>
                          <a:chOff x="0" y="0"/>
                          <a:chExt cx="5732780" cy="22860"/>
                        </a:xfrm>
                      </wpg:grpSpPr>
                      <wps:wsp>
                        <wps:cNvPr id="9" name="Graphic 9"/>
                        <wps:cNvSpPr/>
                        <wps:spPr>
                          <a:xfrm>
                            <a:off x="0" y="0"/>
                            <a:ext cx="5730240" cy="20955"/>
                          </a:xfrm>
                          <a:custGeom>
                            <a:avLst/>
                            <a:gdLst/>
                            <a:ahLst/>
                            <a:cxnLst/>
                            <a:rect l="l" t="t" r="r" b="b"/>
                            <a:pathLst>
                              <a:path w="5730240" h="20955">
                                <a:moveTo>
                                  <a:pt x="5730240" y="0"/>
                                </a:moveTo>
                                <a:lnTo>
                                  <a:pt x="0" y="0"/>
                                </a:lnTo>
                                <a:lnTo>
                                  <a:pt x="0" y="20955"/>
                                </a:lnTo>
                                <a:lnTo>
                                  <a:pt x="5730240" y="20955"/>
                                </a:lnTo>
                                <a:lnTo>
                                  <a:pt x="5730240"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729604" y="1396"/>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1396"/>
                            <a:ext cx="5732780" cy="18415"/>
                          </a:xfrm>
                          <a:custGeom>
                            <a:avLst/>
                            <a:gdLst/>
                            <a:ahLst/>
                            <a:cxnLst/>
                            <a:rect l="l" t="t" r="r" b="b"/>
                            <a:pathLst>
                              <a:path w="5732780" h="18415">
                                <a:moveTo>
                                  <a:pt x="3048" y="3060"/>
                                </a:moveTo>
                                <a:lnTo>
                                  <a:pt x="0" y="3060"/>
                                </a:lnTo>
                                <a:lnTo>
                                  <a:pt x="0" y="18288"/>
                                </a:lnTo>
                                <a:lnTo>
                                  <a:pt x="3048" y="18288"/>
                                </a:lnTo>
                                <a:lnTo>
                                  <a:pt x="3048" y="3060"/>
                                </a:lnTo>
                                <a:close/>
                              </a:path>
                              <a:path w="5732780" h="18415">
                                <a:moveTo>
                                  <a:pt x="5732348" y="0"/>
                                </a:moveTo>
                                <a:lnTo>
                                  <a:pt x="5729300" y="0"/>
                                </a:lnTo>
                                <a:lnTo>
                                  <a:pt x="5729300" y="3048"/>
                                </a:lnTo>
                                <a:lnTo>
                                  <a:pt x="5732348" y="3048"/>
                                </a:lnTo>
                                <a:lnTo>
                                  <a:pt x="5732348"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729604" y="4444"/>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968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9684"/>
                            <a:ext cx="5732780" cy="3175"/>
                          </a:xfrm>
                          <a:custGeom>
                            <a:avLst/>
                            <a:gdLst/>
                            <a:ahLst/>
                            <a:cxnLst/>
                            <a:rect l="l" t="t" r="r" b="b"/>
                            <a:pathLst>
                              <a:path w="5732780" h="3175">
                                <a:moveTo>
                                  <a:pt x="5732348" y="0"/>
                                </a:moveTo>
                                <a:lnTo>
                                  <a:pt x="5729351" y="0"/>
                                </a:lnTo>
                                <a:lnTo>
                                  <a:pt x="3048" y="0"/>
                                </a:lnTo>
                                <a:lnTo>
                                  <a:pt x="0" y="0"/>
                                </a:lnTo>
                                <a:lnTo>
                                  <a:pt x="0" y="3048"/>
                                </a:lnTo>
                                <a:lnTo>
                                  <a:pt x="3048" y="3048"/>
                                </a:lnTo>
                                <a:lnTo>
                                  <a:pt x="5729300" y="3048"/>
                                </a:lnTo>
                                <a:lnTo>
                                  <a:pt x="5732348" y="3048"/>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5181163" id="Group 8" o:spid="_x0000_s1026" style="position:absolute;margin-left:1in;margin-top:17.15pt;width:451.4pt;height:1.8pt;z-index:-15728128;mso-wrap-distance-left:0;mso-wrap-distance-right:0;mso-position-horizontal-relative:page" coordsize="57327,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">
                <v:shape id="Graphic 9" o:spid="_x0000_s1027" style="position:absolute;width:57302;height:209;visibility:visible;mso-wrap-style:square;v-text-anchor:top" coordsize="573024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" path="m5730240,l,,,20955r5730240,l5730240,xe" fillcolor="#9f9f9f" stroked="f">
                  <v:path arrowok="t"/>
                </v:shape>
                <v:shape id="Graphic 10" o:spid="_x0000_s1028" style="position:absolute;left:57296;top:1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" path="m3048,l,,,3048r3048,l3048,xe" fillcolor="#e2e2e2" stroked="f">
                  <v:path arrowok="t"/>
                </v:shape>
                <v:shape id="Graphic 11" o:spid="_x0000_s1029" style="position:absolute;left:3;top:13;width:57327;height:185;visibility:visible;mso-wrap-style:square;v-text-anchor:top" coordsize="57327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" path="m3048,3060l,3060,,18288r3048,l3048,3060xem5732348,r-3048,l5729300,3048r3048,l5732348,xe" fillcolor="#9f9f9f" stroked="f">
                  <v:path arrowok="t"/>
                </v:shape>
                <v:shape id="Graphic 12" o:spid="_x0000_s1030" style="position:absolute;left:57296;top:44;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" path="m3048,l,,,15239r3048,l3048,xe" fillcolor="#e2e2e2" stroked="f">
                  <v:path arrowok="t"/>
                </v:shape>
                <v:shape id="Graphic 13" o:spid="_x0000_s1031" style="position:absolute;left:3;top:19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7,l,,,3048r3047,l3047,xe" fillcolor="#9f9f9f" stroked="f">
                  <v:path arrowok="t"/>
                </v:shape>
                <v:shape id="Graphic 14" o:spid="_x0000_s1032" style="position:absolute;left:3;top:196;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" path="m5732348,r-2997,l3048,,,,,3048r3048,l5729300,3048r3048,l5732348,xe" fillcolor="#e2e2e2" stroked="f">
                  <v:path arrowok="t"/>
                </v:shape>
                <w10:wrap type="topAndBottom" anchorx="page"/>
              </v:group>
            </w:pict>
          </mc:Fallback>
        </mc:AlternateContent>
      </w:r>
    </w:p>
    <w:p w14:paraId="6508DD7B" w14:textId="77777777" w:rsidR="00790E28" w:rsidRDefault="00000000">
      <w:pPr>
        <w:pStyle w:val="Heading1"/>
        <w:ind w:left="355"/>
      </w:pPr>
      <w:r>
        <w:t>Fit</w:t>
      </w:r>
      <w:r>
        <w:rPr>
          <w:spacing w:val="-4"/>
        </w:rPr>
        <w:t xml:space="preserve"> </w:t>
      </w:r>
      <w:r>
        <w:rPr>
          <w:spacing w:val="-2"/>
        </w:rPr>
        <w:t>Justification</w:t>
      </w:r>
    </w:p>
    <w:p w14:paraId="009BD1DC" w14:textId="194557C2" w:rsidR="00790E28" w:rsidRDefault="005B2A8D" w:rsidP="005B2A8D">
      <w:pPr>
        <w:pStyle w:val="ListParagraph"/>
        <w:tabs>
          <w:tab w:val="left" w:pos="464"/>
        </w:tabs>
        <w:spacing w:before="29"/>
        <w:ind w:firstLine="0"/>
      </w:pPr>
      <w:r w:rsidRPr="005B2A8D">
        <w:t>• Tableau converts complex multi-variable economic data into understandable visuals.</w:t>
      </w:r>
      <w:r w:rsidRPr="005B2A8D">
        <w:br/>
        <w:t>• Interactive filters allow comparison across countries instantly.</w:t>
      </w:r>
      <w:r w:rsidRPr="005B2A8D">
        <w:br/>
        <w:t>• Scatter plots help reveal relationships between economic freedom and GDP.</w:t>
      </w:r>
      <w:r w:rsidRPr="005B2A8D">
        <w:br/>
        <w:t>• Map visualizations help identify regional economic patterns.</w:t>
      </w:r>
      <w:r w:rsidRPr="005B2A8D">
        <w:br/>
        <w:t>• Story pages guide users through analytical conclusions.</w:t>
      </w:r>
      <w:r>
        <w:rPr>
          <w:spacing w:val="-5"/>
        </w:rPr>
        <w:t>.</w:t>
      </w:r>
    </w:p>
    <w:p w14:paraId="74CE85F6" w14:textId="77777777" w:rsidR="00790E28" w:rsidRDefault="00000000">
      <w:pPr>
        <w:pStyle w:val="BodyText"/>
        <w:spacing w:before="92"/>
        <w:ind w:left="0" w:firstLine="0"/>
        <w:rPr>
          <w:sz w:val="20"/>
        </w:rPr>
      </w:pPr>
      <w:r>
        <w:rPr>
          <w:noProof/>
          <w:sz w:val="20"/>
        </w:rPr>
        <mc:AlternateContent>
          <mc:Choice Requires="wpg">
            <w:drawing>
              <wp:anchor distT="0" distB="0" distL="0" distR="0" simplePos="0" relativeHeight="487588864" behindDoc="1" locked="0" layoutInCell="1" allowOverlap="1" wp14:anchorId="43235407" wp14:editId="3D5B6942">
                <wp:simplePos x="0" y="0"/>
                <wp:positionH relativeFrom="page">
                  <wp:posOffset>914400</wp:posOffset>
                </wp:positionH>
                <wp:positionV relativeFrom="paragraph">
                  <wp:posOffset>228870</wp:posOffset>
                </wp:positionV>
                <wp:extent cx="5732780" cy="23495"/>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495"/>
                          <a:chOff x="0" y="0"/>
                          <a:chExt cx="5732780" cy="23495"/>
                        </a:xfrm>
                      </wpg:grpSpPr>
                      <wps:wsp>
                        <wps:cNvPr id="16" name="Graphic 16"/>
                        <wps:cNvSpPr/>
                        <wps:spPr>
                          <a:xfrm>
                            <a:off x="0" y="12"/>
                            <a:ext cx="5730240" cy="21590"/>
                          </a:xfrm>
                          <a:custGeom>
                            <a:avLst/>
                            <a:gdLst/>
                            <a:ahLst/>
                            <a:cxnLst/>
                            <a:rect l="l" t="t" r="r" b="b"/>
                            <a:pathLst>
                              <a:path w="5730240" h="21590">
                                <a:moveTo>
                                  <a:pt x="5730240" y="0"/>
                                </a:moveTo>
                                <a:lnTo>
                                  <a:pt x="0" y="0"/>
                                </a:lnTo>
                                <a:lnTo>
                                  <a:pt x="0" y="21577"/>
                                </a:lnTo>
                                <a:lnTo>
                                  <a:pt x="5730240" y="21577"/>
                                </a:lnTo>
                                <a:lnTo>
                                  <a:pt x="5730240"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5729604" y="2032"/>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304" y="2044"/>
                            <a:ext cx="5732780" cy="18415"/>
                          </a:xfrm>
                          <a:custGeom>
                            <a:avLst/>
                            <a:gdLst/>
                            <a:ahLst/>
                            <a:cxnLst/>
                            <a:rect l="l" t="t" r="r" b="b"/>
                            <a:pathLst>
                              <a:path w="5732780" h="18415">
                                <a:moveTo>
                                  <a:pt x="3048" y="3035"/>
                                </a:moveTo>
                                <a:lnTo>
                                  <a:pt x="0" y="3035"/>
                                </a:lnTo>
                                <a:lnTo>
                                  <a:pt x="0" y="18275"/>
                                </a:lnTo>
                                <a:lnTo>
                                  <a:pt x="3048" y="18275"/>
                                </a:lnTo>
                                <a:lnTo>
                                  <a:pt x="3048" y="3035"/>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5729604" y="5080"/>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304" y="2032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304" y="20332"/>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DD846C7" id="Group 15" o:spid="_x0000_s1026" style="position:absolute;margin-left:1in;margin-top:18pt;width:451.4pt;height:1.85pt;z-index:-15727616;mso-wrap-distance-left:0;mso-wrap-distance-right:0;mso-position-horizontal-relative:page" coordsize="57327,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">
                <v:shape id="Graphic 16" o:spid="_x0000_s1027" style="position:absolute;width:57302;height:216;visibility:visible;mso-wrap-style:square;v-text-anchor:top" coordsize="57302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" path="m5730240,l,,,21577r5730240,l5730240,xe" fillcolor="#9f9f9f" stroked="f">
                  <v:path arrowok="t"/>
                </v:shape>
                <v:shape id="Graphic 17" o:spid="_x0000_s1028" style="position:absolute;left:57296;top:2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" path="m3048,l,,,3047r3048,l3048,xe" fillcolor="#e2e2e2" stroked="f">
                  <v:path arrowok="t"/>
                </v:shape>
                <v:shape id="Graphic 18" o:spid="_x0000_s1029" style="position:absolute;left:3;top:20;width:57327;height:184;visibility:visible;mso-wrap-style:square;v-text-anchor:top" coordsize="57327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" path="m3048,3035l,3035,,18275r3048,l3048,3035xem5732348,r-3048,l5729300,3035r3048,l5732348,xe" fillcolor="#9f9f9f" stroked="f">
                  <v:path arrowok="t"/>
                </v:shape>
                <v:shape id="Graphic 19" o:spid="_x0000_s1030" style="position:absolute;left:57296;top:50;width:31;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" path="m3048,l,,,15239r3048,l3048,xe" fillcolor="#e2e2e2" stroked="f">
                  <v:path arrowok="t"/>
                </v:shape>
                <v:shape id="Graphic 20" o:spid="_x0000_s1031" style="position:absolute;left:3;top:203;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" path="m3047,l,,,3047r3047,l3047,xe" fillcolor="#9f9f9f" stroked="f">
                  <v:path arrowok="t"/>
                </v:shape>
                <v:shape id="Graphic 21" o:spid="_x0000_s1032" style="position:absolute;left:3;top:203;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" path="m5732348,r-2997,l3048,,,,,3035r3048,l5729300,3035r3048,l5732348,xe" fillcolor="#e2e2e2" stroked="f">
                  <v:path arrowok="t"/>
                </v:shape>
                <w10:wrap type="topAndBottom" anchorx="page"/>
              </v:group>
            </w:pict>
          </mc:Fallback>
        </mc:AlternateContent>
      </w:r>
    </w:p>
    <w:p w14:paraId="31F6328B" w14:textId="77777777" w:rsidR="00790E28" w:rsidRDefault="00000000">
      <w:pPr>
        <w:pStyle w:val="Heading1"/>
        <w:ind w:left="355"/>
      </w:pPr>
      <w:r>
        <w:rPr>
          <w:spacing w:val="-2"/>
        </w:rPr>
        <w:t>Expected</w:t>
      </w:r>
      <w:r>
        <w:rPr>
          <w:spacing w:val="3"/>
        </w:rPr>
        <w:t xml:space="preserve"> </w:t>
      </w:r>
      <w:r>
        <w:rPr>
          <w:spacing w:val="-2"/>
        </w:rPr>
        <w:t>Benefits</w:t>
      </w:r>
    </w:p>
    <w:p w14:paraId="1D81E7AE" w14:textId="14E49DE9" w:rsidR="00790E28" w:rsidRDefault="005B2A8D" w:rsidP="005B2A8D">
      <w:pPr>
        <w:pStyle w:val="ListParagraph"/>
        <w:tabs>
          <w:tab w:val="left" w:pos="464"/>
        </w:tabs>
        <w:spacing w:before="178"/>
        <w:ind w:firstLine="0"/>
      </w:pPr>
      <w:r w:rsidRPr="005B2A8D">
        <w:t>• Clear understanding of how economic freedom relates to prosperity</w:t>
      </w:r>
      <w:r w:rsidRPr="005B2A8D">
        <w:br/>
        <w:t>• Quick comparison between developed and developing countries</w:t>
      </w:r>
      <w:r w:rsidRPr="005B2A8D">
        <w:br/>
        <w:t>• Identification of key economic indicators influencing growth</w:t>
      </w:r>
      <w:r w:rsidRPr="005B2A8D">
        <w:br/>
        <w:t>• Improved academic learning using data-driven analysis</w:t>
      </w:r>
      <w:r w:rsidRPr="005B2A8D">
        <w:br/>
        <w:t>• Effective presentation of economic insights through dashboards</w:t>
      </w:r>
    </w:p>
    <w:sectPr w:rsidR="00790E28">
      <w:type w:val="continuous"/>
      <w:pgSz w:w="11910" w:h="16840"/>
      <w:pgMar w:top="1400" w:right="1417"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EB67DA"/>
    <w:multiLevelType w:val="hybridMultilevel"/>
    <w:tmpl w:val="DC1015E6"/>
    <w:lvl w:ilvl="0" w:tplc="956E356C">
      <w:numFmt w:val="bullet"/>
      <w:lvlText w:val="•"/>
      <w:lvlJc w:val="left"/>
      <w:pPr>
        <w:ind w:left="465" w:hanging="159"/>
      </w:pPr>
      <w:rPr>
        <w:rFonts w:ascii="Calibri" w:eastAsia="Calibri" w:hAnsi="Calibri" w:cs="Calibri" w:hint="default"/>
        <w:b w:val="0"/>
        <w:bCs w:val="0"/>
        <w:i w:val="0"/>
        <w:iCs w:val="0"/>
        <w:spacing w:val="0"/>
        <w:w w:val="100"/>
        <w:sz w:val="22"/>
        <w:szCs w:val="22"/>
        <w:lang w:val="en-US" w:eastAsia="en-US" w:bidi="ar-SA"/>
      </w:rPr>
    </w:lvl>
    <w:lvl w:ilvl="1" w:tplc="D506C2D2">
      <w:numFmt w:val="bullet"/>
      <w:lvlText w:val="•"/>
      <w:lvlJc w:val="left"/>
      <w:pPr>
        <w:ind w:left="1349" w:hanging="159"/>
      </w:pPr>
      <w:rPr>
        <w:rFonts w:hint="default"/>
        <w:lang w:val="en-US" w:eastAsia="en-US" w:bidi="ar-SA"/>
      </w:rPr>
    </w:lvl>
    <w:lvl w:ilvl="2" w:tplc="88522116">
      <w:numFmt w:val="bullet"/>
      <w:lvlText w:val="•"/>
      <w:lvlJc w:val="left"/>
      <w:pPr>
        <w:ind w:left="2238" w:hanging="159"/>
      </w:pPr>
      <w:rPr>
        <w:rFonts w:hint="default"/>
        <w:lang w:val="en-US" w:eastAsia="en-US" w:bidi="ar-SA"/>
      </w:rPr>
    </w:lvl>
    <w:lvl w:ilvl="3" w:tplc="9862767A">
      <w:numFmt w:val="bullet"/>
      <w:lvlText w:val="•"/>
      <w:lvlJc w:val="left"/>
      <w:pPr>
        <w:ind w:left="3128" w:hanging="159"/>
      </w:pPr>
      <w:rPr>
        <w:rFonts w:hint="default"/>
        <w:lang w:val="en-US" w:eastAsia="en-US" w:bidi="ar-SA"/>
      </w:rPr>
    </w:lvl>
    <w:lvl w:ilvl="4" w:tplc="9B3E4996">
      <w:numFmt w:val="bullet"/>
      <w:lvlText w:val="•"/>
      <w:lvlJc w:val="left"/>
      <w:pPr>
        <w:ind w:left="4017" w:hanging="159"/>
      </w:pPr>
      <w:rPr>
        <w:rFonts w:hint="default"/>
        <w:lang w:val="en-US" w:eastAsia="en-US" w:bidi="ar-SA"/>
      </w:rPr>
    </w:lvl>
    <w:lvl w:ilvl="5" w:tplc="8D1E2800">
      <w:numFmt w:val="bullet"/>
      <w:lvlText w:val="•"/>
      <w:lvlJc w:val="left"/>
      <w:pPr>
        <w:ind w:left="4907" w:hanging="159"/>
      </w:pPr>
      <w:rPr>
        <w:rFonts w:hint="default"/>
        <w:lang w:val="en-US" w:eastAsia="en-US" w:bidi="ar-SA"/>
      </w:rPr>
    </w:lvl>
    <w:lvl w:ilvl="6" w:tplc="F64A3F66">
      <w:numFmt w:val="bullet"/>
      <w:lvlText w:val="•"/>
      <w:lvlJc w:val="left"/>
      <w:pPr>
        <w:ind w:left="5796" w:hanging="159"/>
      </w:pPr>
      <w:rPr>
        <w:rFonts w:hint="default"/>
        <w:lang w:val="en-US" w:eastAsia="en-US" w:bidi="ar-SA"/>
      </w:rPr>
    </w:lvl>
    <w:lvl w:ilvl="7" w:tplc="820EEBFA">
      <w:numFmt w:val="bullet"/>
      <w:lvlText w:val="•"/>
      <w:lvlJc w:val="left"/>
      <w:pPr>
        <w:ind w:left="6685" w:hanging="159"/>
      </w:pPr>
      <w:rPr>
        <w:rFonts w:hint="default"/>
        <w:lang w:val="en-US" w:eastAsia="en-US" w:bidi="ar-SA"/>
      </w:rPr>
    </w:lvl>
    <w:lvl w:ilvl="8" w:tplc="64440A90">
      <w:numFmt w:val="bullet"/>
      <w:lvlText w:val="•"/>
      <w:lvlJc w:val="left"/>
      <w:pPr>
        <w:ind w:left="7575" w:hanging="159"/>
      </w:pPr>
      <w:rPr>
        <w:rFonts w:hint="default"/>
        <w:lang w:val="en-US" w:eastAsia="en-US" w:bidi="ar-SA"/>
      </w:rPr>
    </w:lvl>
  </w:abstractNum>
  <w:num w:numId="1" w16cid:durableId="968512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90E28"/>
    <w:rsid w:val="00224660"/>
    <w:rsid w:val="005B2A8D"/>
    <w:rsid w:val="00790E28"/>
    <w:rsid w:val="00844B21"/>
    <w:rsid w:val="00BB5D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CB7E9"/>
  <w15:docId w15:val="{8109AB34-9612-4477-A3AC-29B2B8C2C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32"/>
      <w:ind w:left="307"/>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64" w:hanging="157"/>
    </w:pPr>
  </w:style>
  <w:style w:type="paragraph" w:styleId="Title">
    <w:name w:val="Title"/>
    <w:basedOn w:val="Normal"/>
    <w:uiPriority w:val="10"/>
    <w:qFormat/>
    <w:pPr>
      <w:spacing w:before="19"/>
      <w:ind w:left="282"/>
      <w:jc w:val="center"/>
    </w:pPr>
    <w:rPr>
      <w:b/>
      <w:bCs/>
      <w:sz w:val="28"/>
      <w:szCs w:val="28"/>
    </w:rPr>
  </w:style>
  <w:style w:type="paragraph" w:styleId="ListParagraph">
    <w:name w:val="List Paragraph"/>
    <w:basedOn w:val="Normal"/>
    <w:uiPriority w:val="1"/>
    <w:qFormat/>
    <w:pPr>
      <w:spacing w:before="24"/>
      <w:ind w:left="464" w:hanging="157"/>
    </w:pPr>
  </w:style>
  <w:style w:type="paragraph" w:customStyle="1" w:styleId="TableParagraph">
    <w:name w:val="Table Paragraph"/>
    <w:basedOn w:val="Normal"/>
    <w:uiPriority w:val="1"/>
    <w:qFormat/>
    <w:pPr>
      <w:spacing w:before="6"/>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287</Words>
  <Characters>1637</Characters>
  <Application>Microsoft Office Word</Application>
  <DocSecurity>0</DocSecurity>
  <Lines>13</Lines>
  <Paragraphs>3</Paragraphs>
  <ScaleCrop>false</ScaleCrop>
  <Company/>
  <LinksUpToDate>false</LinksUpToDate>
  <CharactersWithSpaces>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Raghuveer Arja</dc:creator>
  <cp:lastModifiedBy>Mokshith Byreddy</cp:lastModifiedBy>
  <cp:revision>3</cp:revision>
  <dcterms:created xsi:type="dcterms:W3CDTF">2026-02-20T08:12:00Z</dcterms:created>
  <dcterms:modified xsi:type="dcterms:W3CDTF">2026-02-20T11:43:00Z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Creator">
    <vt:lpwstr>Microsoft® Word 2016</vt:lpwstr>
  </property>
  <property fmtid="{D5CDD505-2E9C-101B-9397-08002B2CF9AE}" pid="4" name="LastSaved">
    <vt:filetime>2026-02-20T00:00:00Z</vt:filetime>
  </property>
  <property fmtid="{D5CDD505-2E9C-101B-9397-08002B2CF9AE}" pid="5" name="Producer">
    <vt:lpwstr>www.ilovepdf.com</vt:lpwstr>
  </property>
</Properties>
</file>