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B5E3" w14:textId="77777777" w:rsidR="00A67F61" w:rsidRDefault="00000000">
      <w:pPr>
        <w:pStyle w:val="Title"/>
      </w:pPr>
      <w:r>
        <w:rPr>
          <w:spacing w:val="-2"/>
        </w:rPr>
        <w:t>DASHBOARD</w:t>
      </w:r>
    </w:p>
    <w:p w14:paraId="752EE63B" w14:textId="77777777" w:rsidR="00671912" w:rsidRPr="00671912" w:rsidRDefault="00671912" w:rsidP="00671912">
      <w:pPr>
        <w:spacing w:before="207"/>
        <w:ind w:left="23"/>
        <w:rPr>
          <w:b/>
          <w:bCs/>
          <w:sz w:val="24"/>
          <w:lang w:val="en-IN"/>
        </w:rPr>
      </w:pPr>
      <w:r w:rsidRPr="00671912">
        <w:rPr>
          <w:b/>
          <w:bCs/>
          <w:sz w:val="24"/>
          <w:lang w:val="en-IN"/>
        </w:rPr>
        <w:t>Dashboard Description</w:t>
      </w:r>
    </w:p>
    <w:p w14:paraId="2343662A" w14:textId="6ED13CBC" w:rsidR="00671912" w:rsidRP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t>A dashboard titled was created by combining all the analytical worksheets developed in Tableau.</w:t>
      </w:r>
    </w:p>
    <w:p w14:paraId="6BB30F21" w14:textId="77777777" w:rsidR="00671912" w:rsidRP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t>The dashboard provides a complete overview of:</w:t>
      </w:r>
    </w:p>
    <w:p w14:paraId="4F5855D4" w14:textId="77777777" w:rsidR="00671912" w:rsidRP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t>• Country-wise Economic Freedom Score</w:t>
      </w:r>
      <w:r w:rsidRPr="00671912">
        <w:rPr>
          <w:bCs/>
          <w:sz w:val="24"/>
          <w:lang w:val="en-IN"/>
        </w:rPr>
        <w:br/>
        <w:t>• Relationship between Economic Freedom and GDP per Capita</w:t>
      </w:r>
      <w:r w:rsidRPr="00671912">
        <w:rPr>
          <w:bCs/>
          <w:sz w:val="24"/>
          <w:lang w:val="en-IN"/>
        </w:rPr>
        <w:br/>
        <w:t>• Regional distribution of economic freedom</w:t>
      </w:r>
      <w:r w:rsidRPr="00671912">
        <w:rPr>
          <w:bCs/>
          <w:sz w:val="24"/>
          <w:lang w:val="en-IN"/>
        </w:rPr>
        <w:br/>
        <w:t>• Comparison of economic indicators across countries</w:t>
      </w:r>
      <w:r w:rsidRPr="00671912">
        <w:rPr>
          <w:bCs/>
          <w:sz w:val="24"/>
          <w:lang w:val="en-IN"/>
        </w:rPr>
        <w:br/>
        <w:t>• Employment and inflation comparison</w:t>
      </w:r>
      <w:r w:rsidRPr="00671912">
        <w:rPr>
          <w:bCs/>
          <w:sz w:val="24"/>
          <w:lang w:val="en-IN"/>
        </w:rPr>
        <w:br/>
        <w:t>• Identification of high-performing and low-performing economies</w:t>
      </w:r>
    </w:p>
    <w:p w14:paraId="0AE19523" w14:textId="77777777" w:rsidR="00671912" w:rsidRP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t>The dashboard integrates multiple visualizations into a single interactive analytical interface to help users understand how institutional and policy factors influence economic prosperity.</w:t>
      </w:r>
    </w:p>
    <w:p w14:paraId="47138767" w14:textId="77777777" w:rsidR="00671912" w:rsidRPr="00671912" w:rsidRDefault="00671912" w:rsidP="00671912">
      <w:pPr>
        <w:spacing w:before="207"/>
        <w:ind w:left="23"/>
        <w:rPr>
          <w:b/>
          <w:bCs/>
          <w:sz w:val="24"/>
          <w:lang w:val="en-IN"/>
        </w:rPr>
      </w:pPr>
      <w:r w:rsidRPr="00671912">
        <w:rPr>
          <w:b/>
          <w:bCs/>
          <w:sz w:val="24"/>
          <w:lang w:val="en-IN"/>
        </w:rPr>
        <w:t>Interactive Filters</w:t>
      </w:r>
    </w:p>
    <w:p w14:paraId="533E5947" w14:textId="77777777" w:rsidR="00671912" w:rsidRP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t>Interactive filters were added for:</w:t>
      </w:r>
    </w:p>
    <w:p w14:paraId="19F3D0FC" w14:textId="77777777" w:rsidR="00671912" w:rsidRP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t>• Country</w:t>
      </w:r>
      <w:r w:rsidRPr="00671912">
        <w:rPr>
          <w:bCs/>
          <w:sz w:val="24"/>
          <w:lang w:val="en-IN"/>
        </w:rPr>
        <w:br/>
        <w:t>• Region</w:t>
      </w:r>
      <w:r w:rsidRPr="00671912">
        <w:rPr>
          <w:bCs/>
          <w:sz w:val="24"/>
          <w:lang w:val="en-IN"/>
        </w:rPr>
        <w:br/>
        <w:t>• Economic Indicator</w:t>
      </w:r>
    </w:p>
    <w:p w14:paraId="39A5255F" w14:textId="77777777" w:rsid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t>These filters allow users to dynamically explore data and perform customized analysis without modifying the dataset.</w:t>
      </w:r>
    </w:p>
    <w:p w14:paraId="63AF7A8A" w14:textId="77777777" w:rsidR="00671912" w:rsidRDefault="00671912" w:rsidP="00671912">
      <w:pPr>
        <w:spacing w:before="207"/>
        <w:ind w:left="23"/>
        <w:rPr>
          <w:bCs/>
          <w:sz w:val="24"/>
          <w:lang w:val="en-IN"/>
        </w:rPr>
      </w:pPr>
    </w:p>
    <w:p w14:paraId="6F392E5E" w14:textId="1DB7F763" w:rsid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drawing>
          <wp:inline distT="0" distB="0" distL="0" distR="0" wp14:anchorId="359A572C" wp14:editId="7D0F1463">
            <wp:extent cx="4887007" cy="2343477"/>
            <wp:effectExtent l="0" t="0" r="8890" b="0"/>
            <wp:docPr id="107399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95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2C93" w14:textId="750AC0F7" w:rsid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lastRenderedPageBreak/>
        <w:drawing>
          <wp:inline distT="0" distB="0" distL="0" distR="0" wp14:anchorId="3899B360" wp14:editId="7B833639">
            <wp:extent cx="5239481" cy="2333951"/>
            <wp:effectExtent l="0" t="0" r="0" b="9525"/>
            <wp:docPr id="76327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74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5E63" w14:textId="3C7CB1BC" w:rsid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drawing>
          <wp:inline distT="0" distB="0" distL="0" distR="0" wp14:anchorId="16BB608D" wp14:editId="2D73C03D">
            <wp:extent cx="3791479" cy="3200847"/>
            <wp:effectExtent l="0" t="0" r="0" b="0"/>
            <wp:docPr id="120341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19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4795" w14:textId="53FF00DD" w:rsid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drawing>
          <wp:inline distT="0" distB="0" distL="0" distR="0" wp14:anchorId="78D0F679" wp14:editId="038C7825">
            <wp:extent cx="5696745" cy="3181794"/>
            <wp:effectExtent l="0" t="0" r="0" b="0"/>
            <wp:docPr id="18376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3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2FC4" w14:textId="1A78A9B3" w:rsid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lastRenderedPageBreak/>
        <w:drawing>
          <wp:inline distT="0" distB="0" distL="0" distR="0" wp14:anchorId="2212FCE3" wp14:editId="4D7C6788">
            <wp:extent cx="5039428" cy="2305372"/>
            <wp:effectExtent l="0" t="0" r="0" b="0"/>
            <wp:docPr id="11699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29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4C29" w14:textId="5EE85C18" w:rsidR="00671912" w:rsidRDefault="00671912" w:rsidP="00671912">
      <w:pPr>
        <w:spacing w:before="207"/>
        <w:ind w:left="23"/>
        <w:rPr>
          <w:bCs/>
          <w:sz w:val="24"/>
          <w:lang w:val="en-IN"/>
        </w:rPr>
      </w:pPr>
      <w:r w:rsidRPr="00671912">
        <w:rPr>
          <w:bCs/>
          <w:sz w:val="24"/>
          <w:lang w:val="en-IN"/>
        </w:rPr>
        <w:drawing>
          <wp:inline distT="0" distB="0" distL="0" distR="0" wp14:anchorId="6E8BD1C1" wp14:editId="04FAC6D0">
            <wp:extent cx="5591955" cy="2762636"/>
            <wp:effectExtent l="0" t="0" r="0" b="0"/>
            <wp:docPr id="137363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33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912">
        <w:rPr>
          <w:bCs/>
          <w:sz w:val="24"/>
          <w:lang w:val="en-IN"/>
        </w:rPr>
        <w:drawing>
          <wp:inline distT="0" distB="0" distL="0" distR="0" wp14:anchorId="11B1104E" wp14:editId="50CB3FCD">
            <wp:extent cx="4706007" cy="3010320"/>
            <wp:effectExtent l="0" t="0" r="0" b="0"/>
            <wp:docPr id="12763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38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912">
        <w:rPr>
          <w:bCs/>
          <w:sz w:val="24"/>
          <w:lang w:val="en-IN"/>
        </w:rPr>
        <w:lastRenderedPageBreak/>
        <w:drawing>
          <wp:inline distT="0" distB="0" distL="0" distR="0" wp14:anchorId="1769ED4F" wp14:editId="55C19C21">
            <wp:extent cx="4944165" cy="2886478"/>
            <wp:effectExtent l="0" t="0" r="8890" b="9525"/>
            <wp:docPr id="70829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99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912">
        <w:rPr>
          <w:bCs/>
          <w:sz w:val="24"/>
          <w:lang w:val="en-IN"/>
        </w:rPr>
        <w:drawing>
          <wp:inline distT="0" distB="0" distL="0" distR="0" wp14:anchorId="409C651D" wp14:editId="4ADFEDA4">
            <wp:extent cx="4677428" cy="2448267"/>
            <wp:effectExtent l="0" t="0" r="8890" b="9525"/>
            <wp:docPr id="53542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21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912">
        <w:rPr>
          <w:bCs/>
          <w:sz w:val="24"/>
          <w:lang w:val="en-IN"/>
        </w:rPr>
        <w:drawing>
          <wp:inline distT="0" distB="0" distL="0" distR="0" wp14:anchorId="52980A96" wp14:editId="2DDB0F35">
            <wp:extent cx="5715798" cy="2791215"/>
            <wp:effectExtent l="0" t="0" r="0" b="9525"/>
            <wp:docPr id="92904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42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912">
        <w:rPr>
          <w:bCs/>
          <w:sz w:val="24"/>
          <w:lang w:val="en-IN"/>
        </w:rPr>
        <w:lastRenderedPageBreak/>
        <w:drawing>
          <wp:inline distT="0" distB="0" distL="0" distR="0" wp14:anchorId="57BF4204" wp14:editId="5F5470BD">
            <wp:extent cx="4782217" cy="2848373"/>
            <wp:effectExtent l="0" t="0" r="0" b="9525"/>
            <wp:docPr id="150931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16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912">
        <w:rPr>
          <w:bCs/>
          <w:sz w:val="24"/>
          <w:lang w:val="en-IN"/>
        </w:rPr>
        <w:drawing>
          <wp:inline distT="0" distB="0" distL="0" distR="0" wp14:anchorId="1321F32B" wp14:editId="187A620F">
            <wp:extent cx="3924848" cy="3029373"/>
            <wp:effectExtent l="0" t="0" r="0" b="0"/>
            <wp:docPr id="138231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11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7427" w14:textId="77777777" w:rsidR="00671912" w:rsidRDefault="00671912" w:rsidP="00671912">
      <w:pPr>
        <w:spacing w:before="207"/>
        <w:ind w:left="23"/>
        <w:rPr>
          <w:bCs/>
          <w:sz w:val="24"/>
          <w:lang w:val="en-IN"/>
        </w:rPr>
      </w:pPr>
    </w:p>
    <w:p w14:paraId="4D33E2A9" w14:textId="68F388C5" w:rsidR="00671912" w:rsidRDefault="00671912" w:rsidP="00671912">
      <w:pPr>
        <w:spacing w:before="207"/>
        <w:ind w:left="23"/>
        <w:rPr>
          <w:bCs/>
          <w:sz w:val="24"/>
          <w:lang w:val="en-IN"/>
        </w:rPr>
      </w:pPr>
      <w:r>
        <w:rPr>
          <w:bCs/>
          <w:sz w:val="24"/>
          <w:lang w:val="en-IN"/>
        </w:rPr>
        <w:t>Reference Link:</w:t>
      </w:r>
    </w:p>
    <w:p w14:paraId="6FDC5F92" w14:textId="1D55B356" w:rsidR="00671912" w:rsidRPr="00671912" w:rsidRDefault="00671912" w:rsidP="00671912">
      <w:pPr>
        <w:spacing w:before="207"/>
        <w:ind w:left="23"/>
        <w:rPr>
          <w:bCs/>
          <w:sz w:val="24"/>
          <w:lang w:val="en-IN"/>
        </w:rPr>
      </w:pPr>
      <w:r>
        <w:rPr>
          <w:bCs/>
          <w:sz w:val="24"/>
          <w:lang w:val="en-IN"/>
        </w:rPr>
        <w:tab/>
      </w:r>
      <w:hyperlink r:id="rId17" w:history="1">
        <w:r w:rsidRPr="00671912">
          <w:rPr>
            <w:rStyle w:val="Hyperlink"/>
            <w:bCs/>
            <w:sz w:val="24"/>
            <w:lang w:val="en-IN"/>
          </w:rPr>
          <w:t>https://public.tableau.com/app/profile/lakshmi.supriya.jonnalagadda/viz/MyDashboards_17509586290130/Dashboard1</w:t>
        </w:r>
      </w:hyperlink>
    </w:p>
    <w:p w14:paraId="4BED2BE3" w14:textId="4F2E392F" w:rsidR="00A67F61" w:rsidRDefault="00A67F61">
      <w:pPr>
        <w:pStyle w:val="BodyText"/>
        <w:spacing w:before="10"/>
        <w:rPr>
          <w:sz w:val="10"/>
        </w:rPr>
      </w:pPr>
    </w:p>
    <w:p w14:paraId="0DE94364" w14:textId="77777777" w:rsidR="00A67F61" w:rsidRDefault="00A67F61">
      <w:pPr>
        <w:pStyle w:val="BodyText"/>
        <w:rPr>
          <w:sz w:val="10"/>
        </w:rPr>
      </w:pPr>
    </w:p>
    <w:p w14:paraId="64B98D09" w14:textId="06FFF6FC" w:rsidR="00671912" w:rsidRDefault="00671912">
      <w:pPr>
        <w:pStyle w:val="BodyText"/>
        <w:rPr>
          <w:sz w:val="10"/>
        </w:rPr>
        <w:sectPr w:rsidR="00671912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D648FDA" w14:textId="50746F91" w:rsidR="00A67F61" w:rsidRDefault="00A67F61">
      <w:pPr>
        <w:pStyle w:val="BodyText"/>
        <w:ind w:left="23" w:right="-15"/>
        <w:rPr>
          <w:sz w:val="20"/>
        </w:rPr>
      </w:pPr>
    </w:p>
    <w:p w14:paraId="55EF6227" w14:textId="77777777" w:rsidR="00A67F61" w:rsidRDefault="00A67F61">
      <w:pPr>
        <w:pStyle w:val="BodyText"/>
        <w:rPr>
          <w:sz w:val="20"/>
        </w:rPr>
      </w:pPr>
    </w:p>
    <w:p w14:paraId="5B9568B4" w14:textId="77777777" w:rsidR="00A67F61" w:rsidRDefault="00A67F61">
      <w:pPr>
        <w:pStyle w:val="BodyText"/>
        <w:rPr>
          <w:sz w:val="20"/>
        </w:rPr>
      </w:pPr>
    </w:p>
    <w:p w14:paraId="0DDEA8DF" w14:textId="79D9E7A4" w:rsidR="00A67F61" w:rsidRDefault="00A67F61">
      <w:pPr>
        <w:pStyle w:val="BodyText"/>
        <w:spacing w:before="96"/>
        <w:rPr>
          <w:sz w:val="20"/>
        </w:rPr>
      </w:pPr>
    </w:p>
    <w:p w14:paraId="32012092" w14:textId="77777777" w:rsidR="00A67F61" w:rsidRDefault="00A67F61">
      <w:pPr>
        <w:pStyle w:val="BodyText"/>
        <w:rPr>
          <w:sz w:val="20"/>
        </w:rPr>
        <w:sectPr w:rsidR="00A67F61">
          <w:pgSz w:w="11910" w:h="16840"/>
          <w:pgMar w:top="1420" w:right="1417" w:bottom="280" w:left="1417" w:header="720" w:footer="720" w:gutter="0"/>
          <w:cols w:space="720"/>
        </w:sectPr>
      </w:pPr>
    </w:p>
    <w:p w14:paraId="704B454C" w14:textId="089A7BC2" w:rsidR="00A67F61" w:rsidRDefault="00A67F61">
      <w:pPr>
        <w:pStyle w:val="BodyText"/>
        <w:ind w:left="23" w:right="-116"/>
        <w:rPr>
          <w:sz w:val="20"/>
        </w:rPr>
      </w:pPr>
    </w:p>
    <w:p w14:paraId="12AE60A9" w14:textId="77777777" w:rsidR="00A67F61" w:rsidRDefault="00A67F61">
      <w:pPr>
        <w:pStyle w:val="BodyText"/>
        <w:rPr>
          <w:sz w:val="20"/>
        </w:rPr>
      </w:pPr>
    </w:p>
    <w:p w14:paraId="46BEE42C" w14:textId="77777777" w:rsidR="00A67F61" w:rsidRDefault="00A67F61">
      <w:pPr>
        <w:pStyle w:val="BodyText"/>
        <w:rPr>
          <w:sz w:val="20"/>
        </w:rPr>
      </w:pPr>
    </w:p>
    <w:p w14:paraId="24444F57" w14:textId="77777777" w:rsidR="00A67F61" w:rsidRDefault="00A67F61">
      <w:pPr>
        <w:pStyle w:val="BodyText"/>
        <w:rPr>
          <w:sz w:val="20"/>
        </w:rPr>
      </w:pPr>
    </w:p>
    <w:p w14:paraId="6BA490E6" w14:textId="77777777" w:rsidR="00A67F61" w:rsidRDefault="00A67F61">
      <w:pPr>
        <w:pStyle w:val="BodyText"/>
        <w:rPr>
          <w:sz w:val="20"/>
        </w:rPr>
      </w:pPr>
    </w:p>
    <w:p w14:paraId="2357AEA8" w14:textId="369993B2" w:rsidR="00A67F61" w:rsidRDefault="00A67F61">
      <w:pPr>
        <w:pStyle w:val="BodyText"/>
        <w:spacing w:before="69"/>
        <w:rPr>
          <w:sz w:val="20"/>
        </w:rPr>
      </w:pPr>
    </w:p>
    <w:p w14:paraId="75D43A78" w14:textId="77777777" w:rsidR="00A67F61" w:rsidRDefault="00A67F61">
      <w:pPr>
        <w:pStyle w:val="BodyText"/>
        <w:rPr>
          <w:sz w:val="20"/>
        </w:rPr>
        <w:sectPr w:rsidR="00A67F61">
          <w:pgSz w:w="11910" w:h="16840"/>
          <w:pgMar w:top="1420" w:right="1417" w:bottom="280" w:left="1417" w:header="720" w:footer="720" w:gutter="0"/>
          <w:cols w:space="720"/>
        </w:sectPr>
      </w:pPr>
    </w:p>
    <w:p w14:paraId="69D40CD2" w14:textId="5E415518" w:rsidR="00A67F61" w:rsidRDefault="00A67F61">
      <w:pPr>
        <w:pStyle w:val="BodyText"/>
        <w:ind w:left="23"/>
        <w:rPr>
          <w:sz w:val="20"/>
        </w:rPr>
      </w:pPr>
    </w:p>
    <w:p w14:paraId="06FCBE9E" w14:textId="1A2B07F6" w:rsidR="00A67F61" w:rsidRDefault="00A67F61">
      <w:pPr>
        <w:pStyle w:val="BodyText"/>
        <w:spacing w:before="5"/>
        <w:rPr>
          <w:sz w:val="18"/>
        </w:rPr>
      </w:pPr>
    </w:p>
    <w:p w14:paraId="29295D36" w14:textId="77777777" w:rsidR="00A67F61" w:rsidRDefault="00000000">
      <w:pPr>
        <w:spacing w:before="226"/>
        <w:ind w:left="23"/>
        <w:rPr>
          <w:sz w:val="28"/>
        </w:rPr>
      </w:pPr>
      <w:r>
        <w:rPr>
          <w:spacing w:val="-2"/>
          <w:sz w:val="28"/>
        </w:rPr>
        <w:t>Reference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Link:</w:t>
      </w:r>
    </w:p>
    <w:p w14:paraId="32E9A1BB" w14:textId="77777777" w:rsidR="00A67F61" w:rsidRDefault="00000000">
      <w:pPr>
        <w:spacing w:before="57" w:line="280" w:lineRule="auto"/>
        <w:ind w:left="23"/>
        <w:rPr>
          <w:sz w:val="28"/>
        </w:rPr>
      </w:pPr>
      <w:hyperlink r:id="rId18">
        <w:r>
          <w:rPr>
            <w:color w:val="0462C1"/>
            <w:spacing w:val="-2"/>
            <w:sz w:val="28"/>
            <w:u w:val="single" w:color="0462C1"/>
          </w:rPr>
          <w:t>https://public.tableau.com/app/profile/chalamalasetti.gopi/viz/SmartBridge/To</w:t>
        </w:r>
      </w:hyperlink>
      <w:r>
        <w:rPr>
          <w:color w:val="0462C1"/>
          <w:spacing w:val="-2"/>
          <w:sz w:val="28"/>
        </w:rPr>
        <w:t xml:space="preserve"> </w:t>
      </w:r>
      <w:hyperlink r:id="rId19">
        <w:proofErr w:type="spellStart"/>
        <w:r>
          <w:rPr>
            <w:color w:val="0462C1"/>
            <w:spacing w:val="-2"/>
            <w:sz w:val="28"/>
            <w:u w:val="single" w:color="0462C1"/>
          </w:rPr>
          <w:t>yCraftTalesTableausVisionintoToyManufacturerData</w:t>
        </w:r>
        <w:proofErr w:type="spellEnd"/>
      </w:hyperlink>
    </w:p>
    <w:sectPr w:rsidR="00A67F61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86A2D"/>
    <w:multiLevelType w:val="hybridMultilevel"/>
    <w:tmpl w:val="3DB600BE"/>
    <w:lvl w:ilvl="0" w:tplc="C37AA1BE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260B12">
      <w:numFmt w:val="bullet"/>
      <w:lvlText w:val="•"/>
      <w:lvlJc w:val="left"/>
      <w:pPr>
        <w:ind w:left="1087" w:hanging="173"/>
      </w:pPr>
      <w:rPr>
        <w:rFonts w:hint="default"/>
        <w:lang w:val="en-US" w:eastAsia="en-US" w:bidi="ar-SA"/>
      </w:rPr>
    </w:lvl>
    <w:lvl w:ilvl="2" w:tplc="0A18B092">
      <w:numFmt w:val="bullet"/>
      <w:lvlText w:val="•"/>
      <w:lvlJc w:val="left"/>
      <w:pPr>
        <w:ind w:left="1974" w:hanging="173"/>
      </w:pPr>
      <w:rPr>
        <w:rFonts w:hint="default"/>
        <w:lang w:val="en-US" w:eastAsia="en-US" w:bidi="ar-SA"/>
      </w:rPr>
    </w:lvl>
    <w:lvl w:ilvl="3" w:tplc="56E04490">
      <w:numFmt w:val="bullet"/>
      <w:lvlText w:val="•"/>
      <w:lvlJc w:val="left"/>
      <w:pPr>
        <w:ind w:left="2861" w:hanging="173"/>
      </w:pPr>
      <w:rPr>
        <w:rFonts w:hint="default"/>
        <w:lang w:val="en-US" w:eastAsia="en-US" w:bidi="ar-SA"/>
      </w:rPr>
    </w:lvl>
    <w:lvl w:ilvl="4" w:tplc="C62C2C32">
      <w:numFmt w:val="bullet"/>
      <w:lvlText w:val="•"/>
      <w:lvlJc w:val="left"/>
      <w:pPr>
        <w:ind w:left="3748" w:hanging="173"/>
      </w:pPr>
      <w:rPr>
        <w:rFonts w:hint="default"/>
        <w:lang w:val="en-US" w:eastAsia="en-US" w:bidi="ar-SA"/>
      </w:rPr>
    </w:lvl>
    <w:lvl w:ilvl="5" w:tplc="EF7640C8">
      <w:numFmt w:val="bullet"/>
      <w:lvlText w:val="•"/>
      <w:lvlJc w:val="left"/>
      <w:pPr>
        <w:ind w:left="4635" w:hanging="173"/>
      </w:pPr>
      <w:rPr>
        <w:rFonts w:hint="default"/>
        <w:lang w:val="en-US" w:eastAsia="en-US" w:bidi="ar-SA"/>
      </w:rPr>
    </w:lvl>
    <w:lvl w:ilvl="6" w:tplc="A5262FEC">
      <w:numFmt w:val="bullet"/>
      <w:lvlText w:val="•"/>
      <w:lvlJc w:val="left"/>
      <w:pPr>
        <w:ind w:left="5522" w:hanging="173"/>
      </w:pPr>
      <w:rPr>
        <w:rFonts w:hint="default"/>
        <w:lang w:val="en-US" w:eastAsia="en-US" w:bidi="ar-SA"/>
      </w:rPr>
    </w:lvl>
    <w:lvl w:ilvl="7" w:tplc="E25C7A68">
      <w:numFmt w:val="bullet"/>
      <w:lvlText w:val="•"/>
      <w:lvlJc w:val="left"/>
      <w:pPr>
        <w:ind w:left="6409" w:hanging="173"/>
      </w:pPr>
      <w:rPr>
        <w:rFonts w:hint="default"/>
        <w:lang w:val="en-US" w:eastAsia="en-US" w:bidi="ar-SA"/>
      </w:rPr>
    </w:lvl>
    <w:lvl w:ilvl="8" w:tplc="83888572">
      <w:numFmt w:val="bullet"/>
      <w:lvlText w:val="•"/>
      <w:lvlJc w:val="left"/>
      <w:pPr>
        <w:ind w:left="7296" w:hanging="173"/>
      </w:pPr>
      <w:rPr>
        <w:rFonts w:hint="default"/>
        <w:lang w:val="en-US" w:eastAsia="en-US" w:bidi="ar-SA"/>
      </w:rPr>
    </w:lvl>
  </w:abstractNum>
  <w:num w:numId="1" w16cid:durableId="64108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7F61"/>
    <w:rsid w:val="00222522"/>
    <w:rsid w:val="00671912"/>
    <w:rsid w:val="00A6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3982"/>
  <w15:docId w15:val="{8DE5B9AF-7F0E-4F6F-9FCD-FC23FD238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"/>
      <w:ind w:left="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7"/>
      <w:ind w:left="195" w:hanging="1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719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public.tableau.com/app/profile/chalamalasetti.gopi/viz/SmartBridge/ToyCraftTalesTableausVisionintoToyManufacturerData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public.tableau.com/app/profile/lakshmi.supriya.jonnalagadda/viz/MyDashboards_17509586290130/Dashboard1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public.tableau.com/app/profile/chalamalasetti.gopi/viz/SmartBridge/ToyCraftTalesTableausVisionintoToyManufacturerDat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Chalamalasetti Gopisai</dc:creator>
  <cp:lastModifiedBy>Mokshith Byreddy</cp:lastModifiedBy>
  <cp:revision>2</cp:revision>
  <dcterms:created xsi:type="dcterms:W3CDTF">2026-02-20T08:38:00Z</dcterms:created>
  <dcterms:modified xsi:type="dcterms:W3CDTF">2026-02-20T08:48:00Z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