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81779B" w14:textId="77777777" w:rsidR="008A6763" w:rsidRPr="008A6763" w:rsidRDefault="008A6763" w:rsidP="008A6763">
      <w:pPr>
        <w:jc w:val="center"/>
        <w:rPr>
          <w:rFonts w:ascii="Times New Roman" w:hAnsi="Times New Roman" w:cs="Times New Roman"/>
          <w:b/>
          <w:bCs/>
          <w:sz w:val="34"/>
          <w:szCs w:val="34"/>
        </w:rPr>
      </w:pPr>
      <w:r w:rsidRPr="008A6763">
        <w:rPr>
          <w:rFonts w:ascii="Times New Roman" w:hAnsi="Times New Roman" w:cs="Times New Roman"/>
          <w:sz w:val="24"/>
          <w:szCs w:val="24"/>
        </w:rPr>
        <w:br w:type="page"/>
      </w:r>
      <w:r w:rsidRPr="008A6763">
        <w:rPr>
          <w:rFonts w:ascii="Times New Roman" w:hAnsi="Times New Roman" w:cs="Times New Roman"/>
          <w:b/>
          <w:bCs/>
          <w:sz w:val="34"/>
          <w:szCs w:val="34"/>
        </w:rPr>
        <w:lastRenderedPageBreak/>
        <w:t>SIMATS ENGINEERING</w:t>
      </w:r>
    </w:p>
    <w:p w14:paraId="38D638F8" w14:textId="77777777" w:rsidR="008A6763" w:rsidRPr="008A6763" w:rsidRDefault="008A6763" w:rsidP="008A6763">
      <w:pPr>
        <w:jc w:val="center"/>
        <w:rPr>
          <w:rFonts w:ascii="Times New Roman" w:hAnsi="Times New Roman" w:cs="Times New Roman"/>
          <w:b/>
          <w:bCs/>
          <w:sz w:val="34"/>
          <w:szCs w:val="34"/>
        </w:rPr>
      </w:pPr>
      <w:r w:rsidRPr="008A6763">
        <w:rPr>
          <w:rFonts w:ascii="Times New Roman" w:hAnsi="Times New Roman" w:cs="Times New Roman"/>
          <w:b/>
          <w:bCs/>
          <w:sz w:val="34"/>
          <w:szCs w:val="34"/>
        </w:rPr>
        <w:t>Department of Computer Science &amp; Engineering</w:t>
      </w:r>
    </w:p>
    <w:p w14:paraId="0D545CC3" w14:textId="77777777" w:rsidR="008A6763" w:rsidRPr="008A6763" w:rsidRDefault="008A6763" w:rsidP="008A6763">
      <w:pPr>
        <w:jc w:val="center"/>
        <w:rPr>
          <w:rFonts w:ascii="Times New Roman" w:hAnsi="Times New Roman" w:cs="Times New Roman"/>
          <w:b/>
          <w:bCs/>
          <w:sz w:val="24"/>
          <w:szCs w:val="24"/>
        </w:rPr>
      </w:pPr>
      <w:r w:rsidRPr="008A676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2F3A047" wp14:editId="37589F9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669456389"/>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AD5F9" id="Straight Connector 669456389"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" strokecolor="black [3040]">
                <w10:wrap anchorx="margin"/>
              </v:line>
            </w:pict>
          </mc:Fallback>
        </mc:AlternateContent>
      </w:r>
      <w:r w:rsidRPr="008A6763">
        <w:rPr>
          <w:rFonts w:ascii="Times New Roman" w:hAnsi="Times New Roman" w:cs="Times New Roman"/>
          <w:b/>
          <w:bCs/>
          <w:sz w:val="28"/>
          <w:szCs w:val="28"/>
        </w:rPr>
        <w:t>ASSESSMENT TOOL 1-</w:t>
      </w:r>
      <w:r w:rsidRPr="008A6763">
        <w:rPr>
          <w:rFonts w:ascii="Times New Roman" w:hAnsi="Times New Roman" w:cs="Times New Roman"/>
          <w:b/>
          <w:bCs/>
          <w:sz w:val="24"/>
          <w:szCs w:val="24"/>
        </w:rPr>
        <w:t xml:space="preserve"> </w:t>
      </w:r>
      <w:r w:rsidRPr="008A6763">
        <w:rPr>
          <w:rFonts w:ascii="Times New Roman" w:hAnsi="Times New Roman" w:cs="Times New Roman"/>
          <w:b/>
          <w:bCs/>
          <w:sz w:val="28"/>
          <w:szCs w:val="28"/>
        </w:rPr>
        <w:t>INDUSTRY PROBLEM SOLVING TASK</w:t>
      </w:r>
    </w:p>
    <w:p w14:paraId="78775012" w14:textId="77777777" w:rsidR="008A6763" w:rsidRPr="008A6763" w:rsidRDefault="008A6763" w:rsidP="008A6763">
      <w:pPr>
        <w:jc w:val="center"/>
        <w:rPr>
          <w:rFonts w:ascii="Times New Roman" w:hAnsi="Times New Roman" w:cs="Times New Roman"/>
          <w:b/>
          <w:bCs/>
          <w:sz w:val="34"/>
          <w:szCs w:val="34"/>
        </w:rPr>
      </w:pPr>
    </w:p>
    <w:tbl>
      <w:tblPr>
        <w:tblStyle w:val="TableGrid"/>
        <w:tblpPr w:leftFromText="180" w:rightFromText="180" w:vertAnchor="text" w:horzAnchor="margin" w:tblpY="101"/>
        <w:tblW w:w="0" w:type="dxa"/>
        <w:tblLayout w:type="fixed"/>
        <w:tblLook w:val="04A0" w:firstRow="1" w:lastRow="0" w:firstColumn="1" w:lastColumn="0" w:noHBand="0" w:noVBand="1"/>
      </w:tblPr>
      <w:tblGrid>
        <w:gridCol w:w="1980"/>
        <w:gridCol w:w="3260"/>
        <w:gridCol w:w="1701"/>
        <w:gridCol w:w="3119"/>
      </w:tblGrid>
      <w:tr w:rsidR="008A6763" w:rsidRPr="008A6763" w14:paraId="04D1744A" w14:textId="77777777" w:rsidTr="008A6763">
        <w:trPr>
          <w:trHeight w:val="422"/>
        </w:trPr>
        <w:tc>
          <w:tcPr>
            <w:tcW w:w="1980" w:type="dxa"/>
            <w:tcBorders>
              <w:top w:val="single" w:sz="4" w:space="0" w:color="auto"/>
              <w:left w:val="single" w:sz="4" w:space="0" w:color="auto"/>
              <w:bottom w:val="single" w:sz="4" w:space="0" w:color="auto"/>
              <w:right w:val="single" w:sz="4" w:space="0" w:color="auto"/>
            </w:tcBorders>
            <w:hideMark/>
          </w:tcPr>
          <w:p w14:paraId="1447BB54"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Course Code: </w:t>
            </w:r>
          </w:p>
        </w:tc>
        <w:tc>
          <w:tcPr>
            <w:tcW w:w="3260" w:type="dxa"/>
            <w:tcBorders>
              <w:top w:val="single" w:sz="4" w:space="0" w:color="auto"/>
              <w:left w:val="single" w:sz="4" w:space="0" w:color="auto"/>
              <w:bottom w:val="single" w:sz="4" w:space="0" w:color="auto"/>
              <w:right w:val="single" w:sz="4" w:space="0" w:color="auto"/>
            </w:tcBorders>
            <w:hideMark/>
          </w:tcPr>
          <w:p w14:paraId="1EEA3180"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CSA12</w:t>
            </w:r>
          </w:p>
        </w:tc>
        <w:tc>
          <w:tcPr>
            <w:tcW w:w="1701" w:type="dxa"/>
            <w:tcBorders>
              <w:top w:val="single" w:sz="4" w:space="0" w:color="auto"/>
              <w:left w:val="single" w:sz="4" w:space="0" w:color="auto"/>
              <w:bottom w:val="single" w:sz="4" w:space="0" w:color="auto"/>
              <w:right w:val="single" w:sz="4" w:space="0" w:color="auto"/>
            </w:tcBorders>
            <w:hideMark/>
          </w:tcPr>
          <w:p w14:paraId="1979C6E1"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Course Title:</w:t>
            </w:r>
          </w:p>
        </w:tc>
        <w:tc>
          <w:tcPr>
            <w:tcW w:w="3119" w:type="dxa"/>
            <w:tcBorders>
              <w:top w:val="single" w:sz="4" w:space="0" w:color="auto"/>
              <w:left w:val="single" w:sz="4" w:space="0" w:color="auto"/>
              <w:bottom w:val="single" w:sz="4" w:space="0" w:color="auto"/>
              <w:right w:val="single" w:sz="4" w:space="0" w:color="auto"/>
            </w:tcBorders>
            <w:hideMark/>
          </w:tcPr>
          <w:p w14:paraId="6FCF753C"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 xml:space="preserve">Computer Architecture for Multicore Systems </w:t>
            </w:r>
          </w:p>
        </w:tc>
      </w:tr>
      <w:tr w:rsidR="008A6763" w:rsidRPr="008A6763" w14:paraId="6A02DC1C" w14:textId="77777777" w:rsidTr="008A6763">
        <w:trPr>
          <w:trHeight w:val="979"/>
        </w:trPr>
        <w:tc>
          <w:tcPr>
            <w:tcW w:w="1980" w:type="dxa"/>
            <w:tcBorders>
              <w:top w:val="single" w:sz="4" w:space="0" w:color="auto"/>
              <w:left w:val="single" w:sz="4" w:space="0" w:color="auto"/>
              <w:bottom w:val="single" w:sz="4" w:space="0" w:color="auto"/>
              <w:right w:val="single" w:sz="4" w:space="0" w:color="auto"/>
            </w:tcBorders>
            <w:hideMark/>
          </w:tcPr>
          <w:p w14:paraId="7266E72A"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 Assessed:</w:t>
            </w:r>
          </w:p>
        </w:tc>
        <w:tc>
          <w:tcPr>
            <w:tcW w:w="3260" w:type="dxa"/>
            <w:tcBorders>
              <w:top w:val="single" w:sz="4" w:space="0" w:color="auto"/>
              <w:left w:val="single" w:sz="4" w:space="0" w:color="auto"/>
              <w:bottom w:val="single" w:sz="4" w:space="0" w:color="auto"/>
              <w:right w:val="single" w:sz="4" w:space="0" w:color="auto"/>
            </w:tcBorders>
            <w:hideMark/>
          </w:tcPr>
          <w:p w14:paraId="70BF1D82"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CO4</w:t>
            </w:r>
          </w:p>
        </w:tc>
        <w:tc>
          <w:tcPr>
            <w:tcW w:w="1701" w:type="dxa"/>
            <w:tcBorders>
              <w:top w:val="single" w:sz="4" w:space="0" w:color="auto"/>
              <w:left w:val="single" w:sz="4" w:space="0" w:color="auto"/>
              <w:bottom w:val="single" w:sz="4" w:space="0" w:color="auto"/>
              <w:right w:val="single" w:sz="4" w:space="0" w:color="auto"/>
            </w:tcBorders>
            <w:hideMark/>
          </w:tcPr>
          <w:p w14:paraId="6EDBE9C0"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Assessment:</w:t>
            </w:r>
          </w:p>
        </w:tc>
        <w:tc>
          <w:tcPr>
            <w:tcW w:w="3119" w:type="dxa"/>
            <w:tcBorders>
              <w:top w:val="single" w:sz="4" w:space="0" w:color="auto"/>
              <w:left w:val="single" w:sz="4" w:space="0" w:color="auto"/>
              <w:bottom w:val="single" w:sz="4" w:space="0" w:color="auto"/>
              <w:right w:val="single" w:sz="4" w:space="0" w:color="auto"/>
            </w:tcBorders>
            <w:hideMark/>
          </w:tcPr>
          <w:p w14:paraId="05A36FC0"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rPr>
              <w:t>ASSESSMENT TOOL1-</w:t>
            </w:r>
            <w:r w:rsidRPr="008A6763">
              <w:rPr>
                <w:rFonts w:ascii="Times New Roman" w:hAnsi="Times New Roman" w:cs="Times New Roman"/>
                <w:b/>
                <w:bCs/>
                <w:sz w:val="28"/>
                <w:szCs w:val="28"/>
              </w:rPr>
              <w:t xml:space="preserve"> </w:t>
            </w:r>
            <w:r w:rsidRPr="008A6763">
              <w:rPr>
                <w:rFonts w:ascii="Times New Roman" w:hAnsi="Times New Roman" w:cs="Times New Roman"/>
                <w:b/>
                <w:bCs/>
                <w:sz w:val="24"/>
                <w:szCs w:val="24"/>
              </w:rPr>
              <w:t xml:space="preserve">INDUSTRY PROBLEM SOLVING TASK </w:t>
            </w:r>
          </w:p>
        </w:tc>
      </w:tr>
      <w:tr w:rsidR="008A6763" w:rsidRPr="008A6763" w14:paraId="0E0906DE" w14:textId="77777777" w:rsidTr="008A6763">
        <w:tc>
          <w:tcPr>
            <w:tcW w:w="1980" w:type="dxa"/>
            <w:tcBorders>
              <w:top w:val="single" w:sz="4" w:space="0" w:color="auto"/>
              <w:left w:val="single" w:sz="4" w:space="0" w:color="auto"/>
              <w:bottom w:val="single" w:sz="4" w:space="0" w:color="auto"/>
              <w:right w:val="single" w:sz="4" w:space="0" w:color="auto"/>
            </w:tcBorders>
            <w:hideMark/>
          </w:tcPr>
          <w:p w14:paraId="0AC30354"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Weightage:</w:t>
            </w:r>
          </w:p>
        </w:tc>
        <w:tc>
          <w:tcPr>
            <w:tcW w:w="3260" w:type="dxa"/>
            <w:tcBorders>
              <w:top w:val="single" w:sz="4" w:space="0" w:color="auto"/>
              <w:left w:val="single" w:sz="4" w:space="0" w:color="auto"/>
              <w:bottom w:val="single" w:sz="4" w:space="0" w:color="auto"/>
              <w:right w:val="single" w:sz="4" w:space="0" w:color="auto"/>
            </w:tcBorders>
            <w:hideMark/>
          </w:tcPr>
          <w:p w14:paraId="7663693B"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30%</w:t>
            </w:r>
          </w:p>
        </w:tc>
        <w:tc>
          <w:tcPr>
            <w:tcW w:w="1701" w:type="dxa"/>
            <w:tcBorders>
              <w:top w:val="single" w:sz="4" w:space="0" w:color="auto"/>
              <w:left w:val="single" w:sz="4" w:space="0" w:color="auto"/>
              <w:bottom w:val="single" w:sz="4" w:space="0" w:color="auto"/>
              <w:right w:val="single" w:sz="4" w:space="0" w:color="auto"/>
            </w:tcBorders>
            <w:hideMark/>
          </w:tcPr>
          <w:p w14:paraId="5EC8F3B8"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Total Marks:</w:t>
            </w:r>
          </w:p>
        </w:tc>
        <w:tc>
          <w:tcPr>
            <w:tcW w:w="3119" w:type="dxa"/>
            <w:tcBorders>
              <w:top w:val="single" w:sz="4" w:space="0" w:color="auto"/>
              <w:left w:val="single" w:sz="4" w:space="0" w:color="auto"/>
              <w:bottom w:val="single" w:sz="4" w:space="0" w:color="auto"/>
              <w:right w:val="single" w:sz="4" w:space="0" w:color="auto"/>
            </w:tcBorders>
            <w:hideMark/>
          </w:tcPr>
          <w:p w14:paraId="5E3ABA46"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25</w:t>
            </w:r>
          </w:p>
        </w:tc>
      </w:tr>
      <w:tr w:rsidR="008A6763" w:rsidRPr="008A6763" w14:paraId="2936720B" w14:textId="77777777" w:rsidTr="008A6763">
        <w:trPr>
          <w:trHeight w:val="1160"/>
        </w:trPr>
        <w:tc>
          <w:tcPr>
            <w:tcW w:w="1980" w:type="dxa"/>
            <w:tcBorders>
              <w:top w:val="single" w:sz="4" w:space="0" w:color="auto"/>
              <w:left w:val="single" w:sz="4" w:space="0" w:color="auto"/>
              <w:bottom w:val="single" w:sz="4" w:space="0" w:color="auto"/>
              <w:right w:val="single" w:sz="4" w:space="0" w:color="auto"/>
            </w:tcBorders>
            <w:hideMark/>
          </w:tcPr>
          <w:p w14:paraId="0B593AA8"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CO4 Statement:</w:t>
            </w:r>
          </w:p>
        </w:tc>
        <w:tc>
          <w:tcPr>
            <w:tcW w:w="8080" w:type="dxa"/>
            <w:gridSpan w:val="3"/>
            <w:tcBorders>
              <w:top w:val="single" w:sz="4" w:space="0" w:color="auto"/>
              <w:left w:val="single" w:sz="4" w:space="0" w:color="auto"/>
              <w:bottom w:val="single" w:sz="4" w:space="0" w:color="auto"/>
              <w:right w:val="single" w:sz="4" w:space="0" w:color="auto"/>
            </w:tcBorders>
            <w:hideMark/>
          </w:tcPr>
          <w:p w14:paraId="792C07DC" w14:textId="77777777" w:rsidR="008A6763" w:rsidRPr="008A6763" w:rsidRDefault="008A6763">
            <w:pPr>
              <w:jc w:val="both"/>
              <w:rPr>
                <w:rFonts w:ascii="Times New Roman" w:hAnsi="Times New Roman" w:cs="Times New Roman"/>
                <w:i/>
                <w:iCs/>
                <w:sz w:val="24"/>
                <w:szCs w:val="24"/>
              </w:rPr>
            </w:pPr>
            <w:r w:rsidRPr="008A6763">
              <w:rPr>
                <w:rFonts w:ascii="Times New Roman" w:hAnsi="Times New Roman" w:cs="Times New Roman"/>
                <w:i/>
                <w:iCs/>
                <w:sz w:val="24"/>
                <w:szCs w:val="24"/>
              </w:rPr>
              <w:t>Implement hierarchical memory systems by differentiating cache levels (L1, L2, L3), virtual memory with paging, and advanced memory technologies (DRAM, SRAM, NAND Flash, MRAM, RRAM) based on latency, bandwidth, and throughput characteristics.</w:t>
            </w:r>
          </w:p>
        </w:tc>
      </w:tr>
      <w:tr w:rsidR="008A6763" w:rsidRPr="008A6763" w14:paraId="586C1A54" w14:textId="77777777" w:rsidTr="008A6763">
        <w:trPr>
          <w:trHeight w:val="517"/>
        </w:trPr>
        <w:tc>
          <w:tcPr>
            <w:tcW w:w="1980" w:type="dxa"/>
            <w:tcBorders>
              <w:top w:val="single" w:sz="4" w:space="0" w:color="auto"/>
              <w:left w:val="single" w:sz="4" w:space="0" w:color="auto"/>
              <w:bottom w:val="single" w:sz="4" w:space="0" w:color="auto"/>
              <w:right w:val="single" w:sz="4" w:space="0" w:color="auto"/>
            </w:tcBorders>
            <w:hideMark/>
          </w:tcPr>
          <w:p w14:paraId="28C1D1DC"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Student Name:</w:t>
            </w:r>
          </w:p>
        </w:tc>
        <w:tc>
          <w:tcPr>
            <w:tcW w:w="3260" w:type="dxa"/>
            <w:tcBorders>
              <w:top w:val="single" w:sz="4" w:space="0" w:color="auto"/>
              <w:left w:val="single" w:sz="4" w:space="0" w:color="auto"/>
              <w:bottom w:val="single" w:sz="4" w:space="0" w:color="auto"/>
              <w:right w:val="single" w:sz="4" w:space="0" w:color="auto"/>
            </w:tcBorders>
          </w:tcPr>
          <w:p w14:paraId="2E9CB1CD" w14:textId="77777777" w:rsidR="008A6763" w:rsidRPr="008A6763" w:rsidRDefault="008A6763">
            <w:pPr>
              <w:jc w:val="center"/>
              <w:rPr>
                <w:rFonts w:ascii="Times New Roman" w:hAnsi="Times New Roman" w:cs="Times New Roman"/>
                <w:b/>
                <w:bCs/>
                <w:sz w:val="24"/>
                <w:szCs w:val="24"/>
              </w:rPr>
            </w:pPr>
            <w:r>
              <w:rPr>
                <w:rFonts w:ascii="Times New Roman" w:hAnsi="Times New Roman" w:cs="Times New Roman"/>
                <w:b/>
                <w:bCs/>
                <w:sz w:val="24"/>
                <w:szCs w:val="24"/>
              </w:rPr>
              <w:t>MOKSHITHA KILARI</w:t>
            </w:r>
          </w:p>
        </w:tc>
        <w:tc>
          <w:tcPr>
            <w:tcW w:w="1701" w:type="dxa"/>
            <w:tcBorders>
              <w:top w:val="single" w:sz="4" w:space="0" w:color="auto"/>
              <w:left w:val="single" w:sz="4" w:space="0" w:color="auto"/>
              <w:bottom w:val="single" w:sz="4" w:space="0" w:color="auto"/>
              <w:right w:val="single" w:sz="4" w:space="0" w:color="auto"/>
            </w:tcBorders>
            <w:hideMark/>
          </w:tcPr>
          <w:p w14:paraId="4C5DC6E2"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Reg.No.:</w:t>
            </w:r>
          </w:p>
        </w:tc>
        <w:tc>
          <w:tcPr>
            <w:tcW w:w="3119" w:type="dxa"/>
            <w:tcBorders>
              <w:top w:val="single" w:sz="4" w:space="0" w:color="auto"/>
              <w:left w:val="single" w:sz="4" w:space="0" w:color="auto"/>
              <w:bottom w:val="single" w:sz="4" w:space="0" w:color="auto"/>
              <w:right w:val="single" w:sz="4" w:space="0" w:color="auto"/>
            </w:tcBorders>
          </w:tcPr>
          <w:p w14:paraId="44A3BBE5" w14:textId="77777777" w:rsidR="008A6763" w:rsidRPr="008A6763" w:rsidRDefault="008A6763">
            <w:pPr>
              <w:jc w:val="center"/>
              <w:rPr>
                <w:rFonts w:ascii="Times New Roman" w:hAnsi="Times New Roman" w:cs="Times New Roman"/>
                <w:b/>
                <w:bCs/>
                <w:sz w:val="24"/>
                <w:szCs w:val="24"/>
              </w:rPr>
            </w:pPr>
            <w:r>
              <w:rPr>
                <w:rFonts w:ascii="Times New Roman" w:hAnsi="Times New Roman" w:cs="Times New Roman"/>
                <w:b/>
                <w:bCs/>
                <w:sz w:val="24"/>
                <w:szCs w:val="24"/>
              </w:rPr>
              <w:t>192525413</w:t>
            </w:r>
          </w:p>
        </w:tc>
      </w:tr>
      <w:tr w:rsidR="008A6763" w:rsidRPr="008A6763" w14:paraId="7796FA09" w14:textId="77777777" w:rsidTr="008A6763">
        <w:trPr>
          <w:trHeight w:val="553"/>
        </w:trPr>
        <w:tc>
          <w:tcPr>
            <w:tcW w:w="1980" w:type="dxa"/>
            <w:tcBorders>
              <w:top w:val="single" w:sz="4" w:space="0" w:color="auto"/>
              <w:left w:val="single" w:sz="4" w:space="0" w:color="auto"/>
              <w:bottom w:val="single" w:sz="4" w:space="0" w:color="auto"/>
              <w:right w:val="single" w:sz="4" w:space="0" w:color="auto"/>
            </w:tcBorders>
            <w:hideMark/>
          </w:tcPr>
          <w:p w14:paraId="463AF610"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Department:</w:t>
            </w:r>
          </w:p>
        </w:tc>
        <w:tc>
          <w:tcPr>
            <w:tcW w:w="3260" w:type="dxa"/>
            <w:tcBorders>
              <w:top w:val="single" w:sz="4" w:space="0" w:color="auto"/>
              <w:left w:val="single" w:sz="4" w:space="0" w:color="auto"/>
              <w:bottom w:val="single" w:sz="4" w:space="0" w:color="auto"/>
              <w:right w:val="single" w:sz="4" w:space="0" w:color="auto"/>
            </w:tcBorders>
          </w:tcPr>
          <w:p w14:paraId="5EFE8CB7" w14:textId="77777777" w:rsidR="008A6763" w:rsidRPr="008A6763" w:rsidRDefault="008A6763">
            <w:pPr>
              <w:jc w:val="center"/>
              <w:rPr>
                <w:rFonts w:ascii="Times New Roman" w:hAnsi="Times New Roman" w:cs="Times New Roman"/>
                <w:b/>
                <w:bCs/>
                <w:sz w:val="24"/>
                <w:szCs w:val="24"/>
              </w:rPr>
            </w:pPr>
            <w:r>
              <w:rPr>
                <w:rFonts w:ascii="Times New Roman" w:hAnsi="Times New Roman" w:cs="Times New Roman"/>
                <w:b/>
                <w:bCs/>
                <w:sz w:val="24"/>
                <w:szCs w:val="24"/>
              </w:rPr>
              <w:t>BTech AI &amp; ML</w:t>
            </w:r>
          </w:p>
        </w:tc>
        <w:tc>
          <w:tcPr>
            <w:tcW w:w="1701" w:type="dxa"/>
            <w:tcBorders>
              <w:top w:val="single" w:sz="4" w:space="0" w:color="auto"/>
              <w:left w:val="single" w:sz="4" w:space="0" w:color="auto"/>
              <w:bottom w:val="single" w:sz="4" w:space="0" w:color="auto"/>
              <w:right w:val="single" w:sz="4" w:space="0" w:color="auto"/>
            </w:tcBorders>
            <w:hideMark/>
          </w:tcPr>
          <w:p w14:paraId="66693E91"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Date:</w:t>
            </w:r>
          </w:p>
        </w:tc>
        <w:tc>
          <w:tcPr>
            <w:tcW w:w="3119" w:type="dxa"/>
            <w:tcBorders>
              <w:top w:val="single" w:sz="4" w:space="0" w:color="auto"/>
              <w:left w:val="single" w:sz="4" w:space="0" w:color="auto"/>
              <w:bottom w:val="single" w:sz="4" w:space="0" w:color="auto"/>
              <w:right w:val="single" w:sz="4" w:space="0" w:color="auto"/>
            </w:tcBorders>
          </w:tcPr>
          <w:p w14:paraId="6E9224B4" w14:textId="77777777" w:rsidR="008A6763" w:rsidRPr="008A6763" w:rsidRDefault="008A6763">
            <w:pPr>
              <w:jc w:val="center"/>
              <w:rPr>
                <w:rFonts w:ascii="Times New Roman" w:hAnsi="Times New Roman" w:cs="Times New Roman"/>
                <w:b/>
                <w:bCs/>
                <w:sz w:val="24"/>
                <w:szCs w:val="24"/>
              </w:rPr>
            </w:pPr>
            <w:r>
              <w:rPr>
                <w:rFonts w:ascii="Times New Roman" w:hAnsi="Times New Roman" w:cs="Times New Roman"/>
                <w:b/>
                <w:bCs/>
                <w:sz w:val="24"/>
                <w:szCs w:val="24"/>
              </w:rPr>
              <w:t>16/082026</w:t>
            </w:r>
          </w:p>
        </w:tc>
      </w:tr>
    </w:tbl>
    <w:p w14:paraId="760313CB" w14:textId="77777777" w:rsidR="008A6763" w:rsidRPr="008A6763" w:rsidRDefault="008A6763" w:rsidP="008A6763">
      <w:pPr>
        <w:rPr>
          <w:rFonts w:ascii="Times New Roman" w:hAnsi="Times New Roman" w:cs="Times New Roman"/>
          <w:b/>
          <w:bCs/>
          <w:sz w:val="24"/>
          <w:szCs w:val="24"/>
          <w:lang w:val="en" w:eastAsia="en-IN"/>
        </w:rPr>
      </w:pPr>
    </w:p>
    <w:p w14:paraId="6F1B3B91"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sz w:val="24"/>
          <w:szCs w:val="24"/>
        </w:rPr>
        <w:t xml:space="preserve">                                                 </w:t>
      </w:r>
      <w:r w:rsidRPr="008A6763">
        <w:rPr>
          <w:rFonts w:ascii="Times New Roman" w:hAnsi="Times New Roman" w:cs="Times New Roman"/>
          <w:b/>
          <w:bCs/>
          <w:sz w:val="24"/>
          <w:szCs w:val="24"/>
        </w:rPr>
        <w:t xml:space="preserve">   </w:t>
      </w:r>
      <w:r w:rsidRPr="008A6763">
        <w:rPr>
          <w:rFonts w:ascii="Times New Roman" w:hAnsi="Times New Roman" w:cs="Times New Roman"/>
          <w:b/>
          <w:bCs/>
          <w:sz w:val="24"/>
          <w:szCs w:val="24"/>
        </w:rPr>
        <w:tab/>
      </w:r>
      <w:r w:rsidRPr="008A6763">
        <w:rPr>
          <w:rFonts w:ascii="Times New Roman" w:hAnsi="Times New Roman" w:cs="Times New Roman"/>
          <w:b/>
          <w:bCs/>
          <w:sz w:val="24"/>
          <w:szCs w:val="24"/>
        </w:rPr>
        <w:tab/>
        <w:t>ANNEXURE A</w:t>
      </w:r>
    </w:p>
    <w:p w14:paraId="02C92E61"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                                       INDUSTRY PROBLEM SOLVING TASK</w:t>
      </w:r>
    </w:p>
    <w:p w14:paraId="7B04E6B9"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                                              </w:t>
      </w:r>
      <w:r w:rsidRPr="008A6763">
        <w:rPr>
          <w:rFonts w:ascii="Times New Roman" w:hAnsi="Times New Roman" w:cs="Times New Roman"/>
          <w:b/>
          <w:bCs/>
          <w:i/>
          <w:iCs/>
          <w:sz w:val="24"/>
          <w:szCs w:val="24"/>
        </w:rPr>
        <w:t xml:space="preserve">                         </w:t>
      </w:r>
    </w:p>
    <w:p w14:paraId="06143CDA"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 xml:space="preserve">Smartphone Performance Optimization                                 </w:t>
      </w:r>
      <w:r w:rsidRPr="008A6763">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516F2221"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Cloud Server Memory Bottleneck</w:t>
      </w:r>
      <w:r w:rsidRPr="008A6763">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2F7D28E7"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Autonomous Vehicle Data Processing</w:t>
      </w:r>
      <w:r w:rsidRPr="008A6763">
        <w:rPr>
          <w:rFonts w:ascii="Times New Roman" w:eastAsia="Times New Roman" w:hAnsi="Times New Roman" w:cs="Times New Roman"/>
          <w:sz w:val="24"/>
          <w:szCs w:val="24"/>
        </w:rPr>
        <w:br/>
        <w:t xml:space="preserve"> An autonomous vehicle must process sensor data in real time. Evaluate SRAM, </w:t>
      </w:r>
      <w:r w:rsidRPr="008A6763">
        <w:rPr>
          <w:rFonts w:ascii="Times New Roman" w:eastAsia="Times New Roman" w:hAnsi="Times New Roman" w:cs="Times New Roman"/>
          <w:sz w:val="24"/>
          <w:szCs w:val="24"/>
        </w:rPr>
        <w:lastRenderedPageBreak/>
        <w:t>DRAM, and MRAM and design a memory hierarchy that maximizes bandwidth and minimizes latency.</w:t>
      </w:r>
    </w:p>
    <w:p w14:paraId="6F96E262"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AI Inference Edge Device</w:t>
      </w:r>
      <w:r w:rsidRPr="008A6763">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0A77B9D9"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High-Performance Gaming Console</w:t>
      </w:r>
      <w:r w:rsidRPr="008A6763">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2E217135" w14:textId="77777777" w:rsidR="008A6763" w:rsidRPr="008A6763" w:rsidRDefault="008A6763" w:rsidP="008A6763">
      <w:pPr>
        <w:rPr>
          <w:rFonts w:ascii="Times New Roman" w:eastAsia="Arial" w:hAnsi="Times New Roman" w:cs="Times New Roman"/>
          <w:i/>
          <w:iCs/>
          <w:sz w:val="24"/>
          <w:szCs w:val="24"/>
        </w:rPr>
      </w:pPr>
    </w:p>
    <w:p w14:paraId="5400BAA5" w14:textId="77777777" w:rsidR="008A6763" w:rsidRPr="008A6763" w:rsidRDefault="008A6763" w:rsidP="008A6763">
      <w:pPr>
        <w:rPr>
          <w:rFonts w:ascii="Times New Roman" w:hAnsi="Times New Roman" w:cs="Times New Roman"/>
          <w:i/>
          <w:iCs/>
          <w:sz w:val="24"/>
          <w:szCs w:val="24"/>
        </w:rPr>
      </w:pPr>
    </w:p>
    <w:p w14:paraId="3B053537" w14:textId="77777777" w:rsidR="008A6763" w:rsidRPr="008A6763" w:rsidRDefault="008A6763" w:rsidP="008A6763">
      <w:pPr>
        <w:rPr>
          <w:rFonts w:ascii="Times New Roman" w:hAnsi="Times New Roman" w:cs="Times New Roman"/>
          <w:i/>
          <w:iCs/>
          <w:sz w:val="24"/>
          <w:szCs w:val="24"/>
        </w:rPr>
      </w:pPr>
    </w:p>
    <w:p w14:paraId="51D760B0" w14:textId="77777777" w:rsidR="008A6763" w:rsidRPr="008A6763" w:rsidRDefault="008A6763" w:rsidP="008A6763">
      <w:pPr>
        <w:rPr>
          <w:rFonts w:ascii="Times New Roman" w:hAnsi="Times New Roman" w:cs="Times New Roman"/>
          <w:i/>
          <w:iCs/>
          <w:sz w:val="24"/>
          <w:szCs w:val="24"/>
        </w:rPr>
      </w:pPr>
      <w:r w:rsidRPr="008A6763">
        <w:rPr>
          <w:rFonts w:ascii="Times New Roman" w:hAnsi="Times New Roman" w:cs="Times New Roman"/>
          <w:b/>
          <w:bCs/>
          <w:i/>
          <w:iCs/>
          <w:sz w:val="24"/>
          <w:szCs w:val="24"/>
        </w:rPr>
        <w:t>Code of Conduct</w:t>
      </w:r>
      <w:r w:rsidRPr="008A6763">
        <w:rPr>
          <w:rFonts w:ascii="Times New Roman" w:hAnsi="Times New Roman" w:cs="Times New Roman"/>
          <w:i/>
          <w:iCs/>
          <w:sz w:val="24"/>
          <w:szCs w:val="24"/>
        </w:rPr>
        <w:t>:</w:t>
      </w:r>
    </w:p>
    <w:p w14:paraId="4EA51462" w14:textId="77777777" w:rsidR="008A6763" w:rsidRPr="008A6763" w:rsidRDefault="008A6763" w:rsidP="008A6763">
      <w:pPr>
        <w:rPr>
          <w:rFonts w:ascii="Times New Roman" w:hAnsi="Times New Roman" w:cs="Times New Roman"/>
          <w:i/>
          <w:iCs/>
          <w:sz w:val="24"/>
          <w:szCs w:val="24"/>
        </w:rPr>
      </w:pPr>
    </w:p>
    <w:p w14:paraId="2E0BC247" w14:textId="77777777" w:rsidR="008A6763" w:rsidRPr="008A6763" w:rsidRDefault="008A6763" w:rsidP="008A6763">
      <w:pPr>
        <w:jc w:val="both"/>
        <w:rPr>
          <w:rFonts w:ascii="Times New Roman" w:hAnsi="Times New Roman" w:cs="Times New Roman"/>
          <w:i/>
          <w:iCs/>
          <w:sz w:val="24"/>
          <w:szCs w:val="24"/>
        </w:rPr>
      </w:pPr>
      <w:r>
        <w:rPr>
          <w:rFonts w:ascii="Times New Roman" w:hAnsi="Times New Roman" w:cs="Times New Roman"/>
          <w:i/>
          <w:iCs/>
          <w:sz w:val="24"/>
          <w:szCs w:val="24"/>
        </w:rPr>
        <w:t xml:space="preserve">I </w:t>
      </w:r>
      <w:r>
        <w:rPr>
          <w:rFonts w:ascii="Times New Roman" w:hAnsi="Times New Roman" w:cs="Times New Roman"/>
          <w:b/>
          <w:i/>
          <w:iCs/>
          <w:sz w:val="24"/>
          <w:szCs w:val="24"/>
        </w:rPr>
        <w:t>MOKSHITHA KILARI(192525413)</w:t>
      </w:r>
      <w:r w:rsidRPr="008A6763">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1428ECFF" w14:textId="77777777" w:rsidR="008A6763" w:rsidRPr="008A6763" w:rsidRDefault="008A6763" w:rsidP="008A6763">
      <w:pPr>
        <w:jc w:val="both"/>
        <w:rPr>
          <w:rFonts w:ascii="Times New Roman" w:hAnsi="Times New Roman" w:cs="Times New Roman"/>
          <w:i/>
          <w:iCs/>
          <w:sz w:val="24"/>
          <w:szCs w:val="24"/>
        </w:rPr>
      </w:pPr>
      <w:r w:rsidRPr="008A6763">
        <w:rPr>
          <w:rFonts w:ascii="Times New Roman" w:hAnsi="Times New Roman" w:cs="Times New Roman"/>
          <w:i/>
          <w:iCs/>
          <w:sz w:val="24"/>
          <w:szCs w:val="24"/>
        </w:rPr>
        <w:t>I understand that any violation of academic integrity rules will result in disciplinary action.</w:t>
      </w:r>
    </w:p>
    <w:p w14:paraId="0118A5E4" w14:textId="77777777" w:rsidR="008A6763" w:rsidRPr="008A6763" w:rsidRDefault="008A6763" w:rsidP="008A6763">
      <w:pPr>
        <w:rPr>
          <w:rFonts w:ascii="Times New Roman" w:hAnsi="Times New Roman" w:cs="Times New Roman"/>
          <w:i/>
          <w:iCs/>
          <w:sz w:val="24"/>
          <w:szCs w:val="24"/>
        </w:rPr>
      </w:pPr>
    </w:p>
    <w:p w14:paraId="29A0D899" w14:textId="525A0D0C" w:rsidR="008A6763" w:rsidRDefault="008A6763" w:rsidP="008A6763">
      <w:pPr>
        <w:rPr>
          <w:rFonts w:ascii="Times New Roman" w:hAnsi="Times New Roman" w:cs="Times New Roman"/>
          <w:i/>
          <w:iCs/>
          <w:sz w:val="24"/>
          <w:szCs w:val="24"/>
        </w:rPr>
      </w:pPr>
      <w:r w:rsidRPr="008A6763">
        <w:rPr>
          <w:rFonts w:ascii="Times New Roman" w:hAnsi="Times New Roman" w:cs="Times New Roman"/>
          <w:i/>
          <w:iCs/>
          <w:sz w:val="24"/>
          <w:szCs w:val="24"/>
        </w:rPr>
        <w:t>Signature of the student:</w:t>
      </w:r>
      <w:r>
        <w:rPr>
          <w:rFonts w:ascii="Times New Roman" w:hAnsi="Times New Roman" w:cs="Times New Roman"/>
          <w:i/>
          <w:iCs/>
          <w:sz w:val="24"/>
          <w:szCs w:val="24"/>
        </w:rPr>
        <w:t xml:space="preserve"> MOKSHITHAKILARI</w:t>
      </w:r>
    </w:p>
    <w:p w14:paraId="63B3718E" w14:textId="77777777" w:rsidR="004662AA" w:rsidRPr="008A6763" w:rsidRDefault="004662AA" w:rsidP="008A6763">
      <w:pPr>
        <w:rPr>
          <w:rFonts w:ascii="Times New Roman" w:hAnsi="Times New Roman" w:cs="Times New Roman"/>
          <w:i/>
          <w:iCs/>
          <w:sz w:val="24"/>
          <w:szCs w:val="24"/>
        </w:rPr>
      </w:pPr>
      <w:bookmarkStart w:id="0" w:name="_GoBack"/>
      <w:bookmarkEnd w:id="0"/>
    </w:p>
    <w:p w14:paraId="1AA224FA" w14:textId="77777777" w:rsidR="008A6763" w:rsidRPr="008A6763" w:rsidRDefault="008A6763" w:rsidP="008A6763">
      <w:pPr>
        <w:ind w:left="720"/>
        <w:jc w:val="both"/>
        <w:rPr>
          <w:rFonts w:ascii="Times New Roman" w:eastAsia="Times New Roman" w:hAnsi="Times New Roman" w:cs="Times New Roman"/>
          <w:sz w:val="24"/>
          <w:szCs w:val="24"/>
        </w:rPr>
      </w:pPr>
    </w:p>
    <w:p w14:paraId="59713D0F" w14:textId="77777777" w:rsidR="008A6763" w:rsidRPr="008A6763" w:rsidRDefault="008A6763" w:rsidP="008A6763">
      <w:pPr>
        <w:ind w:left="720"/>
        <w:jc w:val="both"/>
        <w:rPr>
          <w:rFonts w:ascii="Times New Roman" w:eastAsia="Times New Roman" w:hAnsi="Times New Roman" w:cs="Times New Roman"/>
          <w:sz w:val="24"/>
          <w:szCs w:val="24"/>
        </w:rPr>
      </w:pPr>
    </w:p>
    <w:p w14:paraId="68404D6A" w14:textId="77777777" w:rsidR="008A6763" w:rsidRPr="008A6763" w:rsidRDefault="008A6763" w:rsidP="008A6763">
      <w:pPr>
        <w:spacing w:after="280"/>
        <w:ind w:left="-578" w:right="-610"/>
        <w:jc w:val="both"/>
        <w:rPr>
          <w:rFonts w:ascii="Times New Roman" w:eastAsia="Times New Roman" w:hAnsi="Times New Roman" w:cs="Times New Roman"/>
          <w:b/>
          <w:bCs/>
          <w:sz w:val="24"/>
          <w:szCs w:val="24"/>
        </w:rPr>
      </w:pPr>
      <w:r w:rsidRPr="008A6763">
        <w:rPr>
          <w:rFonts w:ascii="Times New Roman" w:eastAsia="Times New Roman" w:hAnsi="Times New Roman" w:cs="Times New Roman"/>
          <w:b/>
          <w:bCs/>
          <w:sz w:val="24"/>
          <w:szCs w:val="24"/>
        </w:rPr>
        <w:t>MARKS ALLOCATION</w:t>
      </w:r>
    </w:p>
    <w:tbl>
      <w:tblPr>
        <w:tblW w:w="0" w:type="dxa"/>
        <w:tblInd w:w="-147" w:type="dxa"/>
        <w:tblLayout w:type="fixed"/>
        <w:tblLook w:val="0400" w:firstRow="0" w:lastRow="0" w:firstColumn="0" w:lastColumn="0" w:noHBand="0" w:noVBand="1"/>
      </w:tblPr>
      <w:tblGrid>
        <w:gridCol w:w="1235"/>
        <w:gridCol w:w="1742"/>
        <w:gridCol w:w="1701"/>
        <w:gridCol w:w="1560"/>
        <w:gridCol w:w="1701"/>
        <w:gridCol w:w="1984"/>
      </w:tblGrid>
      <w:tr w:rsidR="008A6763" w:rsidRPr="008A6763" w14:paraId="7C874D7C" w14:textId="77777777" w:rsidTr="008A6763">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5E6BF51" w14:textId="77777777" w:rsidR="008A6763" w:rsidRPr="008A6763" w:rsidRDefault="008A6763">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hideMark/>
          </w:tcPr>
          <w:p w14:paraId="004637CF"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Understanding of Industry Problem (20%)</w:t>
            </w:r>
          </w:p>
        </w:tc>
        <w:tc>
          <w:tcPr>
            <w:tcW w:w="1701" w:type="dxa"/>
            <w:tcBorders>
              <w:top w:val="single" w:sz="4" w:space="0" w:color="000000"/>
              <w:left w:val="nil"/>
              <w:bottom w:val="single" w:sz="4" w:space="0" w:color="000000"/>
              <w:right w:val="single" w:sz="4" w:space="0" w:color="000000"/>
            </w:tcBorders>
            <w:vAlign w:val="center"/>
            <w:hideMark/>
          </w:tcPr>
          <w:p w14:paraId="20D7A837"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Application of Engineering Concepts (25%)</w:t>
            </w:r>
          </w:p>
        </w:tc>
        <w:tc>
          <w:tcPr>
            <w:tcW w:w="1560" w:type="dxa"/>
            <w:tcBorders>
              <w:top w:val="single" w:sz="4" w:space="0" w:color="000000"/>
              <w:left w:val="nil"/>
              <w:bottom w:val="single" w:sz="4" w:space="0" w:color="000000"/>
              <w:right w:val="single" w:sz="4" w:space="0" w:color="000000"/>
            </w:tcBorders>
            <w:vAlign w:val="center"/>
            <w:hideMark/>
          </w:tcPr>
          <w:p w14:paraId="0C5CF950"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Solution Design (25%)</w:t>
            </w:r>
          </w:p>
        </w:tc>
        <w:tc>
          <w:tcPr>
            <w:tcW w:w="1701" w:type="dxa"/>
            <w:tcBorders>
              <w:top w:val="single" w:sz="4" w:space="0" w:color="000000"/>
              <w:left w:val="nil"/>
              <w:bottom w:val="single" w:sz="4" w:space="0" w:color="000000"/>
              <w:right w:val="single" w:sz="4" w:space="0" w:color="000000"/>
            </w:tcBorders>
            <w:vAlign w:val="center"/>
            <w:hideMark/>
          </w:tcPr>
          <w:p w14:paraId="65D51DD2"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Use of Tools (15%)</w:t>
            </w:r>
          </w:p>
        </w:tc>
        <w:tc>
          <w:tcPr>
            <w:tcW w:w="1984" w:type="dxa"/>
            <w:tcBorders>
              <w:top w:val="single" w:sz="4" w:space="0" w:color="000000"/>
              <w:left w:val="nil"/>
              <w:bottom w:val="single" w:sz="4" w:space="0" w:color="000000"/>
              <w:right w:val="single" w:sz="4" w:space="0" w:color="000000"/>
            </w:tcBorders>
            <w:vAlign w:val="center"/>
            <w:hideMark/>
          </w:tcPr>
          <w:p w14:paraId="3BE5DE20"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Analysis (10%)</w:t>
            </w:r>
          </w:p>
        </w:tc>
      </w:tr>
      <w:tr w:rsidR="008A6763" w:rsidRPr="008A6763" w14:paraId="55816E5E" w14:textId="77777777" w:rsidTr="008A6763">
        <w:trPr>
          <w:trHeight w:val="395"/>
        </w:trPr>
        <w:tc>
          <w:tcPr>
            <w:tcW w:w="1235" w:type="dxa"/>
            <w:tcBorders>
              <w:top w:val="nil"/>
              <w:left w:val="single" w:sz="4" w:space="0" w:color="000000"/>
              <w:bottom w:val="single" w:sz="4" w:space="0" w:color="000000"/>
              <w:right w:val="single" w:sz="4" w:space="0" w:color="000000"/>
            </w:tcBorders>
            <w:vAlign w:val="center"/>
            <w:hideMark/>
          </w:tcPr>
          <w:p w14:paraId="6DB48268"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40FBD36E"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7EB0259"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DC5CC93"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845FEBE"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504A829C"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01FDC576" w14:textId="77777777" w:rsidTr="008A6763">
        <w:trPr>
          <w:trHeight w:val="415"/>
        </w:trPr>
        <w:tc>
          <w:tcPr>
            <w:tcW w:w="1235" w:type="dxa"/>
            <w:tcBorders>
              <w:top w:val="nil"/>
              <w:left w:val="single" w:sz="4" w:space="0" w:color="000000"/>
              <w:bottom w:val="single" w:sz="4" w:space="0" w:color="000000"/>
              <w:right w:val="single" w:sz="4" w:space="0" w:color="000000"/>
            </w:tcBorders>
            <w:vAlign w:val="center"/>
            <w:hideMark/>
          </w:tcPr>
          <w:p w14:paraId="6173E1DD"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5ACD3B2"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2422988"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7F402663"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5B0D97F4"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38B4C60"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22E9F1D5" w14:textId="77777777" w:rsidTr="008A6763">
        <w:trPr>
          <w:trHeight w:val="420"/>
        </w:trPr>
        <w:tc>
          <w:tcPr>
            <w:tcW w:w="1235" w:type="dxa"/>
            <w:tcBorders>
              <w:top w:val="nil"/>
              <w:left w:val="single" w:sz="4" w:space="0" w:color="000000"/>
              <w:bottom w:val="single" w:sz="4" w:space="0" w:color="000000"/>
              <w:right w:val="single" w:sz="4" w:space="0" w:color="000000"/>
            </w:tcBorders>
            <w:vAlign w:val="center"/>
            <w:hideMark/>
          </w:tcPr>
          <w:p w14:paraId="7F8CF763"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DFB81A8"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4AA0225"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5920FF6F"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1F435CA"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0C078DF"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50F2EC35" w14:textId="77777777" w:rsidTr="008A6763">
        <w:trPr>
          <w:trHeight w:val="413"/>
        </w:trPr>
        <w:tc>
          <w:tcPr>
            <w:tcW w:w="1235" w:type="dxa"/>
            <w:tcBorders>
              <w:top w:val="nil"/>
              <w:left w:val="single" w:sz="4" w:space="0" w:color="000000"/>
              <w:bottom w:val="single" w:sz="4" w:space="0" w:color="000000"/>
              <w:right w:val="single" w:sz="4" w:space="0" w:color="000000"/>
            </w:tcBorders>
            <w:vAlign w:val="center"/>
            <w:hideMark/>
          </w:tcPr>
          <w:p w14:paraId="03EF44BC"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lastRenderedPageBreak/>
              <w:t>Q4</w:t>
            </w:r>
          </w:p>
        </w:tc>
        <w:tc>
          <w:tcPr>
            <w:tcW w:w="1742" w:type="dxa"/>
            <w:tcBorders>
              <w:top w:val="nil"/>
              <w:left w:val="nil"/>
              <w:bottom w:val="single" w:sz="4" w:space="0" w:color="000000"/>
              <w:right w:val="single" w:sz="4" w:space="0" w:color="000000"/>
            </w:tcBorders>
            <w:vAlign w:val="center"/>
          </w:tcPr>
          <w:p w14:paraId="0D2C974C"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2B4FE87"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74953231"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AB38801"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4753EB0"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08D7E122" w14:textId="77777777" w:rsidTr="008A6763">
        <w:trPr>
          <w:trHeight w:val="405"/>
        </w:trPr>
        <w:tc>
          <w:tcPr>
            <w:tcW w:w="1235" w:type="dxa"/>
            <w:tcBorders>
              <w:top w:val="nil"/>
              <w:left w:val="single" w:sz="4" w:space="0" w:color="000000"/>
              <w:bottom w:val="single" w:sz="4" w:space="0" w:color="000000"/>
              <w:right w:val="single" w:sz="4" w:space="0" w:color="000000"/>
            </w:tcBorders>
            <w:vAlign w:val="center"/>
            <w:hideMark/>
          </w:tcPr>
          <w:p w14:paraId="125C9A47"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5975449"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9893ABB"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409ED2FA"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8109FC2"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20CD8E46"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bl>
    <w:p w14:paraId="5CE496B0" w14:textId="77777777" w:rsidR="008A6763" w:rsidRPr="008A6763" w:rsidRDefault="008A6763" w:rsidP="008A6763">
      <w:pPr>
        <w:jc w:val="both"/>
        <w:rPr>
          <w:rFonts w:ascii="Times New Roman" w:eastAsia="Arial" w:hAnsi="Times New Roman" w:cs="Times New Roman"/>
          <w:i/>
          <w:iCs/>
          <w:sz w:val="24"/>
          <w:szCs w:val="24"/>
          <w:lang w:val="en" w:eastAsia="en-IN"/>
        </w:rPr>
      </w:pPr>
    </w:p>
    <w:p w14:paraId="4875C6C3"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RUBRICS FOR CALCULATION:</w:t>
      </w:r>
    </w:p>
    <w:p w14:paraId="69570519" w14:textId="77777777" w:rsidR="008A6763" w:rsidRPr="008A6763" w:rsidRDefault="008A6763" w:rsidP="008A6763">
      <w:pPr>
        <w:rPr>
          <w:rFonts w:ascii="Times New Roman" w:hAnsi="Times New Roman" w:cs="Times New Roman"/>
          <w:sz w:val="24"/>
          <w:szCs w:val="24"/>
        </w:rPr>
      </w:pPr>
    </w:p>
    <w:tbl>
      <w:tblPr>
        <w:tblW w:w="0" w:type="dxa"/>
        <w:tblInd w:w="-714" w:type="dxa"/>
        <w:tblLayout w:type="fixed"/>
        <w:tblLook w:val="0400" w:firstRow="0" w:lastRow="0" w:firstColumn="0" w:lastColumn="0" w:noHBand="0" w:noVBand="1"/>
      </w:tblPr>
      <w:tblGrid>
        <w:gridCol w:w="1557"/>
        <w:gridCol w:w="1276"/>
        <w:gridCol w:w="2592"/>
        <w:gridCol w:w="1731"/>
        <w:gridCol w:w="1914"/>
        <w:gridCol w:w="1701"/>
      </w:tblGrid>
      <w:tr w:rsidR="008A6763" w:rsidRPr="008A6763" w14:paraId="58E5C824" w14:textId="77777777" w:rsidTr="008A6763">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A6B7D41"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18B0F30B"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5768AAF6"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65738185"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1B3CC993"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060DC25B"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1 – Beginning</w:t>
            </w:r>
          </w:p>
        </w:tc>
      </w:tr>
      <w:tr w:rsidR="008A6763" w:rsidRPr="008A6763" w14:paraId="3FDCCA28" w14:textId="77777777" w:rsidTr="008A6763">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023BF7E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51A319AF"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791D3F9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721C8B3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4C15D2C3"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C43609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Poor understanding; misinterprets problem context</w:t>
            </w:r>
          </w:p>
        </w:tc>
      </w:tr>
      <w:tr w:rsidR="008A6763" w:rsidRPr="008A6763" w14:paraId="1E210BA7" w14:textId="77777777" w:rsidTr="008A6763">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144449F5"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1AD6054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1F958DB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476AC1A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65932C0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5A0C1F7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Incorrect or no application of concepts</w:t>
            </w:r>
          </w:p>
        </w:tc>
      </w:tr>
      <w:tr w:rsidR="008A6763" w:rsidRPr="008A6763" w14:paraId="7FFFE345" w14:textId="77777777" w:rsidTr="008A6763">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74C8C834"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55B5581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29026006"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5B2A99F3"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0C60DBF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AE360A7"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Unclear or impractical solution</w:t>
            </w:r>
          </w:p>
        </w:tc>
      </w:tr>
      <w:tr w:rsidR="008A6763" w:rsidRPr="008A6763" w14:paraId="29378574" w14:textId="77777777" w:rsidTr="008A6763">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16BED0F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31637A2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505235FC"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7CEDDC2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4C231184"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863D6E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Minimal or incorrect use of tools</w:t>
            </w:r>
          </w:p>
        </w:tc>
      </w:tr>
      <w:tr w:rsidR="008A6763" w:rsidRPr="008A6763" w14:paraId="480CCC31" w14:textId="77777777" w:rsidTr="008A6763">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5207759A"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03377336"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014B7F1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4856553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3311007D"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2E4C8165"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Poor or no analysis</w:t>
            </w:r>
          </w:p>
        </w:tc>
      </w:tr>
    </w:tbl>
    <w:p w14:paraId="2E025F19" w14:textId="77777777" w:rsidR="008A6763" w:rsidRPr="008A6763" w:rsidRDefault="008A6763" w:rsidP="008A6763">
      <w:pPr>
        <w:rPr>
          <w:rFonts w:ascii="Times New Roman" w:eastAsia="Arial" w:hAnsi="Times New Roman" w:cs="Times New Roman"/>
          <w:sz w:val="24"/>
          <w:szCs w:val="24"/>
          <w:lang w:val="en" w:eastAsia="en-IN"/>
        </w:rPr>
      </w:pPr>
    </w:p>
    <w:p w14:paraId="2C07201E" w14:textId="77777777" w:rsidR="008A6763" w:rsidRPr="008A6763" w:rsidRDefault="008A6763" w:rsidP="008A6763">
      <w:pPr>
        <w:rPr>
          <w:rFonts w:ascii="Times New Roman" w:hAnsi="Times New Roman" w:cs="Times New Roman"/>
        </w:rPr>
      </w:pPr>
    </w:p>
    <w:p w14:paraId="2867F72A" w14:textId="77777777" w:rsidR="008A6763" w:rsidRPr="008A6763" w:rsidRDefault="008A6763">
      <w:pPr>
        <w:rPr>
          <w:rFonts w:ascii="Times New Roman" w:eastAsiaTheme="majorEastAsia" w:hAnsi="Times New Roman" w:cs="Times New Roman"/>
          <w:b/>
          <w:bCs/>
          <w:sz w:val="24"/>
          <w:szCs w:val="24"/>
        </w:rPr>
      </w:pPr>
    </w:p>
    <w:p w14:paraId="3781DF0C" w14:textId="77777777" w:rsidR="00CA1CAE" w:rsidRPr="008A6763" w:rsidRDefault="004662AA">
      <w:pPr>
        <w:pStyle w:val="Heading1"/>
        <w:rPr>
          <w:rFonts w:ascii="Times New Roman" w:hAnsi="Times New Roman" w:cs="Times New Roman"/>
          <w:color w:val="auto"/>
          <w:sz w:val="24"/>
          <w:szCs w:val="24"/>
        </w:rPr>
      </w:pPr>
      <w:r w:rsidRPr="008A6763">
        <w:rPr>
          <w:rFonts w:ascii="Times New Roman" w:hAnsi="Times New Roman" w:cs="Times New Roman"/>
          <w:color w:val="auto"/>
          <w:sz w:val="24"/>
          <w:szCs w:val="24"/>
        </w:rPr>
        <w:lastRenderedPageBreak/>
        <w:t>ANNEXURE A</w:t>
      </w:r>
    </w:p>
    <w:p w14:paraId="0C56B291"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Industry Problem Solving Task</w:t>
      </w:r>
    </w:p>
    <w:p w14:paraId="750D2B08" w14:textId="77777777" w:rsidR="00CA1CAE" w:rsidRPr="008A6763" w:rsidRDefault="00CA1CAE">
      <w:pPr>
        <w:rPr>
          <w:rFonts w:ascii="Times New Roman" w:hAnsi="Times New Roman" w:cs="Times New Roman"/>
          <w:sz w:val="24"/>
          <w:szCs w:val="24"/>
        </w:rPr>
      </w:pPr>
    </w:p>
    <w:p w14:paraId="1538C141"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Q1. Smartphone Performance Optimization</w:t>
      </w:r>
    </w:p>
    <w:p w14:paraId="3D5A8B1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mobile manufacturer observes lag while switching between apps. Analyze the role of L1, L2, L3 cache and DRAM, and propose a hierarchical memory re</w:t>
      </w:r>
      <w:r w:rsidRPr="008A6763">
        <w:rPr>
          <w:rFonts w:ascii="Times New Roman" w:hAnsi="Times New Roman" w:cs="Times New Roman"/>
          <w:sz w:val="24"/>
          <w:szCs w:val="24"/>
        </w:rPr>
        <w:t>design to reduce latency and improve throughput.</w:t>
      </w:r>
    </w:p>
    <w:p w14:paraId="5596DF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17FD8C4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App-switch lag on a smartphone SoC typically stems from cold cache/TLB state and DRAM page-table reloads each time the OS swaps the foreground process's working set. </w:t>
      </w:r>
      <w:r w:rsidRPr="008A6763">
        <w:rPr>
          <w:rFonts w:ascii="Times New Roman" w:hAnsi="Times New Roman" w:cs="Times New Roman"/>
          <w:sz w:val="24"/>
          <w:szCs w:val="24"/>
        </w:rPr>
        <w:t>The constraint set includes a tight power/thermal budget, limited die area for cache, and mobile LPDDR DRAM bandwidth that is far lower than desktop DRAM. The core problem is that every app switch forces a near-total cache flush and re-population, exposing</w:t>
      </w:r>
      <w:r w:rsidRPr="008A6763">
        <w:rPr>
          <w:rFonts w:ascii="Times New Roman" w:hAnsi="Times New Roman" w:cs="Times New Roman"/>
          <w:sz w:val="24"/>
          <w:szCs w:val="24"/>
        </w:rPr>
        <w:t xml:space="preserve"> the full L1→L2→L3→DRAM latency chain repeatedly.</w:t>
      </w:r>
    </w:p>
    <w:p w14:paraId="74FC71F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7"/>
        <w:gridCol w:w="2157"/>
        <w:gridCol w:w="2157"/>
        <w:gridCol w:w="2159"/>
      </w:tblGrid>
      <w:tr w:rsidR="008A6763" w:rsidRPr="008A6763" w14:paraId="4FA8F12E" w14:textId="77777777" w:rsidTr="008A6763">
        <w:tc>
          <w:tcPr>
            <w:tcW w:w="2160" w:type="dxa"/>
          </w:tcPr>
          <w:p w14:paraId="13ABE9B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Memory Level</w:t>
            </w:r>
          </w:p>
        </w:tc>
        <w:tc>
          <w:tcPr>
            <w:tcW w:w="2160" w:type="dxa"/>
          </w:tcPr>
          <w:p w14:paraId="4531F01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27D5723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Bandwidth Impact</w:t>
            </w:r>
          </w:p>
        </w:tc>
        <w:tc>
          <w:tcPr>
            <w:tcW w:w="2160" w:type="dxa"/>
          </w:tcPr>
          <w:p w14:paraId="428A534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App-Switch Lag</w:t>
            </w:r>
          </w:p>
        </w:tc>
      </w:tr>
      <w:tr w:rsidR="008A6763" w:rsidRPr="008A6763" w14:paraId="65BB45ED" w14:textId="77777777" w:rsidTr="008A6763">
        <w:tc>
          <w:tcPr>
            <w:tcW w:w="2160" w:type="dxa"/>
          </w:tcPr>
          <w:p w14:paraId="1F39424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L1 Cache</w:t>
            </w:r>
          </w:p>
        </w:tc>
        <w:tc>
          <w:tcPr>
            <w:tcW w:w="2160" w:type="dxa"/>
          </w:tcPr>
          <w:p w14:paraId="72AFC1E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~1–2 cycles</w:t>
            </w:r>
          </w:p>
        </w:tc>
        <w:tc>
          <w:tcPr>
            <w:tcW w:w="2160" w:type="dxa"/>
          </w:tcPr>
          <w:p w14:paraId="5BAFAD2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Very High</w:t>
            </w:r>
          </w:p>
        </w:tc>
        <w:tc>
          <w:tcPr>
            <w:tcW w:w="2160" w:type="dxa"/>
          </w:tcPr>
          <w:p w14:paraId="7D92044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Serves per-core hot instructions/data; too small to hold multiple apps' </w:t>
            </w:r>
            <w:r w:rsidRPr="008A6763">
              <w:rPr>
                <w:rFonts w:ascii="Times New Roman" w:hAnsi="Times New Roman" w:cs="Times New Roman"/>
                <w:sz w:val="24"/>
                <w:szCs w:val="24"/>
              </w:rPr>
              <w:t>working sets</w:t>
            </w:r>
          </w:p>
        </w:tc>
      </w:tr>
      <w:tr w:rsidR="008A6763" w:rsidRPr="008A6763" w14:paraId="5C60A5BA" w14:textId="77777777" w:rsidTr="008A6763">
        <w:tc>
          <w:tcPr>
            <w:tcW w:w="2160" w:type="dxa"/>
          </w:tcPr>
          <w:p w14:paraId="5C76740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L2 Cache</w:t>
            </w:r>
          </w:p>
        </w:tc>
        <w:tc>
          <w:tcPr>
            <w:tcW w:w="2160" w:type="dxa"/>
          </w:tcPr>
          <w:p w14:paraId="474E361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~10 cycles</w:t>
            </w:r>
          </w:p>
        </w:tc>
        <w:tc>
          <w:tcPr>
            <w:tcW w:w="2160" w:type="dxa"/>
          </w:tcPr>
          <w:p w14:paraId="1E7CF7E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w:t>
            </w:r>
          </w:p>
        </w:tc>
        <w:tc>
          <w:tcPr>
            <w:tcW w:w="2160" w:type="dxa"/>
          </w:tcPr>
          <w:p w14:paraId="3B3E341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Buffers per-core misses; still flushed on context switch</w:t>
            </w:r>
          </w:p>
        </w:tc>
      </w:tr>
      <w:tr w:rsidR="008A6763" w:rsidRPr="008A6763" w14:paraId="17F59A7C" w14:textId="77777777" w:rsidTr="008A6763">
        <w:tc>
          <w:tcPr>
            <w:tcW w:w="2160" w:type="dxa"/>
          </w:tcPr>
          <w:p w14:paraId="02C2AED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L3 Cache (shared)</w:t>
            </w:r>
          </w:p>
        </w:tc>
        <w:tc>
          <w:tcPr>
            <w:tcW w:w="2160" w:type="dxa"/>
          </w:tcPr>
          <w:p w14:paraId="01B9E83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~30 cycles</w:t>
            </w:r>
          </w:p>
        </w:tc>
        <w:tc>
          <w:tcPr>
            <w:tcW w:w="2160" w:type="dxa"/>
          </w:tcPr>
          <w:p w14:paraId="540D45D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Moderate (shared)</w:t>
            </w:r>
          </w:p>
        </w:tc>
        <w:tc>
          <w:tcPr>
            <w:tcW w:w="2160" w:type="dxa"/>
          </w:tcPr>
          <w:p w14:paraId="1C3E2A9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Retains some data across context switches if large enough — key to reducing reload cost</w:t>
            </w:r>
          </w:p>
        </w:tc>
      </w:tr>
      <w:tr w:rsidR="008A6763" w:rsidRPr="008A6763" w14:paraId="56E2F8DC" w14:textId="77777777" w:rsidTr="008A6763">
        <w:tc>
          <w:tcPr>
            <w:tcW w:w="2160" w:type="dxa"/>
          </w:tcPr>
          <w:p w14:paraId="44344B8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 (LPDDR)</w:t>
            </w:r>
          </w:p>
        </w:tc>
        <w:tc>
          <w:tcPr>
            <w:tcW w:w="2160" w:type="dxa"/>
          </w:tcPr>
          <w:p w14:paraId="25427AF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~150–200 c</w:t>
            </w:r>
            <w:r w:rsidRPr="008A6763">
              <w:rPr>
                <w:rFonts w:ascii="Times New Roman" w:hAnsi="Times New Roman" w:cs="Times New Roman"/>
                <w:sz w:val="24"/>
                <w:szCs w:val="24"/>
              </w:rPr>
              <w:t>ycles</w:t>
            </w:r>
          </w:p>
        </w:tc>
        <w:tc>
          <w:tcPr>
            <w:tcW w:w="2160" w:type="dxa"/>
          </w:tcPr>
          <w:p w14:paraId="0275534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Low relative to cache</w:t>
            </w:r>
          </w:p>
        </w:tc>
        <w:tc>
          <w:tcPr>
            <w:tcW w:w="2160" w:type="dxa"/>
          </w:tcPr>
          <w:p w14:paraId="6A082E3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Every full cache miss chain ends here; narrow mobile bus limits throughput</w:t>
            </w:r>
          </w:p>
        </w:tc>
      </w:tr>
    </w:tbl>
    <w:p w14:paraId="5C71F5D3" w14:textId="77777777" w:rsidR="00CA1CAE" w:rsidRPr="008A6763" w:rsidRDefault="00CA1CAE">
      <w:pPr>
        <w:rPr>
          <w:rFonts w:ascii="Times New Roman" w:hAnsi="Times New Roman" w:cs="Times New Roman"/>
          <w:sz w:val="24"/>
          <w:szCs w:val="24"/>
        </w:rPr>
      </w:pPr>
    </w:p>
    <w:p w14:paraId="1AF07AB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169FA66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lastRenderedPageBreak/>
        <w:t>Redesign the hierarchy so the shared L3 acts as a larger 'victim'/retention cache sized to hold the combined working sets o</w:t>
      </w:r>
      <w:r w:rsidRPr="008A6763">
        <w:rPr>
          <w:rFonts w:ascii="Times New Roman" w:hAnsi="Times New Roman" w:cs="Times New Roman"/>
          <w:sz w:val="24"/>
          <w:szCs w:val="24"/>
        </w:rPr>
        <w:t>f 2–3 recently used apps, add way-partitioning so a foreground app cannot evict the whole L3, and widen/duplex the LPDDR channel to raise DRAM throughput for the residual misses. This shortens the effective miss chain from full DRAM round-trips to mostly L</w:t>
      </w:r>
      <w:r w:rsidRPr="008A6763">
        <w:rPr>
          <w:rFonts w:ascii="Times New Roman" w:hAnsi="Times New Roman" w:cs="Times New Roman"/>
          <w:sz w:val="24"/>
          <w:szCs w:val="24"/>
        </w:rPr>
        <w:t>3 hits.</w:t>
      </w:r>
    </w:p>
    <w:p w14:paraId="05BE950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DEEDE29" wp14:editId="2FCDAC3A">
            <wp:extent cx="5486400" cy="3869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hierarchy.png"/>
                    <pic:cNvPicPr/>
                  </pic:nvPicPr>
                  <pic:blipFill>
                    <a:blip r:embed="rId6"/>
                    <a:stretch>
                      <a:fillRect/>
                    </a:stretch>
                  </pic:blipFill>
                  <pic:spPr>
                    <a:xfrm>
                      <a:off x="0" y="0"/>
                      <a:ext cx="5486400" cy="3869965"/>
                    </a:xfrm>
                    <a:prstGeom prst="rect">
                      <a:avLst/>
                    </a:prstGeom>
                  </pic:spPr>
                </pic:pic>
              </a:graphicData>
            </a:graphic>
          </wp:inline>
        </w:drawing>
      </w:r>
    </w:p>
    <w:p w14:paraId="7B690E4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0856A679"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0055050A" wp14:editId="58AF0D8C">
            <wp:extent cx="5303520" cy="2786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latency.png"/>
                    <pic:cNvPicPr/>
                  </pic:nvPicPr>
                  <pic:blipFill>
                    <a:blip r:embed="rId7"/>
                    <a:stretch>
                      <a:fillRect/>
                    </a:stretch>
                  </pic:blipFill>
                  <pic:spPr>
                    <a:xfrm>
                      <a:off x="0" y="0"/>
                      <a:ext cx="5303520" cy="2786595"/>
                    </a:xfrm>
                    <a:prstGeom prst="rect">
                      <a:avLst/>
                    </a:prstGeom>
                  </pic:spPr>
                </pic:pic>
              </a:graphicData>
            </a:graphic>
          </wp:inline>
        </w:drawing>
      </w:r>
    </w:p>
    <w:p w14:paraId="7F3D253A"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Q1 — Latency by memory level, current SoC hierarchy (log scale).</w:t>
      </w:r>
    </w:p>
    <w:p w14:paraId="67CA27E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51693F8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With an enlarged, partitioned L3 (8–16 MB) and dual-channel LPDDR5X, the expected effect is a</w:t>
      </w:r>
      <w:r w:rsidRPr="008A6763">
        <w:rPr>
          <w:rFonts w:ascii="Times New Roman" w:hAnsi="Times New Roman" w:cs="Times New Roman"/>
          <w:sz w:val="24"/>
          <w:szCs w:val="24"/>
        </w:rPr>
        <w:t xml:space="preserve"> significant cut in average memory access time (AMAT) during app switches, since the majority of reloaded pages/instructions are served from L3 (~30 cycles) instead of DRAM (~200 cycles) — an estimated 5–6x latency reduction for the app-switch critical pat</w:t>
      </w:r>
      <w:r w:rsidRPr="008A6763">
        <w:rPr>
          <w:rFonts w:ascii="Times New Roman" w:hAnsi="Times New Roman" w:cs="Times New Roman"/>
          <w:sz w:val="24"/>
          <w:szCs w:val="24"/>
        </w:rPr>
        <w:t>h, translating to smoother UI transitions within the same power budget.</w:t>
      </w:r>
    </w:p>
    <w:p w14:paraId="4DB7E960" w14:textId="77777777" w:rsidR="00CA1CAE" w:rsidRPr="008A6763" w:rsidRDefault="00CA1CAE">
      <w:pPr>
        <w:rPr>
          <w:rFonts w:ascii="Times New Roman" w:hAnsi="Times New Roman" w:cs="Times New Roman"/>
          <w:sz w:val="24"/>
          <w:szCs w:val="24"/>
        </w:rPr>
      </w:pPr>
    </w:p>
    <w:p w14:paraId="2380E9F5"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Q2. Cloud Server Memory Bottleneck</w:t>
      </w:r>
    </w:p>
    <w:p w14:paraId="239C2CE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cloud service provider experiences high latency in database queries. Compare cache hierarchy vs virtual memory paging and recommend impr</w:t>
      </w:r>
      <w:r w:rsidRPr="008A6763">
        <w:rPr>
          <w:rFonts w:ascii="Times New Roman" w:hAnsi="Times New Roman" w:cs="Times New Roman"/>
          <w:sz w:val="24"/>
          <w:szCs w:val="24"/>
        </w:rPr>
        <w:t>ovements using appropriate memory technologies.</w:t>
      </w:r>
    </w:p>
    <w:p w14:paraId="3974608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40A8127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Database workloads on cloud servers have working sets far larger than any cache level, so queries constantly cross from the CPU cache hierarchy into the OS-managed vir</w:t>
      </w:r>
      <w:r w:rsidRPr="008A6763">
        <w:rPr>
          <w:rFonts w:ascii="Times New Roman" w:hAnsi="Times New Roman" w:cs="Times New Roman"/>
          <w:sz w:val="24"/>
          <w:szCs w:val="24"/>
        </w:rPr>
        <w:t>tual memory system. High query latency typically indicates frequent TLB misses, page-table walks, or — worst case — page faults that hit secondary storage. The problem must be understood at two levels: the hardware cache path (fast, small) and the software</w:t>
      </w:r>
      <w:r w:rsidRPr="008A6763">
        <w:rPr>
          <w:rFonts w:ascii="Times New Roman" w:hAnsi="Times New Roman" w:cs="Times New Roman"/>
          <w:sz w:val="24"/>
          <w:szCs w:val="24"/>
        </w:rPr>
        <w:t>-managed paging path (large, orders of magnitude slower on a miss).</w:t>
      </w:r>
    </w:p>
    <w:p w14:paraId="0AD9C0B1" w14:textId="77777777" w:rsidR="008A6763" w:rsidRPr="008A6763" w:rsidRDefault="008A6763">
      <w:pPr>
        <w:rPr>
          <w:rFonts w:ascii="Times New Roman" w:hAnsi="Times New Roman" w:cs="Times New Roman"/>
          <w:sz w:val="24"/>
          <w:szCs w:val="24"/>
        </w:rPr>
      </w:pPr>
    </w:p>
    <w:p w14:paraId="5EC20F21" w14:textId="77777777" w:rsidR="008A6763" w:rsidRPr="008A6763" w:rsidRDefault="008A6763">
      <w:pPr>
        <w:rPr>
          <w:rFonts w:ascii="Times New Roman" w:hAnsi="Times New Roman" w:cs="Times New Roman"/>
          <w:sz w:val="24"/>
          <w:szCs w:val="24"/>
        </w:rPr>
      </w:pPr>
    </w:p>
    <w:p w14:paraId="55CB541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lastRenderedPageBreak/>
        <w:t>2. Application of Engineering Concepts</w:t>
      </w:r>
    </w:p>
    <w:tbl>
      <w:tblPr>
        <w:tblStyle w:val="TableGrid"/>
        <w:tblW w:w="0" w:type="auto"/>
        <w:tblLook w:val="04A0" w:firstRow="1" w:lastRow="0" w:firstColumn="1" w:lastColumn="0" w:noHBand="0" w:noVBand="1"/>
      </w:tblPr>
      <w:tblGrid>
        <w:gridCol w:w="2157"/>
        <w:gridCol w:w="2157"/>
        <w:gridCol w:w="2157"/>
        <w:gridCol w:w="2159"/>
      </w:tblGrid>
      <w:tr w:rsidR="008A6763" w:rsidRPr="008A6763" w14:paraId="54797297" w14:textId="77777777" w:rsidTr="008A6763">
        <w:tc>
          <w:tcPr>
            <w:tcW w:w="2160" w:type="dxa"/>
          </w:tcPr>
          <w:p w14:paraId="746677F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Mechanism</w:t>
            </w:r>
          </w:p>
        </w:tc>
        <w:tc>
          <w:tcPr>
            <w:tcW w:w="2160" w:type="dxa"/>
          </w:tcPr>
          <w:p w14:paraId="1A14DE4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2DA00F6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Management</w:t>
            </w:r>
          </w:p>
        </w:tc>
        <w:tc>
          <w:tcPr>
            <w:tcW w:w="2160" w:type="dxa"/>
          </w:tcPr>
          <w:p w14:paraId="707BB27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Effect on Query Latency</w:t>
            </w:r>
          </w:p>
        </w:tc>
      </w:tr>
      <w:tr w:rsidR="008A6763" w:rsidRPr="008A6763" w14:paraId="222A8DD4" w14:textId="77777777" w:rsidTr="008A6763">
        <w:tc>
          <w:tcPr>
            <w:tcW w:w="2160" w:type="dxa"/>
          </w:tcPr>
          <w:p w14:paraId="522DE71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L1/L2/L3 Cache Path</w:t>
            </w:r>
          </w:p>
        </w:tc>
        <w:tc>
          <w:tcPr>
            <w:tcW w:w="2160" w:type="dxa"/>
          </w:tcPr>
          <w:p w14:paraId="46074E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1–40 cycles</w:t>
            </w:r>
          </w:p>
        </w:tc>
        <w:tc>
          <w:tcPr>
            <w:tcW w:w="2160" w:type="dxa"/>
          </w:tcPr>
          <w:p w14:paraId="214FC32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Hardware-managed</w:t>
            </w:r>
          </w:p>
        </w:tc>
        <w:tc>
          <w:tcPr>
            <w:tcW w:w="2160" w:type="dxa"/>
          </w:tcPr>
          <w:p w14:paraId="0BFDC99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Serves hot rows/index pages already resident</w:t>
            </w:r>
          </w:p>
        </w:tc>
      </w:tr>
      <w:tr w:rsidR="008A6763" w:rsidRPr="008A6763" w14:paraId="04F03EE2" w14:textId="77777777" w:rsidTr="008A6763">
        <w:tc>
          <w:tcPr>
            <w:tcW w:w="2160" w:type="dxa"/>
          </w:tcPr>
          <w:p w14:paraId="558FC2C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TLB (address translation cache)</w:t>
            </w:r>
          </w:p>
        </w:tc>
        <w:tc>
          <w:tcPr>
            <w:tcW w:w="2160" w:type="dxa"/>
          </w:tcPr>
          <w:p w14:paraId="0731029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 cycle (hit)</w:t>
            </w:r>
          </w:p>
        </w:tc>
        <w:tc>
          <w:tcPr>
            <w:tcW w:w="2160" w:type="dxa"/>
          </w:tcPr>
          <w:p w14:paraId="7E3C7B8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Hardware, small</w:t>
            </w:r>
          </w:p>
        </w:tc>
        <w:tc>
          <w:tcPr>
            <w:tcW w:w="2160" w:type="dxa"/>
          </w:tcPr>
          <w:p w14:paraId="715C81E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Avoids page-table walk for recently used pages</w:t>
            </w:r>
          </w:p>
        </w:tc>
      </w:tr>
      <w:tr w:rsidR="008A6763" w:rsidRPr="008A6763" w14:paraId="3DF16B4C" w14:textId="77777777" w:rsidTr="008A6763">
        <w:tc>
          <w:tcPr>
            <w:tcW w:w="2160" w:type="dxa"/>
          </w:tcPr>
          <w:p w14:paraId="0FA90DF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Page-Table Walk</w:t>
            </w:r>
          </w:p>
        </w:tc>
        <w:tc>
          <w:tcPr>
            <w:tcW w:w="2160" w:type="dxa"/>
          </w:tcPr>
          <w:p w14:paraId="638A6AF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~20–30 cycles</w:t>
            </w:r>
          </w:p>
        </w:tc>
        <w:tc>
          <w:tcPr>
            <w:tcW w:w="2160" w:type="dxa"/>
          </w:tcPr>
          <w:p w14:paraId="5037621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Triggered on TLB miss</w:t>
            </w:r>
          </w:p>
        </w:tc>
        <w:tc>
          <w:tcPr>
            <w:tcW w:w="2160" w:type="dxa"/>
          </w:tcPr>
          <w:p w14:paraId="77BA378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Extra memory accesses to resolve virtual→physical address</w:t>
            </w:r>
          </w:p>
        </w:tc>
      </w:tr>
      <w:tr w:rsidR="008A6763" w:rsidRPr="008A6763" w14:paraId="5552263D" w14:textId="77777777" w:rsidTr="008A6763">
        <w:tc>
          <w:tcPr>
            <w:tcW w:w="2160" w:type="dxa"/>
          </w:tcPr>
          <w:p w14:paraId="71AE051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Page Fault (paging to disk/SSD)</w:t>
            </w:r>
          </w:p>
        </w:tc>
        <w:tc>
          <w:tcPr>
            <w:tcW w:w="2160" w:type="dxa"/>
          </w:tcPr>
          <w:p w14:paraId="3C0561C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Microseconds to milliseconds</w:t>
            </w:r>
          </w:p>
        </w:tc>
        <w:tc>
          <w:tcPr>
            <w:tcW w:w="2160" w:type="dxa"/>
          </w:tcPr>
          <w:p w14:paraId="3585BC6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Software-handled, very slow</w:t>
            </w:r>
          </w:p>
        </w:tc>
        <w:tc>
          <w:tcPr>
            <w:tcW w:w="2160" w:type="dxa"/>
          </w:tcPr>
          <w:p w14:paraId="669AA25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Dominates latency when working set exceeds RAM</w:t>
            </w:r>
          </w:p>
        </w:tc>
      </w:tr>
    </w:tbl>
    <w:p w14:paraId="4B91D511" w14:textId="77777777" w:rsidR="00CA1CAE" w:rsidRPr="008A6763" w:rsidRDefault="00CA1CAE">
      <w:pPr>
        <w:rPr>
          <w:rFonts w:ascii="Times New Roman" w:hAnsi="Times New Roman" w:cs="Times New Roman"/>
          <w:sz w:val="24"/>
          <w:szCs w:val="24"/>
        </w:rPr>
      </w:pPr>
    </w:p>
    <w:p w14:paraId="34A7BE0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2231C5A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Recommend increasing shared L3 capacity to reduce index/hot-row re-fetching, adopting huge pages (2 MB/1 GB) to cut TLB mi</w:t>
      </w:r>
      <w:r w:rsidRPr="008A6763">
        <w:rPr>
          <w:rFonts w:ascii="Times New Roman" w:hAnsi="Times New Roman" w:cs="Times New Roman"/>
          <w:sz w:val="24"/>
          <w:szCs w:val="24"/>
        </w:rPr>
        <w:t>ss rate and page-walk overhead for large database buffer pools, and moving the paging backing store from spinning disk/SATA SSD to NVMe or storage-class memory (e.g., Optane-class or NAND-based SCM) so that unavoidable page faults are far less costly.</w:t>
      </w:r>
    </w:p>
    <w:p w14:paraId="6A782022"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4EA7A78D" wp14:editId="10D39F79">
            <wp:extent cx="5486400" cy="38514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hierarchy.png"/>
                    <pic:cNvPicPr/>
                  </pic:nvPicPr>
                  <pic:blipFill>
                    <a:blip r:embed="rId8"/>
                    <a:stretch>
                      <a:fillRect/>
                    </a:stretch>
                  </pic:blipFill>
                  <pic:spPr>
                    <a:xfrm>
                      <a:off x="0" y="0"/>
                      <a:ext cx="5486400" cy="3851484"/>
                    </a:xfrm>
                    <a:prstGeom prst="rect">
                      <a:avLst/>
                    </a:prstGeom>
                  </pic:spPr>
                </pic:pic>
              </a:graphicData>
            </a:graphic>
          </wp:inline>
        </w:drawing>
      </w:r>
    </w:p>
    <w:p w14:paraId="1D75A65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w:t>
      </w:r>
      <w:r w:rsidRPr="008A6763">
        <w:rPr>
          <w:rFonts w:ascii="Times New Roman" w:hAnsi="Times New Roman" w:cs="Times New Roman"/>
          <w:b/>
          <w:sz w:val="24"/>
          <w:szCs w:val="24"/>
        </w:rPr>
        <w:t xml:space="preserve"> Use of Tools / Supporting Data (Visualization)</w:t>
      </w:r>
    </w:p>
    <w:p w14:paraId="457B70A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219990DE" wp14:editId="1B57590F">
            <wp:extent cx="5303520" cy="29963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latency.png"/>
                    <pic:cNvPicPr/>
                  </pic:nvPicPr>
                  <pic:blipFill>
                    <a:blip r:embed="rId9"/>
                    <a:stretch>
                      <a:fillRect/>
                    </a:stretch>
                  </pic:blipFill>
                  <pic:spPr>
                    <a:xfrm>
                      <a:off x="0" y="0"/>
                      <a:ext cx="5303520" cy="2996339"/>
                    </a:xfrm>
                    <a:prstGeom prst="rect">
                      <a:avLst/>
                    </a:prstGeom>
                  </pic:spPr>
                </pic:pic>
              </a:graphicData>
            </a:graphic>
          </wp:inline>
        </w:drawing>
      </w:r>
    </w:p>
    <w:p w14:paraId="2B9EC6F0"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Q2 — Cache-hierarchy path vs virtual-memory paging path, approximate access time (log scale).</w:t>
      </w:r>
    </w:p>
    <w:p w14:paraId="0542A51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68C4ADF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lastRenderedPageBreak/>
        <w:t xml:space="preserve">Huge pages reduce the number of TLB entries needed to cover a large buffer </w:t>
      </w:r>
      <w:r w:rsidRPr="008A6763">
        <w:rPr>
          <w:rFonts w:ascii="Times New Roman" w:hAnsi="Times New Roman" w:cs="Times New Roman"/>
          <w:sz w:val="24"/>
          <w:szCs w:val="24"/>
        </w:rPr>
        <w:t>pool, cutting TLB-miss-induced page-walks; combined with an NVMe-backed page store, worst-case page-fault latency drops by roughly one to two orders of magnitude versus SATA SSD/HDD. Net effect: query tail latency becomes dominated by cache/TLB behaviour r</w:t>
      </w:r>
      <w:r w:rsidRPr="008A6763">
        <w:rPr>
          <w:rFonts w:ascii="Times New Roman" w:hAnsi="Times New Roman" w:cs="Times New Roman"/>
          <w:sz w:val="24"/>
          <w:szCs w:val="24"/>
        </w:rPr>
        <w:t>ather than rare but extremely costly page faults.</w:t>
      </w:r>
    </w:p>
    <w:p w14:paraId="5C529633" w14:textId="77777777" w:rsidR="00CA1CAE" w:rsidRPr="008A6763" w:rsidRDefault="00CA1CAE">
      <w:pPr>
        <w:rPr>
          <w:rFonts w:ascii="Times New Roman" w:hAnsi="Times New Roman" w:cs="Times New Roman"/>
          <w:sz w:val="24"/>
          <w:szCs w:val="24"/>
        </w:rPr>
      </w:pPr>
    </w:p>
    <w:p w14:paraId="67590894"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Q3. Autonomous Vehicle Data Processing</w:t>
      </w:r>
    </w:p>
    <w:p w14:paraId="5DAAFEB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An autonomous vehicle must process sensor data in real time. Evaluate SRAM, DRAM, and MRAM and design a memory hierarchy that maximizes bandwidth and minimi</w:t>
      </w:r>
      <w:r w:rsidRPr="008A6763">
        <w:rPr>
          <w:rFonts w:ascii="Times New Roman" w:hAnsi="Times New Roman" w:cs="Times New Roman"/>
          <w:sz w:val="24"/>
          <w:szCs w:val="24"/>
        </w:rPr>
        <w:t>zes latency.</w:t>
      </w:r>
    </w:p>
    <w:p w14:paraId="03FB84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6324AA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Autonomous-vehicle ECUs must fuse camera, LiDAR, and radar streams under hard real-time deadlines; any excessive latency or state loss on power interruption is safety-critical, not just a performance is</w:t>
      </w:r>
      <w:r w:rsidRPr="008A6763">
        <w:rPr>
          <w:rFonts w:ascii="Times New Roman" w:hAnsi="Times New Roman" w:cs="Times New Roman"/>
          <w:sz w:val="24"/>
          <w:szCs w:val="24"/>
        </w:rPr>
        <w:t>sue. The design constraint is therefore threefold: nanosecond-level determinism for control loops, high sustained bandwidth for sensor fusion, and non-volatility for critical state in case of power transients.</w:t>
      </w:r>
    </w:p>
    <w:p w14:paraId="10AD4A9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8"/>
        <w:gridCol w:w="2156"/>
        <w:gridCol w:w="2157"/>
        <w:gridCol w:w="2159"/>
      </w:tblGrid>
      <w:tr w:rsidR="008A6763" w:rsidRPr="008A6763" w14:paraId="5BE96FEF" w14:textId="77777777" w:rsidTr="008A6763">
        <w:tc>
          <w:tcPr>
            <w:tcW w:w="2160" w:type="dxa"/>
          </w:tcPr>
          <w:p w14:paraId="631339C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Technol</w:t>
            </w:r>
            <w:r w:rsidRPr="008A6763">
              <w:rPr>
                <w:rFonts w:ascii="Times New Roman" w:hAnsi="Times New Roman" w:cs="Times New Roman"/>
                <w:b/>
                <w:sz w:val="24"/>
                <w:szCs w:val="24"/>
              </w:rPr>
              <w:t>ogy</w:t>
            </w:r>
          </w:p>
        </w:tc>
        <w:tc>
          <w:tcPr>
            <w:tcW w:w="2160" w:type="dxa"/>
          </w:tcPr>
          <w:p w14:paraId="739C669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5218FD9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Bandwidth</w:t>
            </w:r>
          </w:p>
        </w:tc>
        <w:tc>
          <w:tcPr>
            <w:tcW w:w="2160" w:type="dxa"/>
          </w:tcPr>
          <w:p w14:paraId="23C51CA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ECU Memory Hierarchy</w:t>
            </w:r>
          </w:p>
        </w:tc>
      </w:tr>
      <w:tr w:rsidR="008A6763" w:rsidRPr="008A6763" w14:paraId="65BCD233" w14:textId="77777777" w:rsidTr="008A6763">
        <w:tc>
          <w:tcPr>
            <w:tcW w:w="2160" w:type="dxa"/>
          </w:tcPr>
          <w:p w14:paraId="25781D4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SRAM</w:t>
            </w:r>
          </w:p>
        </w:tc>
        <w:tc>
          <w:tcPr>
            <w:tcW w:w="2160" w:type="dxa"/>
          </w:tcPr>
          <w:p w14:paraId="0C083D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~1–2 ns</w:t>
            </w:r>
          </w:p>
        </w:tc>
        <w:tc>
          <w:tcPr>
            <w:tcW w:w="2160" w:type="dxa"/>
          </w:tcPr>
          <w:p w14:paraId="3339C73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 (multi-port)</w:t>
            </w:r>
          </w:p>
        </w:tc>
        <w:tc>
          <w:tcPr>
            <w:tcW w:w="2160" w:type="dxa"/>
          </w:tcPr>
          <w:p w14:paraId="4A9C357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On-chip scratchpad/cache for control-loop and per-frame buffers</w:t>
            </w:r>
          </w:p>
        </w:tc>
      </w:tr>
      <w:tr w:rsidR="008A6763" w:rsidRPr="008A6763" w14:paraId="5478F10C" w14:textId="77777777" w:rsidTr="008A6763">
        <w:tc>
          <w:tcPr>
            <w:tcW w:w="2160" w:type="dxa"/>
          </w:tcPr>
          <w:p w14:paraId="17D8EDE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w:t>
            </w:r>
          </w:p>
        </w:tc>
        <w:tc>
          <w:tcPr>
            <w:tcW w:w="2160" w:type="dxa"/>
          </w:tcPr>
          <w:p w14:paraId="782BAF0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~50–70 ns</w:t>
            </w:r>
          </w:p>
        </w:tc>
        <w:tc>
          <w:tcPr>
            <w:tcW w:w="2160" w:type="dxa"/>
          </w:tcPr>
          <w:p w14:paraId="3EE67FE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 sustained (wide bus, ECC)</w:t>
            </w:r>
          </w:p>
        </w:tc>
        <w:tc>
          <w:tcPr>
            <w:tcW w:w="2160" w:type="dxa"/>
          </w:tcPr>
          <w:p w14:paraId="2BC58B2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Sensor-fusion working set, frame buffers</w:t>
            </w:r>
          </w:p>
        </w:tc>
      </w:tr>
      <w:tr w:rsidR="008A6763" w:rsidRPr="008A6763" w14:paraId="7DCAA50F" w14:textId="77777777" w:rsidTr="008A6763">
        <w:tc>
          <w:tcPr>
            <w:tcW w:w="2160" w:type="dxa"/>
          </w:tcPr>
          <w:p w14:paraId="3EC43FF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MRAM</w:t>
            </w:r>
          </w:p>
        </w:tc>
        <w:tc>
          <w:tcPr>
            <w:tcW w:w="2160" w:type="dxa"/>
          </w:tcPr>
          <w:p w14:paraId="09D5A73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~5–10 ns</w:t>
            </w:r>
          </w:p>
        </w:tc>
        <w:tc>
          <w:tcPr>
            <w:tcW w:w="2160" w:type="dxa"/>
          </w:tcPr>
          <w:p w14:paraId="647CB85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Moderate–High</w:t>
            </w:r>
          </w:p>
        </w:tc>
        <w:tc>
          <w:tcPr>
            <w:tcW w:w="2160" w:type="dxa"/>
          </w:tcPr>
          <w:p w14:paraId="1FB8561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store for critical state, instant-on after power loss</w:t>
            </w:r>
          </w:p>
        </w:tc>
      </w:tr>
    </w:tbl>
    <w:p w14:paraId="622B3D50" w14:textId="77777777" w:rsidR="00CA1CAE" w:rsidRPr="008A6763" w:rsidRDefault="00CA1CAE">
      <w:pPr>
        <w:rPr>
          <w:rFonts w:ascii="Times New Roman" w:hAnsi="Times New Roman" w:cs="Times New Roman"/>
          <w:sz w:val="24"/>
          <w:szCs w:val="24"/>
        </w:rPr>
      </w:pPr>
    </w:p>
    <w:p w14:paraId="2FDC12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28BDF28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Use SRAM scratchpads for the hard-real-time control loop and per-frame sensor buffers (deterministic, no refresh stalls), ECC-protected DRAM with</w:t>
      </w:r>
      <w:r w:rsidRPr="008A6763">
        <w:rPr>
          <w:rFonts w:ascii="Times New Roman" w:hAnsi="Times New Roman" w:cs="Times New Roman"/>
          <w:sz w:val="24"/>
          <w:szCs w:val="24"/>
        </w:rPr>
        <w:t xml:space="preserve"> a wide bus for the sensor-fusion and perception working set, and MRAM as a non-volatile buffer that continuously </w:t>
      </w:r>
      <w:r w:rsidRPr="008A6763">
        <w:rPr>
          <w:rFonts w:ascii="Times New Roman" w:hAnsi="Times New Roman" w:cs="Times New Roman"/>
          <w:sz w:val="24"/>
          <w:szCs w:val="24"/>
        </w:rPr>
        <w:lastRenderedPageBreak/>
        <w:t xml:space="preserve">mirrors critical safety state (e.g., last-known trajectory) so no data is lost on power interruption — avoiding the multi-millisecond penalty </w:t>
      </w:r>
      <w:r w:rsidRPr="008A6763">
        <w:rPr>
          <w:rFonts w:ascii="Times New Roman" w:hAnsi="Times New Roman" w:cs="Times New Roman"/>
          <w:sz w:val="24"/>
          <w:szCs w:val="24"/>
        </w:rPr>
        <w:t>of falling back to flash/SSD.</w:t>
      </w:r>
    </w:p>
    <w:p w14:paraId="1A0D9922"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01006813" wp14:editId="07A5494B">
            <wp:extent cx="5486400" cy="31656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hierarchy.png"/>
                    <pic:cNvPicPr/>
                  </pic:nvPicPr>
                  <pic:blipFill>
                    <a:blip r:embed="rId10"/>
                    <a:stretch>
                      <a:fillRect/>
                    </a:stretch>
                  </pic:blipFill>
                  <pic:spPr>
                    <a:xfrm>
                      <a:off x="0" y="0"/>
                      <a:ext cx="5486400" cy="3165642"/>
                    </a:xfrm>
                    <a:prstGeom prst="rect">
                      <a:avLst/>
                    </a:prstGeom>
                  </pic:spPr>
                </pic:pic>
              </a:graphicData>
            </a:graphic>
          </wp:inline>
        </w:drawing>
      </w:r>
    </w:p>
    <w:p w14:paraId="16B8656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3B16CECD"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6AF9720D" wp14:editId="7E993DB7">
            <wp:extent cx="5303520" cy="2295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latency.png"/>
                    <pic:cNvPicPr/>
                  </pic:nvPicPr>
                  <pic:blipFill>
                    <a:blip r:embed="rId11"/>
                    <a:stretch>
                      <a:fillRect/>
                    </a:stretch>
                  </pic:blipFill>
                  <pic:spPr>
                    <a:xfrm>
                      <a:off x="0" y="0"/>
                      <a:ext cx="5303520" cy="2295630"/>
                    </a:xfrm>
                    <a:prstGeom prst="rect">
                      <a:avLst/>
                    </a:prstGeom>
                  </pic:spPr>
                </pic:pic>
              </a:graphicData>
            </a:graphic>
          </wp:inline>
        </w:drawing>
      </w:r>
    </w:p>
    <w:p w14:paraId="750852A8"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Q3 — Latency and relative bandwidth: SRAM vs DRAM vs MRAM.</w:t>
      </w:r>
    </w:p>
    <w:p w14:paraId="5B57DC1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54A3F95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This hierarchy keeps the control-loop critical path entirely within SRAM/DRAM</w:t>
      </w:r>
      <w:r w:rsidRPr="008A6763">
        <w:rPr>
          <w:rFonts w:ascii="Times New Roman" w:hAnsi="Times New Roman" w:cs="Times New Roman"/>
          <w:sz w:val="24"/>
          <w:szCs w:val="24"/>
        </w:rPr>
        <w:t xml:space="preserve"> latencies (tens of nanoseconds), meeting real-time deadlines, while MRAM adds safety-relevant persistence with a latency penalty measured in nanoseconds rather than the </w:t>
      </w:r>
      <w:r w:rsidRPr="008A6763">
        <w:rPr>
          <w:rFonts w:ascii="Times New Roman" w:hAnsi="Times New Roman" w:cs="Times New Roman"/>
          <w:sz w:val="24"/>
          <w:szCs w:val="24"/>
        </w:rPr>
        <w:lastRenderedPageBreak/>
        <w:t>milliseconds a flash-based checkpoint would cost — directly reducing the risk window d</w:t>
      </w:r>
      <w:r w:rsidRPr="008A6763">
        <w:rPr>
          <w:rFonts w:ascii="Times New Roman" w:hAnsi="Times New Roman" w:cs="Times New Roman"/>
          <w:sz w:val="24"/>
          <w:szCs w:val="24"/>
        </w:rPr>
        <w:t>uring power anomalies.</w:t>
      </w:r>
    </w:p>
    <w:p w14:paraId="31A21A6F" w14:textId="77777777" w:rsidR="00CA1CAE" w:rsidRPr="008A6763" w:rsidRDefault="00CA1CAE">
      <w:pPr>
        <w:rPr>
          <w:rFonts w:ascii="Times New Roman" w:hAnsi="Times New Roman" w:cs="Times New Roman"/>
          <w:sz w:val="24"/>
          <w:szCs w:val="24"/>
        </w:rPr>
      </w:pPr>
    </w:p>
    <w:p w14:paraId="32DCF043"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Q4. AI Inference Edge Device</w:t>
      </w:r>
    </w:p>
    <w:p w14:paraId="60FA0F4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An edge AI device needs fast model loading with low power consumption. Compare NAND Flash, DRAM, and RRAM and recommend an optimized hierarchical memory structure.</w:t>
      </w:r>
    </w:p>
    <w:p w14:paraId="742A22C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w:t>
      </w:r>
      <w:r w:rsidRPr="008A6763">
        <w:rPr>
          <w:rFonts w:ascii="Times New Roman" w:hAnsi="Times New Roman" w:cs="Times New Roman"/>
          <w:b/>
          <w:sz w:val="24"/>
          <w:szCs w:val="24"/>
        </w:rPr>
        <w:t>try Problem</w:t>
      </w:r>
    </w:p>
    <w:p w14:paraId="0F85781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Edge AI devices (e.g., battery-powered inference accelerators) must load trained model weights quickly on wake-up while keeping idle and active power low. NAND Flash offers dense non-volatile storage but with slow, block-oriented access; DRAM o</w:t>
      </w:r>
      <w:r w:rsidRPr="008A6763">
        <w:rPr>
          <w:rFonts w:ascii="Times New Roman" w:hAnsi="Times New Roman" w:cs="Times New Roman"/>
          <w:sz w:val="24"/>
          <w:szCs w:val="24"/>
        </w:rPr>
        <w:t>ffers speed but is volatile and power-hungry to refresh continuously; the problem is to minimize both model-load latency and standby energy.</w:t>
      </w:r>
    </w:p>
    <w:p w14:paraId="0E5D335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8"/>
        <w:gridCol w:w="2156"/>
        <w:gridCol w:w="2159"/>
        <w:gridCol w:w="2157"/>
      </w:tblGrid>
      <w:tr w:rsidR="008A6763" w:rsidRPr="008A6763" w14:paraId="52BFEC7F" w14:textId="77777777" w:rsidTr="008A6763">
        <w:tc>
          <w:tcPr>
            <w:tcW w:w="2160" w:type="dxa"/>
          </w:tcPr>
          <w:p w14:paraId="28869B4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Technology</w:t>
            </w:r>
          </w:p>
        </w:tc>
        <w:tc>
          <w:tcPr>
            <w:tcW w:w="2160" w:type="dxa"/>
          </w:tcPr>
          <w:p w14:paraId="4EFF6EA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384596B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Power/Volatility Profile</w:t>
            </w:r>
          </w:p>
        </w:tc>
        <w:tc>
          <w:tcPr>
            <w:tcW w:w="2160" w:type="dxa"/>
          </w:tcPr>
          <w:p w14:paraId="60B31F2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Edge AI Hierarchy</w:t>
            </w:r>
          </w:p>
        </w:tc>
      </w:tr>
      <w:tr w:rsidR="008A6763" w:rsidRPr="008A6763" w14:paraId="5CDA5FB3" w14:textId="77777777" w:rsidTr="008A6763">
        <w:tc>
          <w:tcPr>
            <w:tcW w:w="2160" w:type="dxa"/>
          </w:tcPr>
          <w:p w14:paraId="27E0943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NAND </w:t>
            </w:r>
            <w:r w:rsidRPr="008A6763">
              <w:rPr>
                <w:rFonts w:ascii="Times New Roman" w:hAnsi="Times New Roman" w:cs="Times New Roman"/>
                <w:sz w:val="24"/>
                <w:szCs w:val="24"/>
              </w:rPr>
              <w:t>Flash</w:t>
            </w:r>
          </w:p>
        </w:tc>
        <w:tc>
          <w:tcPr>
            <w:tcW w:w="2160" w:type="dxa"/>
          </w:tcPr>
          <w:p w14:paraId="6DA3A24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~25–100 µs (read)</w:t>
            </w:r>
          </w:p>
        </w:tc>
        <w:tc>
          <w:tcPr>
            <w:tcW w:w="2160" w:type="dxa"/>
          </w:tcPr>
          <w:p w14:paraId="3996626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dense, cheap per bit</w:t>
            </w:r>
          </w:p>
        </w:tc>
        <w:tc>
          <w:tcPr>
            <w:tcW w:w="2160" w:type="dxa"/>
          </w:tcPr>
          <w:p w14:paraId="5948E73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Bulk storage for the full trained model</w:t>
            </w:r>
          </w:p>
        </w:tc>
      </w:tr>
      <w:tr w:rsidR="008A6763" w:rsidRPr="008A6763" w14:paraId="394CD219" w14:textId="77777777" w:rsidTr="008A6763">
        <w:tc>
          <w:tcPr>
            <w:tcW w:w="2160" w:type="dxa"/>
          </w:tcPr>
          <w:p w14:paraId="40963D8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w:t>
            </w:r>
          </w:p>
        </w:tc>
        <w:tc>
          <w:tcPr>
            <w:tcW w:w="2160" w:type="dxa"/>
          </w:tcPr>
          <w:p w14:paraId="5EC251C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~50–100 ns</w:t>
            </w:r>
          </w:p>
        </w:tc>
        <w:tc>
          <w:tcPr>
            <w:tcW w:w="2160" w:type="dxa"/>
          </w:tcPr>
          <w:p w14:paraId="5FC8504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Volatile, needs refresh power</w:t>
            </w:r>
          </w:p>
        </w:tc>
        <w:tc>
          <w:tcPr>
            <w:tcW w:w="2160" w:type="dxa"/>
          </w:tcPr>
          <w:p w14:paraId="22BC9FD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Active working memory during inference</w:t>
            </w:r>
          </w:p>
        </w:tc>
      </w:tr>
      <w:tr w:rsidR="008A6763" w:rsidRPr="008A6763" w14:paraId="452CE299" w14:textId="77777777" w:rsidTr="008A6763">
        <w:tc>
          <w:tcPr>
            <w:tcW w:w="2160" w:type="dxa"/>
          </w:tcPr>
          <w:p w14:paraId="5324DE8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RRAM</w:t>
            </w:r>
          </w:p>
        </w:tc>
        <w:tc>
          <w:tcPr>
            <w:tcW w:w="2160" w:type="dxa"/>
          </w:tcPr>
          <w:p w14:paraId="4878B10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~ns range</w:t>
            </w:r>
          </w:p>
        </w:tc>
        <w:tc>
          <w:tcPr>
            <w:tcW w:w="2160" w:type="dxa"/>
          </w:tcPr>
          <w:p w14:paraId="592C8C9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low write energy</w:t>
            </w:r>
          </w:p>
        </w:tc>
        <w:tc>
          <w:tcPr>
            <w:tcW w:w="2160" w:type="dxa"/>
          </w:tcPr>
          <w:p w14:paraId="1D1B8E4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Fast-loading weight </w:t>
            </w:r>
            <w:r w:rsidRPr="008A6763">
              <w:rPr>
                <w:rFonts w:ascii="Times New Roman" w:hAnsi="Times New Roman" w:cs="Times New Roman"/>
                <w:sz w:val="24"/>
                <w:szCs w:val="24"/>
              </w:rPr>
              <w:t>cache close to the accelerator</w:t>
            </w:r>
          </w:p>
        </w:tc>
      </w:tr>
    </w:tbl>
    <w:p w14:paraId="65FDEE02" w14:textId="77777777" w:rsidR="00CA1CAE" w:rsidRPr="008A6763" w:rsidRDefault="00CA1CAE">
      <w:pPr>
        <w:rPr>
          <w:rFonts w:ascii="Times New Roman" w:hAnsi="Times New Roman" w:cs="Times New Roman"/>
          <w:sz w:val="24"/>
          <w:szCs w:val="24"/>
        </w:rPr>
      </w:pPr>
    </w:p>
    <w:p w14:paraId="59A0A82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0360C44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Store the full model in NAND Flash for cost-effective bulk persistence, but cache the frequently-used/most-recent model weights in RRAM so inference can begin almost instantly on wake without wai</w:t>
      </w:r>
      <w:r w:rsidRPr="008A6763">
        <w:rPr>
          <w:rFonts w:ascii="Times New Roman" w:hAnsi="Times New Roman" w:cs="Times New Roman"/>
          <w:sz w:val="24"/>
          <w:szCs w:val="24"/>
        </w:rPr>
        <w:t>ting on a full NAND read, and use a modestly-sized DRAM buffer only for transient activations — keeping DRAM refresh (and thus idle power) to a minimum.</w:t>
      </w:r>
    </w:p>
    <w:p w14:paraId="3257A4C7"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57E187BF" wp14:editId="02218461">
            <wp:extent cx="5486400" cy="3196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hierarchy.png"/>
                    <pic:cNvPicPr/>
                  </pic:nvPicPr>
                  <pic:blipFill>
                    <a:blip r:embed="rId12"/>
                    <a:stretch>
                      <a:fillRect/>
                    </a:stretch>
                  </pic:blipFill>
                  <pic:spPr>
                    <a:xfrm>
                      <a:off x="0" y="0"/>
                      <a:ext cx="5486400" cy="3196800"/>
                    </a:xfrm>
                    <a:prstGeom prst="rect">
                      <a:avLst/>
                    </a:prstGeom>
                  </pic:spPr>
                </pic:pic>
              </a:graphicData>
            </a:graphic>
          </wp:inline>
        </w:drawing>
      </w:r>
    </w:p>
    <w:p w14:paraId="675921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6174DE45"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AE0367B" wp14:editId="66970432">
            <wp:extent cx="5303520" cy="2786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power.png"/>
                    <pic:cNvPicPr/>
                  </pic:nvPicPr>
                  <pic:blipFill>
                    <a:blip r:embed="rId13"/>
                    <a:stretch>
                      <a:fillRect/>
                    </a:stretch>
                  </pic:blipFill>
                  <pic:spPr>
                    <a:xfrm>
                      <a:off x="0" y="0"/>
                      <a:ext cx="5303520" cy="2786595"/>
                    </a:xfrm>
                    <a:prstGeom prst="rect">
                      <a:avLst/>
                    </a:prstGeom>
                  </pic:spPr>
                </pic:pic>
              </a:graphicData>
            </a:graphic>
          </wp:inline>
        </w:drawing>
      </w:r>
    </w:p>
    <w:p w14:paraId="5B7FE5BD"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 xml:space="preserve">Fig. Q4 — Read latency comparison: NAND Flash vs </w:t>
      </w:r>
      <w:r w:rsidRPr="008A6763">
        <w:rPr>
          <w:rFonts w:ascii="Times New Roman" w:hAnsi="Times New Roman" w:cs="Times New Roman"/>
          <w:i/>
          <w:sz w:val="24"/>
          <w:szCs w:val="24"/>
        </w:rPr>
        <w:t>DRAM vs RRAM (log scale).</w:t>
      </w:r>
    </w:p>
    <w:p w14:paraId="549D7A5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386B776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Because RRAM is non-volatile and needs no refresh, the device can power down DRAM between inference bursts without losing the cached weights, cutting idle power substantially versus keeping the model</w:t>
      </w:r>
      <w:r w:rsidRPr="008A6763">
        <w:rPr>
          <w:rFonts w:ascii="Times New Roman" w:hAnsi="Times New Roman" w:cs="Times New Roman"/>
          <w:sz w:val="24"/>
          <w:szCs w:val="24"/>
        </w:rPr>
        <w:t xml:space="preserve"> resident in DRAM. Model 'cold start' latency </w:t>
      </w:r>
      <w:r w:rsidRPr="008A6763">
        <w:rPr>
          <w:rFonts w:ascii="Times New Roman" w:hAnsi="Times New Roman" w:cs="Times New Roman"/>
          <w:sz w:val="24"/>
          <w:szCs w:val="24"/>
        </w:rPr>
        <w:lastRenderedPageBreak/>
        <w:t>drops from NAND's tens-of-microseconds range to RRAM's nanosecond-scale access for the cached portion, directly improving wake-to-inference time.</w:t>
      </w:r>
    </w:p>
    <w:p w14:paraId="0DCFB648" w14:textId="77777777" w:rsidR="00CA1CAE" w:rsidRPr="008A6763" w:rsidRDefault="00CA1CAE">
      <w:pPr>
        <w:rPr>
          <w:rFonts w:ascii="Times New Roman" w:hAnsi="Times New Roman" w:cs="Times New Roman"/>
          <w:sz w:val="24"/>
          <w:szCs w:val="24"/>
        </w:rPr>
      </w:pPr>
    </w:p>
    <w:p w14:paraId="7490AD2A"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Q5. High-Performance Gaming Console</w:t>
      </w:r>
    </w:p>
    <w:p w14:paraId="6D50094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 xml:space="preserve">A gaming console </w:t>
      </w:r>
      <w:r w:rsidRPr="008A6763">
        <w:rPr>
          <w:rFonts w:ascii="Times New Roman" w:hAnsi="Times New Roman" w:cs="Times New Roman"/>
          <w:sz w:val="24"/>
          <w:szCs w:val="24"/>
        </w:rPr>
        <w:t>suffers frame drops during large scene loading. Analyze L3 cache vs DRAM throughput and propose memory hierarchy enhancements.</w:t>
      </w:r>
    </w:p>
    <w:p w14:paraId="328023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78DE254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Large open-world scene loads stream textures, geometry, and audio assets faster than the</w:t>
      </w:r>
      <w:r w:rsidRPr="008A6763">
        <w:rPr>
          <w:rFonts w:ascii="Times New Roman" w:hAnsi="Times New Roman" w:cs="Times New Roman"/>
          <w:sz w:val="24"/>
          <w:szCs w:val="24"/>
        </w:rPr>
        <w:t xml:space="preserve"> DRAM/cache path can supply them, causing frame drops as the GPU stalls waiting on data. The bottleneck is throughput (sustained GB/s), not just latency: L3 cache offers very high bandwidth but limited capacity, while GDDR/DDR DRAM offers large capacity bu</w:t>
      </w:r>
      <w:r w:rsidRPr="008A6763">
        <w:rPr>
          <w:rFonts w:ascii="Times New Roman" w:hAnsi="Times New Roman" w:cs="Times New Roman"/>
          <w:sz w:val="24"/>
          <w:szCs w:val="24"/>
        </w:rPr>
        <w:t>t comparatively lower sustained throughput under mixed CPU/GPU contention.</w:t>
      </w:r>
    </w:p>
    <w:p w14:paraId="7D49482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876"/>
        <w:gridCol w:w="2877"/>
        <w:gridCol w:w="2877"/>
      </w:tblGrid>
      <w:tr w:rsidR="008A6763" w:rsidRPr="008A6763" w14:paraId="7BD18F12" w14:textId="77777777" w:rsidTr="008A6763">
        <w:tc>
          <w:tcPr>
            <w:tcW w:w="2880" w:type="dxa"/>
          </w:tcPr>
          <w:p w14:paraId="7F62942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Memory Level</w:t>
            </w:r>
          </w:p>
        </w:tc>
        <w:tc>
          <w:tcPr>
            <w:tcW w:w="2880" w:type="dxa"/>
          </w:tcPr>
          <w:p w14:paraId="03D98F3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Throughput</w:t>
            </w:r>
          </w:p>
        </w:tc>
        <w:tc>
          <w:tcPr>
            <w:tcW w:w="2880" w:type="dxa"/>
          </w:tcPr>
          <w:p w14:paraId="4C588AC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Capacity Constraint</w:t>
            </w:r>
          </w:p>
        </w:tc>
      </w:tr>
      <w:tr w:rsidR="008A6763" w:rsidRPr="008A6763" w14:paraId="5818FF82" w14:textId="77777777" w:rsidTr="008A6763">
        <w:tc>
          <w:tcPr>
            <w:tcW w:w="2880" w:type="dxa"/>
          </w:tcPr>
          <w:p w14:paraId="316A930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L3 Cache (shared)</w:t>
            </w:r>
          </w:p>
        </w:tc>
        <w:tc>
          <w:tcPr>
            <w:tcW w:w="2880" w:type="dxa"/>
          </w:tcPr>
          <w:p w14:paraId="60969C1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~300–400 GB/s (on-die)</w:t>
            </w:r>
          </w:p>
        </w:tc>
        <w:tc>
          <w:tcPr>
            <w:tcW w:w="2880" w:type="dxa"/>
          </w:tcPr>
          <w:p w14:paraId="0CEF6C4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Small (tens of MB) — cannot hold full scene assets</w:t>
            </w:r>
          </w:p>
        </w:tc>
      </w:tr>
      <w:tr w:rsidR="008A6763" w:rsidRPr="008A6763" w14:paraId="4B9B495F" w14:textId="77777777" w:rsidTr="008A6763">
        <w:tc>
          <w:tcPr>
            <w:tcW w:w="2880" w:type="dxa"/>
          </w:tcPr>
          <w:p w14:paraId="520F0EC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GDDR6/DDR DRAM</w:t>
            </w:r>
          </w:p>
        </w:tc>
        <w:tc>
          <w:tcPr>
            <w:tcW w:w="2880" w:type="dxa"/>
          </w:tcPr>
          <w:p w14:paraId="26B66EA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~50–70 GB/s (shared bus)</w:t>
            </w:r>
          </w:p>
        </w:tc>
        <w:tc>
          <w:tcPr>
            <w:tcW w:w="2880" w:type="dxa"/>
          </w:tcPr>
          <w:p w14:paraId="3FC0341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Large (8–16+ GB) but bottlenecked under CPU+GPU contention</w:t>
            </w:r>
          </w:p>
        </w:tc>
      </w:tr>
    </w:tbl>
    <w:p w14:paraId="1F5A9462" w14:textId="77777777" w:rsidR="00CA1CAE" w:rsidRPr="008A6763" w:rsidRDefault="00CA1CAE">
      <w:pPr>
        <w:rPr>
          <w:rFonts w:ascii="Times New Roman" w:hAnsi="Times New Roman" w:cs="Times New Roman"/>
          <w:sz w:val="24"/>
          <w:szCs w:val="24"/>
        </w:rPr>
      </w:pPr>
    </w:p>
    <w:p w14:paraId="70FB496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733B80B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Increase effective streaming throughput by enlarging L3 to act as a texture/asset streaming buffer, widening/upgrading to a hig</w:t>
      </w:r>
      <w:r w:rsidRPr="008A6763">
        <w:rPr>
          <w:rFonts w:ascii="Times New Roman" w:hAnsi="Times New Roman" w:cs="Times New Roman"/>
          <w:sz w:val="24"/>
          <w:szCs w:val="24"/>
        </w:rPr>
        <w:t>her-clocked GDDR6X-class DRAM bus for peak scene-load bursts, and adding an NVMe SSD with a direct GPU-decompression path (bypassing the CPU) so raw asset throughput no longer depends solely on the DRAM bus during a load screen.</w:t>
      </w:r>
    </w:p>
    <w:p w14:paraId="4CC57180"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4A88D824" wp14:editId="7ED8BF15">
            <wp:extent cx="5486400" cy="3141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hierarchy.png"/>
                    <pic:cNvPicPr/>
                  </pic:nvPicPr>
                  <pic:blipFill>
                    <a:blip r:embed="rId14"/>
                    <a:stretch>
                      <a:fillRect/>
                    </a:stretch>
                  </pic:blipFill>
                  <pic:spPr>
                    <a:xfrm>
                      <a:off x="0" y="0"/>
                      <a:ext cx="5486400" cy="3141150"/>
                    </a:xfrm>
                    <a:prstGeom prst="rect">
                      <a:avLst/>
                    </a:prstGeom>
                  </pic:spPr>
                </pic:pic>
              </a:graphicData>
            </a:graphic>
          </wp:inline>
        </w:drawing>
      </w:r>
    </w:p>
    <w:p w14:paraId="4DA01BE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w:t>
      </w:r>
      <w:r w:rsidRPr="008A6763">
        <w:rPr>
          <w:rFonts w:ascii="Times New Roman" w:hAnsi="Times New Roman" w:cs="Times New Roman"/>
          <w:b/>
          <w:sz w:val="24"/>
          <w:szCs w:val="24"/>
        </w:rPr>
        <w:t>ing Data (Visualization)</w:t>
      </w:r>
    </w:p>
    <w:p w14:paraId="125C70E6"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C2778F2" wp14:editId="7157C08A">
            <wp:extent cx="5303520" cy="2786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throughput.png"/>
                    <pic:cNvPicPr/>
                  </pic:nvPicPr>
                  <pic:blipFill>
                    <a:blip r:embed="rId15"/>
                    <a:stretch>
                      <a:fillRect/>
                    </a:stretch>
                  </pic:blipFill>
                  <pic:spPr>
                    <a:xfrm>
                      <a:off x="0" y="0"/>
                      <a:ext cx="5303520" cy="2786595"/>
                    </a:xfrm>
                    <a:prstGeom prst="rect">
                      <a:avLst/>
                    </a:prstGeom>
                  </pic:spPr>
                </pic:pic>
              </a:graphicData>
            </a:graphic>
          </wp:inline>
        </w:drawing>
      </w:r>
    </w:p>
    <w:p w14:paraId="7F63EF8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Q5 — Sustained throughput: L3 cache vs DRAM during scene loading.</w:t>
      </w:r>
    </w:p>
    <w:p w14:paraId="37EA302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2E45C4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By offloading bulk asset transfer to a direct NVMe-to-GPU decompression path and using the enlarged L3 purely as a fast streami</w:t>
      </w:r>
      <w:r w:rsidRPr="008A6763">
        <w:rPr>
          <w:rFonts w:ascii="Times New Roman" w:hAnsi="Times New Roman" w:cs="Times New Roman"/>
          <w:sz w:val="24"/>
          <w:szCs w:val="24"/>
        </w:rPr>
        <w:t>ng buffer, DRAM bus contention during scene loads is reduced, allowing the GPU to receive assets at a more consistent rate and reducing the frame-time spikes that manifest as dropped frames.</w:t>
      </w:r>
    </w:p>
    <w:sectPr w:rsidR="00CA1CAE" w:rsidRPr="008A67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2700F0"/>
    <w:multiLevelType w:val="multilevel"/>
    <w:tmpl w:val="581A36C4"/>
    <w:lvl w:ilvl="0">
      <w:start w:val="1"/>
      <w:numFmt w:val="decimal"/>
      <w:lvlText w:val="%1."/>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662AA"/>
    <w:rsid w:val="008A6763"/>
    <w:rsid w:val="00AA1D8D"/>
    <w:rsid w:val="00B47730"/>
    <w:rsid w:val="00CA1C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7C4ED0"/>
  <w14:defaultImageDpi w14:val="300"/>
  <w15:docId w15:val="{E45529A1-FDEB-4336-A7C3-5E49FF115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19783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D07CDB-5EC1-4FB6-87DF-BDC47B54E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2100</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Mokshitha Kilari</cp:lastModifiedBy>
  <cp:revision>3</cp:revision>
  <dcterms:created xsi:type="dcterms:W3CDTF">2026-08-22T16:40:00Z</dcterms:created>
  <dcterms:modified xsi:type="dcterms:W3CDTF">2026-08-22T16:40:00Z</dcterms:modified>
  <cp:category/>
</cp:coreProperties>
</file>