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216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SIMATS ENGINEERING</w:t>
      </w:r>
      <w:r w:rsidDel="00000000" w:rsidR="00000000" w:rsidRPr="00000000">
        <w:rPr>
          <w:rFonts w:ascii="Times New Roman" w:hAnsi="Times New Roman" w:eastAsia="Times New Roman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5794410</wp:posOffset>
            </wp:positionH>
            <wp:positionV relativeFrom="paragraph">
              <wp:posOffset>48682</wp:posOffset>
            </wp:positionV>
            <wp:extent cx="491678" cy="58772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78" cy="5877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hAnsi="Times New Roman" w:eastAsia="Times New Roman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55685</wp:posOffset>
            </wp:positionH>
            <wp:positionV relativeFrom="paragraph">
              <wp:posOffset>-4272</wp:posOffset>
            </wp:positionV>
            <wp:extent cx="614637" cy="610513"/>
            <wp:effectExtent b="0" l="0" r="0" t="0"/>
            <wp:wrapNone/>
            <wp:docPr descr="Description: E:\SSE\SSE\personal\logo.png" id="2" name="image2.png"/>
            <a:graphic>
              <a:graphicData uri="http://schemas.openxmlformats.org/drawingml/2006/picture">
                <pic:pic>
                  <pic:nvPicPr>
                    <pic:cNvPr descr="Description: E:\SSE\SSE\personal\log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37" cy="61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3" w:line="240" w:lineRule="auto"/>
        <w:ind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hAnsi="Times New Roman" w:eastAsia="Times New Roman"/>
          <w:rtl w:val="0"/>
        </w:rPr>
      </w:r>
    </w:p>
    <w:p w:rsidR="00000000" w:rsidDel="00000000" w:rsidP="00000000" w:rsidRDefault="00000000" w:rsidRPr="00000000" w14:paraId="00000003">
      <w:pPr>
        <w:spacing w:before="0" w:line="242" w:lineRule="auto"/>
        <w:ind w:left="2855" w:right="2643" w:firstLine="0"/>
        <w:jc w:val="center"/>
        <w:rPr>
          <w:sz w:val="23"/>
          <w:szCs w:val="23"/>
        </w:rPr>
      </w:pPr>
      <w:r w:rsidDel="00000000" w:rsidR="00000000" w:rsidRPr="00000000">
        <w:rPr>
          <w:rFonts w:ascii="Times New Roman" w:hAnsi="Times New Roman" w:eastAsia="Times New Roman"/>
          <w:sz w:val="23"/>
          <w:szCs w:val="23"/>
          <w:rtl w:val="0"/>
        </w:rPr>
        <w:t xml:space="preserve">Saveetha Institute of Medical and Technical Sciences Chennai- 602105</w:t>
      </w:r>
    </w:p>
    <w:p w:rsidR="00000000" w:rsidDel="00000000" w:rsidP="00000000" w:rsidRDefault="00000000" w:rsidRPr="00000000" w14:paraId="00000004">
      <w:pPr>
        <w:spacing w:before="11" w:line="240" w:lineRule="auto"/>
        <w:ind w:firstLine="0"/>
        <w:rPr>
          <w:sz w:val="23"/>
          <w:szCs w:val="23"/>
        </w:rPr>
      </w:pPr>
      <w:r w:rsidDel="00000000" w:rsidR="00000000" w:rsidRPr="00000000">
        <w:rPr>
          <w:rFonts w:ascii="Times New Roman" w:hAnsi="Times New Roman" w:eastAsia="Times New Roman"/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66"/>
          <w:tab w:val="left" w:leader="none" w:pos="7266"/>
        </w:tabs>
        <w:spacing w:after="0" w:before="0" w:line="360" w:lineRule="auto"/>
        <w:ind w:left="264" w:right="1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>
        <w:rPr>
          <w:rFonts w:ascii="Times New Roman" w:hAnsi="Times New Roman" w:eastAsia="Times New Roman"/>
          <w:b/>
          <w:sz w:val="23"/>
        </w:rPr>
        <w:t>Student Name: Mokshitha Kilari</w:t>
        <w:tab/>
        <w:t>Reg. No:192525413</w:t>
        <w:tab/>
        <w:tab/>
        <w:t>Course Code: MLA0101</w:t>
        <w:tab/>
        <w:tab/>
        <w:t>Slot: A</w:t>
      </w:r>
    </w:p>
    <w:p w:rsidR="00000000" w:rsidDel="00000000" w:rsidP="00000000" w:rsidRDefault="00000000" w:rsidRPr="00000000" w14:paraId="00000006">
      <w:pPr>
        <w:spacing w:before="9" w:lineRule="auto"/>
        <w:ind w:left="264" w:right="0" w:firstLine="0"/>
        <w:jc w:val="left"/>
        <w:rPr>
          <w:b w:val="1"/>
          <w:bCs w:val="1"/>
          <w:sz w:val="21"/>
          <w:szCs w:val="21"/>
        </w:rPr>
      </w:pPr>
      <w:r>
        <w:rPr>
          <w:rFonts w:ascii="Times New Roman" w:hAnsi="Times New Roman" w:eastAsia="Times New Roman"/>
          <w:b/>
          <w:sz w:val="23"/>
        </w:rPr>
        <w:t>Course Name: Artificial Intelligence and Expert Systems</w:t>
      </w:r>
    </w:p>
    <w:p w:rsidR="00000000" w:rsidDel="00000000" w:rsidP="00000000" w:rsidRDefault="00000000" w:rsidRPr="00000000" w14:paraId="00000007">
      <w:pPr>
        <w:spacing w:before="96" w:line="240" w:lineRule="auto"/>
        <w:ind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hAnsi="Times New Roman" w:eastAsia="Times New Roman"/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>
        <w:rPr>
          <w:rFonts w:ascii="Times New Roman" w:hAnsi="Times New Roman" w:eastAsia="Times New Roman"/>
          <w:b/>
          <w:sz w:val="23"/>
        </w:rPr>
        <w:t>Course Faculty: Dr. P. Subramanian</w:t>
      </w:r>
    </w:p>
    <w:p w:rsidR="00000000" w:rsidDel="00000000" w:rsidP="00000000" w:rsidRDefault="00000000" w:rsidRPr="00000000" w14:paraId="00000009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hAnsi="Times New Roman" w:eastAsia="Times New Roman"/>
          <w:rtl w:val="0"/>
        </w:rPr>
      </w:r>
    </w:p>
    <w:p w:rsidR="00000000" w:rsidDel="00000000" w:rsidP="00000000" w:rsidRDefault="00000000" w:rsidRPr="00000000" w14:paraId="0000000A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hAnsi="Times New Roman" w:eastAsia="Times New Roman"/>
          <w:rtl w:val="0"/>
        </w:rPr>
      </w:r>
    </w:p>
    <w:p w:rsidR="00000000" w:rsidDel="00000000" w:rsidP="00000000" w:rsidRDefault="00000000" w:rsidRPr="00000000" w14:paraId="0000000B">
      <w:pPr>
        <w:spacing w:after="1" w:before="201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hAnsi="Times New Roman" w:eastAsia="Times New Roman"/>
          <w:rtl w:val="0"/>
        </w:rPr>
      </w:r>
    </w:p>
    <w:tbl>
      <w:tblPr>
        <w:tblStyle w:val="Table1"/>
        <w:tblW w:w="10161.0" w:type="dxa"/>
        <w:jc w:val="left"/>
        <w:tblInd w:w="27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61"/>
        <w:tblGridChange w:id="0">
          <w:tblGrid>
            <w:gridCol w:w="10161"/>
          </w:tblGrid>
        </w:tblGridChange>
      </w:tblGrid>
      <w:tr>
        <w:trPr>
          <w:cantSplit w:val="0"/>
          <w:trHeight w:val="461" w:hRule="atLeast"/>
          <w:tblHeader w:val="0"/>
        </w:trPr>
        <w:tc>
          <w:tcPr>
            <w:vAlign w:val="center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Project Title: AI-Enhanced Voice Recognition System for Arduino LED Control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Align w:val="center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Module Photographs:</w:t>
            </w:r>
          </w:p>
        </w:tc>
      </w:tr>
      <w:tr>
        <w:trPr>
          <w:cantSplit w:val="0"/>
          <w:trHeight w:val="3604" w:hRule="atLeast"/>
          <w:tblHeader w:val="0"/>
        </w:trPr>
        <w:tc>
          <w:tcPr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>
                  <wp:extent cx="2606040" cy="1488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48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  <w:drawing>
                <wp:inline>
                  <wp:extent cx="2606040" cy="19545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54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Align w:val="center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Project Description:</w:t>
            </w:r>
          </w:p>
        </w:tc>
      </w:tr>
      <w:tr>
        <w:trPr>
          <w:cantSplit w:val="0"/>
          <w:trHeight w:val="2869" w:hRule="atLeast"/>
          <w:tblHeader w:val="0"/>
        </w:trPr>
        <w:tc>
          <w:tcPr>
            <w:vAlign w:val="center"/>
          </w:tcPr>
          <w:p>
            <w:r>
              <w:rPr>
                <w:rFonts w:ascii="Times New Roman" w:hAnsi="Times New Roman" w:eastAsia="Times New Roman"/>
                <w:sz w:val="20"/>
              </w:rPr>
              <w:t>The AI-Enhanced Voice Recognition System for Arduino LED Control is a voice-controlled automation project that combines Artificial Intelligence, voice recognition, Bluetooth and Arduino Uno. The system captures a spoken command through a microphone or smartphone, recognizes the intended command using AI-based speech recognition, and transmits it wirelessly through the Bluetooth HC-05 module. Arduino receives the command and controls the Red, Green and Blue LEDs in real time. The project includes three modules: Voice Recognition &amp; AI Processing, Wireless Command Transmission, and Arduino LED Control. The system supports commands such as Turn ON LED, Turn OFF LED, Red LED ON, Green LED ON and Blue LED ON, providing a simple, hands-free and affordable approach to smart-home automation.</w:t>
            </w:r>
          </w:p>
        </w:tc>
      </w:tr>
    </w:tbl>
    <w:p w:rsidR="00000000" w:rsidDel="00000000" w:rsidP="00000000" w:rsidRDefault="00000000" w:rsidRPr="00000000" w14:paraId="00000012">
      <w:pPr>
        <w:spacing w:before="0" w:line="240" w:lineRule="auto"/>
        <w:ind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hAnsi="Times New Roman" w:eastAsia="Times New Roman"/>
          <w:rtl w:val="0"/>
        </w:rPr>
      </w:r>
    </w:p>
    <w:p w:rsidR="00000000" w:rsidDel="00000000" w:rsidP="00000000" w:rsidRDefault="00000000" w:rsidRPr="00000000" w14:paraId="00000013">
      <w:pPr>
        <w:spacing w:before="0" w:line="240" w:lineRule="auto"/>
        <w:ind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hAnsi="Times New Roman" w:eastAsia="Times New Roman"/>
          <w:rtl w:val="0"/>
        </w:rPr>
      </w:r>
    </w:p>
    <w:p w:rsidR="00000000" w:rsidDel="00000000" w:rsidP="00000000" w:rsidRDefault="00000000" w:rsidRPr="00000000" w14:paraId="00000014">
      <w:pPr>
        <w:spacing w:before="17" w:line="240" w:lineRule="auto"/>
        <w:ind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hAnsi="Times New Roman" w:eastAsia="Times New Roman"/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66"/>
        </w:tabs>
        <w:spacing w:after="0" w:before="0" w:line="240" w:lineRule="auto"/>
        <w:ind w:left="26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>
        <w:rPr>
          <w:rFonts w:ascii="Times New Roman" w:hAnsi="Times New Roman" w:eastAsia="Times New Roman"/>
          <w:b/>
          <w:sz w:val="23"/>
        </w:rPr>
        <w:t>Student Signature</w:t>
        <w:tab/>
        <w:t>Guide Signature</w:t>
      </w:r>
    </w:p>
    <w:sectPr>
      <w:pgSz w:h="16820" w:w="11900" w:orient="portrait"/>
      <w:pgMar w:bottom="280" w:top="1020" w:left="708" w:right="70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10" Type="http://schemas.openxmlformats.org/officeDocument/2006/relationships/image" Target="media/image5.png"/><Relationship Id="rId1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