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9F14" w14:textId="19F4C176" w:rsidR="005123AA" w:rsidRPr="00E832F0" w:rsidRDefault="00B80E6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832F0">
        <w:rPr>
          <w:rFonts w:ascii="Arial" w:hAnsi="Arial" w:cs="Arial"/>
          <w:b/>
          <w:bCs/>
          <w:sz w:val="24"/>
          <w:szCs w:val="24"/>
          <w:lang w:val="es-ES"/>
        </w:rPr>
        <w:t>CONSEJO DIRECTIVO INVAMICH, A.C. 2019-2021</w:t>
      </w:r>
    </w:p>
    <w:p w14:paraId="386B1AC6" w14:textId="35A7DA54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Presidente</w:t>
      </w:r>
    </w:p>
    <w:p w14:paraId="036F87D6" w14:textId="7121D5D9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Mtro. José Javier Castillo Aguilar</w:t>
      </w:r>
    </w:p>
    <w:p w14:paraId="555FB9CA" w14:textId="320FEAB4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Secretario</w:t>
      </w:r>
    </w:p>
    <w:p w14:paraId="27ABDC93" w14:textId="0281FCE1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Mtro. Efraín Yépez García</w:t>
      </w:r>
    </w:p>
    <w:p w14:paraId="5C7BC55A" w14:textId="3B01CC40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Tesorero</w:t>
      </w:r>
    </w:p>
    <w:p w14:paraId="4F0587C5" w14:textId="4AE6C178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Mtro. José Antonio Briseño González</w:t>
      </w:r>
    </w:p>
    <w:p w14:paraId="09BDA53A" w14:textId="4C7CD098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Comisario</w:t>
      </w:r>
    </w:p>
    <w:p w14:paraId="7FDDE2CD" w14:textId="07C01193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Mtro. Salomón Yépez García</w:t>
      </w:r>
    </w:p>
    <w:p w14:paraId="440AE582" w14:textId="71138EFB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</w:p>
    <w:p w14:paraId="16611C76" w14:textId="4EB7A392" w:rsidR="00B80E65" w:rsidRPr="00E832F0" w:rsidRDefault="00B80E6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832F0">
        <w:rPr>
          <w:rFonts w:ascii="Arial" w:hAnsi="Arial" w:cs="Arial"/>
          <w:b/>
          <w:bCs/>
          <w:sz w:val="24"/>
          <w:szCs w:val="24"/>
          <w:lang w:val="es-ES"/>
        </w:rPr>
        <w:t>COMITÉ ORGANIZADOR DEL SIMPOSIO</w:t>
      </w:r>
    </w:p>
    <w:p w14:paraId="760AF852" w14:textId="66A9AA3B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Mtro. José Castillo Aguilar INVAFMICH, A. C.</w:t>
      </w:r>
    </w:p>
    <w:p w14:paraId="7E7BC2C9" w14:textId="15F4948B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Mtra. Verónica Leyva Picazo. Posgrado en Valuación de bienes UAQ</w:t>
      </w:r>
    </w:p>
    <w:p w14:paraId="221948FB" w14:textId="51B433E8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Mtra. Adriana Vi</w:t>
      </w:r>
      <w:r w:rsidR="00E832F0">
        <w:rPr>
          <w:rFonts w:ascii="Arial" w:hAnsi="Arial" w:cs="Arial"/>
          <w:sz w:val="24"/>
          <w:szCs w:val="24"/>
          <w:lang w:val="es-ES"/>
        </w:rPr>
        <w:t>l</w:t>
      </w:r>
      <w:r w:rsidRPr="00E832F0">
        <w:rPr>
          <w:rFonts w:ascii="Arial" w:hAnsi="Arial" w:cs="Arial"/>
          <w:sz w:val="24"/>
          <w:szCs w:val="24"/>
          <w:lang w:val="es-ES"/>
        </w:rPr>
        <w:t>licaña Martínez. UNIVA Campus Uruapan</w:t>
      </w:r>
    </w:p>
    <w:p w14:paraId="0DAEFF1C" w14:textId="7C5585A9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Dr. Octavio González Santana. EL COLEGIO DE MICHOACAN</w:t>
      </w:r>
    </w:p>
    <w:p w14:paraId="5D7F9BB0" w14:textId="77777777" w:rsidR="00B80E65" w:rsidRPr="00E832F0" w:rsidRDefault="00B80E65">
      <w:pPr>
        <w:rPr>
          <w:rFonts w:ascii="Arial" w:hAnsi="Arial" w:cs="Arial"/>
          <w:sz w:val="24"/>
          <w:szCs w:val="24"/>
          <w:lang w:val="es-ES"/>
        </w:rPr>
      </w:pPr>
    </w:p>
    <w:p w14:paraId="5F158736" w14:textId="7C361EC3" w:rsidR="00B80E65" w:rsidRPr="00E832F0" w:rsidRDefault="00E832F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832F0">
        <w:rPr>
          <w:rFonts w:ascii="Arial" w:hAnsi="Arial" w:cs="Arial"/>
          <w:b/>
          <w:bCs/>
          <w:sz w:val="24"/>
          <w:szCs w:val="24"/>
          <w:lang w:val="es-ES"/>
        </w:rPr>
        <w:t>COMITÉ CIENTIFICO</w:t>
      </w:r>
    </w:p>
    <w:p w14:paraId="6E0B31CB" w14:textId="6ED421E1" w:rsidR="00E832F0" w:rsidRPr="00E832F0" w:rsidRDefault="00E832F0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 xml:space="preserve">Dr. Oscar Pérez </w:t>
      </w:r>
      <w:proofErr w:type="spellStart"/>
      <w:r w:rsidRPr="00E832F0">
        <w:rPr>
          <w:rFonts w:ascii="Arial" w:hAnsi="Arial" w:cs="Arial"/>
          <w:sz w:val="24"/>
          <w:szCs w:val="24"/>
          <w:lang w:val="es-ES"/>
        </w:rPr>
        <w:t>Veyna</w:t>
      </w:r>
      <w:proofErr w:type="spellEnd"/>
      <w:r w:rsidRPr="00E832F0">
        <w:rPr>
          <w:rFonts w:ascii="Arial" w:hAnsi="Arial" w:cs="Arial"/>
          <w:sz w:val="24"/>
          <w:szCs w:val="24"/>
          <w:lang w:val="es-ES"/>
        </w:rPr>
        <w:t>. Doctorado en Estudios del Desarrollo UAZ</w:t>
      </w:r>
    </w:p>
    <w:p w14:paraId="4347203E" w14:textId="5B249A57" w:rsidR="00E832F0" w:rsidRPr="00E832F0" w:rsidRDefault="00E832F0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Dr. Víctor Manuel Hernández Madrigal. INICIT-UMSNH</w:t>
      </w:r>
    </w:p>
    <w:p w14:paraId="37083F56" w14:textId="77777777" w:rsidR="00E832F0" w:rsidRDefault="00E832F0" w:rsidP="00E832F0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 xml:space="preserve">Dr. Jorge Antonio Hernández Plascencia. Colegio de Posgraduados Puebla. </w:t>
      </w:r>
    </w:p>
    <w:p w14:paraId="11ADC03A" w14:textId="77777777" w:rsidR="00E832F0" w:rsidRDefault="00E832F0" w:rsidP="00E832F0">
      <w:pPr>
        <w:rPr>
          <w:rFonts w:ascii="Arial" w:hAnsi="Arial" w:cs="Arial"/>
          <w:sz w:val="24"/>
          <w:szCs w:val="24"/>
          <w:lang w:val="es-ES"/>
        </w:rPr>
      </w:pPr>
    </w:p>
    <w:p w14:paraId="695E6E3F" w14:textId="52729AE9" w:rsidR="00E832F0" w:rsidRPr="00E832F0" w:rsidRDefault="00E832F0" w:rsidP="00E832F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832F0">
        <w:rPr>
          <w:rFonts w:ascii="Arial" w:hAnsi="Arial" w:cs="Arial"/>
          <w:b/>
          <w:bCs/>
          <w:sz w:val="24"/>
          <w:szCs w:val="24"/>
          <w:lang w:val="es-ES"/>
        </w:rPr>
        <w:t>COORDINADOR TÉCNICO DEL SIMPOSIO</w:t>
      </w:r>
    </w:p>
    <w:p w14:paraId="66B86297" w14:textId="77777777" w:rsidR="00E832F0" w:rsidRPr="00E832F0" w:rsidRDefault="00E832F0" w:rsidP="00E832F0">
      <w:pPr>
        <w:rPr>
          <w:rFonts w:ascii="Arial" w:hAnsi="Arial" w:cs="Arial"/>
          <w:sz w:val="24"/>
          <w:szCs w:val="24"/>
          <w:lang w:val="es-ES"/>
        </w:rPr>
      </w:pPr>
      <w:r w:rsidRPr="00E832F0">
        <w:rPr>
          <w:rFonts w:ascii="Arial" w:hAnsi="Arial" w:cs="Arial"/>
          <w:sz w:val="24"/>
          <w:szCs w:val="24"/>
          <w:lang w:val="es-ES"/>
        </w:rPr>
        <w:t>Ing. Netzahualcoyotl Flores Lázaro</w:t>
      </w:r>
    </w:p>
    <w:p w14:paraId="65647901" w14:textId="4AAB36C9" w:rsidR="00E832F0" w:rsidRPr="00E832F0" w:rsidRDefault="00E832F0">
      <w:pPr>
        <w:rPr>
          <w:rFonts w:ascii="Arial" w:hAnsi="Arial" w:cs="Arial"/>
          <w:sz w:val="24"/>
          <w:szCs w:val="24"/>
          <w:lang w:val="es-ES"/>
        </w:rPr>
      </w:pPr>
    </w:p>
    <w:sectPr w:rsidR="00E832F0" w:rsidRPr="00E83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65"/>
    <w:rsid w:val="001A1D47"/>
    <w:rsid w:val="005123AA"/>
    <w:rsid w:val="00B80E65"/>
    <w:rsid w:val="00E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2E36"/>
  <w15:chartTrackingRefBased/>
  <w15:docId w15:val="{A0FCB8CC-4294-4C1A-BE7D-64CE9798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netzahualcoyotl flores lázaro</dc:creator>
  <cp:keywords/>
  <dc:description/>
  <cp:lastModifiedBy>netzahualcoyotl flores lázaro</cp:lastModifiedBy>
  <cp:revision>1</cp:revision>
  <dcterms:created xsi:type="dcterms:W3CDTF">2020-06-10T05:00:00Z</dcterms:created>
  <dcterms:modified xsi:type="dcterms:W3CDTF">2020-06-10T05:18:00Z</dcterms:modified>
</cp:coreProperties>
</file>