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[2. 변수와 타입]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표에 맞는 데이터 타입(int, boolean, char 등..)을 채워넣으시오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57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1.4"/>
        <w:gridCol w:w="2011.4"/>
        <w:gridCol w:w="2011.4"/>
        <w:gridCol w:w="2011.4"/>
        <w:gridCol w:w="2011.4"/>
        <w:tblGridChange w:id="0">
          <w:tblGrid>
            <w:gridCol w:w="2011.4"/>
            <w:gridCol w:w="2011.4"/>
            <w:gridCol w:w="2011.4"/>
            <w:gridCol w:w="2011.4"/>
            <w:gridCol w:w="2011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8byte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논리형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실수형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타입변환시 허용범위가 큰 순에서 작은순으로 나열하시오.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byte &lt; short, char &lt; int &lt; long &lt; float &lt; double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다음의 출력결과를 예상 후 코드를 실행하시오.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System.out.println(“1” + “2”) → (12 )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System.out.println(‘A' + 'B') → (131 )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System.out.println('1' + 2) → (51 )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System.out.println('1' + '2') → (99 )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System.out.println('J' + “ava”) → (Java 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*문자열(String) + 다른 타입 = 항상 문자열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char형은 연산시 int형으로 자동 변환된다.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자동 타입 변환에서 컴파일 에러가 발생하는 것을 선택하세요. (답: 3)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995.0" w:type="dxa"/>
        <w:jc w:val="left"/>
        <w:tblInd w:w="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95"/>
        <w:tblGridChange w:id="0">
          <w:tblGrid>
            <w:gridCol w:w="7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 byteValue = 10;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 charValue = ‘A’;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int intValue = byteValue;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int intValue = charValue;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short shortValue = charValue;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double doubleValue = byteValue;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short과 char은 모두 2 byte의 크기를 갖지만, short의 범위는 -215 ~ 215-1(-32768~32767)이고 char의 범위는 0~216-1(0~65535)이므로 서로 범위가 달라서 둘 중 어느 쪽으로의 형변환도 값 손실이 발생할 수 있으므로 자동적으로 형변환이 수행될 수 없다.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강제 타입 변환에서 컴파일 에러가 발생하는 것을 선택하세요. (답: 4)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860.0" w:type="dxa"/>
        <w:jc w:val="left"/>
        <w:tblInd w:w="10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tblGridChange w:id="0">
          <w:tblGrid>
            <w:gridCol w:w="7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intValue = 10;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 charValue = 'A';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doubleValue = 5.7;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strValue = "A";</w:t>
            </w:r>
          </w:p>
        </w:tc>
      </w:tr>
    </w:tbl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double var = (double) intValue; 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byte var = (byte) intValue;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int var = (int) doubleValue;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char var = (char) strValue;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*String은 클래스이고 char는 2byte로 정수로 이루어진 기본형 타입(primitive type)중에 하나이다.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연산식의 타입 변환 중에서 컴파일 에러가 발생하는 것을 선택하세요. (답: 1 )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040.0" w:type="dxa"/>
        <w:jc w:val="left"/>
        <w:tblInd w:w="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40"/>
        <w:tblGridChange w:id="0">
          <w:tblGrid>
            <w:gridCol w:w="8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 byteValue = 10;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 floatValue = 2.5F;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doubleValue = 2.5</w:t>
            </w:r>
          </w:p>
        </w:tc>
      </w:tr>
    </w:tbl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byte result = byteValue + byteValue; 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int result = 5 + byteValue; 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float result = 5 + floatValue; 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double result = 5 + doubleValue;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*둘다 int형으로 변환되어 더해진다.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문자열을 기본 타입으로 변환하는 코드로 틀린 것을 고르세요. (답: 2)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995.0" w:type="dxa"/>
        <w:jc w:val="left"/>
        <w:tblInd w:w="1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95"/>
        <w:tblGridChange w:id="0">
          <w:tblGrid>
            <w:gridCol w:w="7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str = “5”;</w:t>
            </w:r>
          </w:p>
        </w:tc>
      </w:tr>
    </w:tbl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byte var1 = Byte.parseByte(str); 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int var2 = Int.parseInt(str); 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float var3 = Float.parseFloat(str); 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double var4 = Double.parseDouble(str)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sz w:val="23"/>
          <w:szCs w:val="23"/>
          <w:rtl w:val="0"/>
        </w:rPr>
        <w:t xml:space="preserve">int value = Integer.parseInt(str);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코드에서 컴파일 에러가 나는 라인을 모두 적어보세요.  (답:13, 16라인)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3369037" cy="35094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9037" cy="3509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* 자바는 변수가 해당 중괄호의 범위를 벗어나면 사용할 수 없다.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다음의 문장에서 리터럴,  변수,  키워드를 구분하여 적으시오.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int a = 20;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double num = 1.2;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char ch = ‘a’;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-리터럴: 20, 1.2, 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-변수: a, num, ch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-키워드: int, double, char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중 변수를 잘못 초기화 한것은 (답: 1, 2, 3)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</w:t>
        <w:tab/>
        <w:t xml:space="preserve">➊ byte b = 256; // byte (-128~127) . 의 범위 를 넘는 값으로 초기화 할 수 없음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char c = '';      // char는 반드시 한 개의 문자를 지정해야함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char answer = 'no';  // char . 에 두 개의 문자를 저장할 수 없음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double d = 1.4e3f;  // double(8byte) 에 float (4byte) 값을 넣으므로 가능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중 형변환을 생략할 수 있는 것은? (답:4)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815.0" w:type="dxa"/>
        <w:jc w:val="left"/>
        <w:tblInd w:w="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15"/>
        <w:tblGridChange w:id="0">
          <w:tblGrid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 b = 10;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 ch = 'A';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i = 100;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 l = 1000L;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b = (byte)i;         // int(4byte) byte(1byte) → 이므로 반드시 형변환 필요 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ch = (char)b;     // byte(1byte) char(2byte) → 이지만 범위가 달라서 형변환 필요 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short s = (short)ch; // char,short 2byte 은 이지만 범위가 달라서 형변환 필요 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i = (int)ch;              // char(2 byte) int(4byte) → 이므로 생략가능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