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AEDB" w14:textId="45EFF95A" w:rsidR="00007B34" w:rsidRDefault="00007B34" w:rsidP="00007B34">
      <w:pPr>
        <w:spacing w:line="380" w:lineRule="exact"/>
        <w:rPr>
          <w:rFonts w:hint="eastAsia"/>
          <w:b/>
          <w:bCs/>
          <w:sz w:val="13"/>
        </w:rPr>
      </w:pPr>
      <w:r>
        <w:rPr>
          <w:noProof/>
          <w:sz w:val="20"/>
        </w:rPr>
        <w:drawing>
          <wp:anchor distT="0" distB="0" distL="114300" distR="114300" simplePos="0" relativeHeight="251659264" behindDoc="0" locked="0" layoutInCell="1" allowOverlap="1" wp14:anchorId="432D7993" wp14:editId="6BDE304D">
            <wp:simplePos x="0" y="0"/>
            <wp:positionH relativeFrom="margin">
              <wp:align>center</wp:align>
            </wp:positionH>
            <wp:positionV relativeFrom="paragraph">
              <wp:posOffset>297180</wp:posOffset>
            </wp:positionV>
            <wp:extent cx="3228975" cy="807085"/>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8975" cy="807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D8E477" w14:textId="33CC2215" w:rsidR="00007B34" w:rsidRPr="00AE72F1" w:rsidRDefault="00007B34" w:rsidP="00007B34">
      <w:pPr>
        <w:spacing w:beforeLines="150" w:before="468" w:line="440" w:lineRule="exact"/>
        <w:jc w:val="center"/>
        <w:rPr>
          <w:rFonts w:ascii="黑体" w:eastAsia="黑体" w:hAnsi="黑体"/>
          <w:b/>
          <w:bCs/>
          <w:sz w:val="52"/>
        </w:rPr>
      </w:pPr>
      <w:r w:rsidRPr="00AE72F1">
        <w:rPr>
          <w:rFonts w:ascii="黑体" w:eastAsia="黑体" w:hAnsi="黑体" w:hint="eastAsia"/>
          <w:b/>
          <w:bCs/>
          <w:sz w:val="52"/>
        </w:rPr>
        <w:t>《</w:t>
      </w:r>
      <w:r>
        <w:rPr>
          <w:rFonts w:ascii="黑体" w:eastAsia="黑体" w:hAnsi="黑体" w:hint="eastAsia"/>
          <w:b/>
          <w:bCs/>
          <w:sz w:val="52"/>
        </w:rPr>
        <w:t>中国古代文论</w:t>
      </w:r>
      <w:r w:rsidRPr="00AE72F1">
        <w:rPr>
          <w:rFonts w:ascii="黑体" w:eastAsia="黑体" w:hAnsi="黑体" w:hint="eastAsia"/>
          <w:b/>
          <w:bCs/>
          <w:sz w:val="52"/>
        </w:rPr>
        <w:t>》期末论文</w:t>
      </w:r>
    </w:p>
    <w:p w14:paraId="4AC1B26D" w14:textId="17013961" w:rsidR="00007B34" w:rsidRPr="00AE72F1" w:rsidRDefault="00007B34" w:rsidP="00007B34">
      <w:pPr>
        <w:spacing w:line="400" w:lineRule="atLeast"/>
        <w:rPr>
          <w:rFonts w:ascii="黑体" w:eastAsia="黑体" w:hAnsi="黑体"/>
          <w:b/>
          <w:bCs/>
          <w:sz w:val="13"/>
        </w:rPr>
      </w:pPr>
      <w:r w:rsidRPr="00AE72F1">
        <w:rPr>
          <w:rFonts w:ascii="黑体" w:eastAsia="黑体" w:hAnsi="黑体"/>
          <w:noProof/>
          <w:sz w:val="20"/>
        </w:rPr>
        <w:drawing>
          <wp:anchor distT="0" distB="0" distL="114300" distR="114300" simplePos="0" relativeHeight="251660288" behindDoc="0" locked="0" layoutInCell="1" allowOverlap="1" wp14:anchorId="429DC229" wp14:editId="31E41B8A">
            <wp:simplePos x="0" y="0"/>
            <wp:positionH relativeFrom="margin">
              <wp:align>center</wp:align>
            </wp:positionH>
            <wp:positionV relativeFrom="paragraph">
              <wp:posOffset>523240</wp:posOffset>
            </wp:positionV>
            <wp:extent cx="2064385" cy="1901190"/>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64385" cy="1901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CF0AC7" w14:textId="77777777" w:rsidR="00007B34" w:rsidRDefault="00007B34" w:rsidP="00007B34">
      <w:pPr>
        <w:spacing w:line="400" w:lineRule="atLeast"/>
        <w:rPr>
          <w:rFonts w:hint="eastAsia"/>
          <w:b/>
          <w:bCs/>
          <w:sz w:val="44"/>
        </w:rPr>
      </w:pPr>
    </w:p>
    <w:p w14:paraId="6CDD44FD" w14:textId="77777777" w:rsidR="00007B34" w:rsidRDefault="00007B34" w:rsidP="00007B34">
      <w:pPr>
        <w:spacing w:line="400" w:lineRule="atLeast"/>
        <w:ind w:firstLineChars="700" w:firstLine="3080"/>
        <w:rPr>
          <w:b/>
          <w:bCs/>
          <w:sz w:val="44"/>
        </w:rPr>
      </w:pPr>
    </w:p>
    <w:tbl>
      <w:tblPr>
        <w:tblW w:w="0" w:type="auto"/>
        <w:jc w:val="center"/>
        <w:tblLook w:val="0000" w:firstRow="0" w:lastRow="0" w:firstColumn="0" w:lastColumn="0" w:noHBand="0" w:noVBand="0"/>
      </w:tblPr>
      <w:tblGrid>
        <w:gridCol w:w="2258"/>
        <w:gridCol w:w="3960"/>
      </w:tblGrid>
      <w:tr w:rsidR="00007B34" w14:paraId="4732199A" w14:textId="77777777" w:rsidTr="001443B1">
        <w:tblPrEx>
          <w:tblCellMar>
            <w:top w:w="0" w:type="dxa"/>
            <w:bottom w:w="0" w:type="dxa"/>
          </w:tblCellMar>
        </w:tblPrEx>
        <w:trPr>
          <w:jc w:val="center"/>
        </w:trPr>
        <w:tc>
          <w:tcPr>
            <w:tcW w:w="2258" w:type="dxa"/>
            <w:vAlign w:val="center"/>
          </w:tcPr>
          <w:p w14:paraId="7FAC8FCC" w14:textId="77777777" w:rsidR="00007B34" w:rsidRPr="00AE72F1" w:rsidRDefault="00007B34" w:rsidP="001443B1">
            <w:pPr>
              <w:snapToGrid w:val="0"/>
              <w:spacing w:beforeLines="100" w:before="312"/>
              <w:jc w:val="distribute"/>
              <w:rPr>
                <w:rFonts w:ascii="黑体" w:eastAsia="黑体" w:hAnsi="黑体"/>
                <w:b/>
                <w:bCs/>
                <w:sz w:val="32"/>
                <w:szCs w:val="32"/>
                <w:u w:val="single"/>
              </w:rPr>
            </w:pPr>
            <w:r w:rsidRPr="00AE72F1">
              <w:rPr>
                <w:rFonts w:ascii="黑体" w:eastAsia="黑体" w:hAnsi="黑体" w:hint="eastAsia"/>
                <w:b/>
                <w:bCs/>
                <w:sz w:val="32"/>
                <w:szCs w:val="32"/>
              </w:rPr>
              <w:t>学年学期：</w:t>
            </w:r>
          </w:p>
        </w:tc>
        <w:tc>
          <w:tcPr>
            <w:tcW w:w="3960" w:type="dxa"/>
            <w:tcBorders>
              <w:bottom w:val="single" w:sz="4" w:space="0" w:color="auto"/>
            </w:tcBorders>
            <w:vAlign w:val="center"/>
          </w:tcPr>
          <w:p w14:paraId="1A1588E9" w14:textId="61A41DF1" w:rsidR="00007B34" w:rsidRPr="004E44B6" w:rsidRDefault="00007B34" w:rsidP="001443B1">
            <w:pPr>
              <w:snapToGrid w:val="0"/>
              <w:spacing w:beforeLines="100" w:before="312"/>
              <w:jc w:val="center"/>
              <w:rPr>
                <w:rFonts w:ascii="宋体" w:hAnsi="宋体"/>
                <w:bCs/>
                <w:sz w:val="32"/>
                <w:szCs w:val="32"/>
              </w:rPr>
            </w:pPr>
            <w:r w:rsidRPr="004E44B6">
              <w:rPr>
                <w:rFonts w:ascii="宋体" w:hAnsi="宋体" w:hint="eastAsia"/>
                <w:bCs/>
                <w:sz w:val="32"/>
              </w:rPr>
              <w:t>20</w:t>
            </w:r>
            <w:r>
              <w:rPr>
                <w:rFonts w:ascii="宋体" w:hAnsi="宋体"/>
                <w:bCs/>
                <w:sz w:val="32"/>
              </w:rPr>
              <w:t>21</w:t>
            </w:r>
            <w:r w:rsidRPr="004E44B6">
              <w:rPr>
                <w:rFonts w:ascii="宋体" w:hAnsi="宋体" w:hint="eastAsia"/>
                <w:bCs/>
                <w:sz w:val="32"/>
              </w:rPr>
              <w:t>-20</w:t>
            </w:r>
            <w:r>
              <w:rPr>
                <w:rFonts w:ascii="宋体" w:hAnsi="宋体"/>
                <w:bCs/>
                <w:sz w:val="32"/>
              </w:rPr>
              <w:t>2</w:t>
            </w:r>
            <w:r>
              <w:rPr>
                <w:rFonts w:ascii="宋体" w:hAnsi="宋体"/>
                <w:bCs/>
                <w:sz w:val="32"/>
              </w:rPr>
              <w:t>2</w:t>
            </w:r>
            <w:r w:rsidRPr="004E44B6">
              <w:rPr>
                <w:rFonts w:ascii="宋体" w:hAnsi="宋体" w:hint="eastAsia"/>
                <w:bCs/>
                <w:sz w:val="32"/>
              </w:rPr>
              <w:t xml:space="preserve"> </w:t>
            </w:r>
            <w:r w:rsidRPr="004E44B6">
              <w:rPr>
                <w:rFonts w:ascii="宋体" w:hAnsi="宋体"/>
                <w:bCs/>
                <w:sz w:val="32"/>
              </w:rPr>
              <w:t>学年</w:t>
            </w:r>
            <w:r>
              <w:rPr>
                <w:rFonts w:ascii="宋体" w:hAnsi="宋体" w:hint="eastAsia"/>
                <w:bCs/>
                <w:sz w:val="32"/>
              </w:rPr>
              <w:t>秋</w:t>
            </w:r>
            <w:r w:rsidRPr="004E44B6">
              <w:rPr>
                <w:rFonts w:ascii="宋体" w:hAnsi="宋体"/>
                <w:bCs/>
                <w:sz w:val="32"/>
              </w:rPr>
              <w:t>学期</w:t>
            </w:r>
          </w:p>
        </w:tc>
      </w:tr>
      <w:tr w:rsidR="00007B34" w14:paraId="27FE06ED" w14:textId="77777777" w:rsidTr="001443B1">
        <w:tblPrEx>
          <w:tblCellMar>
            <w:top w:w="0" w:type="dxa"/>
            <w:bottom w:w="0" w:type="dxa"/>
          </w:tblCellMar>
        </w:tblPrEx>
        <w:trPr>
          <w:jc w:val="center"/>
        </w:trPr>
        <w:tc>
          <w:tcPr>
            <w:tcW w:w="2258" w:type="dxa"/>
            <w:vAlign w:val="center"/>
          </w:tcPr>
          <w:p w14:paraId="680D034F" w14:textId="77777777" w:rsidR="00007B34" w:rsidRPr="00AE72F1" w:rsidRDefault="00007B34" w:rsidP="001443B1">
            <w:pPr>
              <w:snapToGrid w:val="0"/>
              <w:spacing w:beforeLines="100" w:before="312"/>
              <w:jc w:val="distribute"/>
              <w:rPr>
                <w:rFonts w:ascii="黑体" w:eastAsia="黑体" w:hAnsi="黑体"/>
                <w:b/>
                <w:bCs/>
                <w:sz w:val="32"/>
                <w:szCs w:val="32"/>
                <w:u w:val="single"/>
              </w:rPr>
            </w:pPr>
            <w:r w:rsidRPr="00AE72F1">
              <w:rPr>
                <w:rFonts w:ascii="黑体" w:eastAsia="黑体" w:hAnsi="黑体" w:hint="eastAsia"/>
                <w:b/>
                <w:bCs/>
                <w:sz w:val="32"/>
                <w:szCs w:val="32"/>
              </w:rPr>
              <w:t>姓名与学号：</w:t>
            </w:r>
          </w:p>
        </w:tc>
        <w:tc>
          <w:tcPr>
            <w:tcW w:w="3960" w:type="dxa"/>
            <w:tcBorders>
              <w:top w:val="single" w:sz="4" w:space="0" w:color="auto"/>
              <w:bottom w:val="single" w:sz="4" w:space="0" w:color="auto"/>
            </w:tcBorders>
            <w:vAlign w:val="center"/>
          </w:tcPr>
          <w:p w14:paraId="5644C9C9" w14:textId="5D123CBD" w:rsidR="00007B34" w:rsidRPr="007E2ADC" w:rsidRDefault="00007B34" w:rsidP="001443B1">
            <w:pPr>
              <w:snapToGrid w:val="0"/>
              <w:spacing w:beforeLines="100" w:before="312"/>
              <w:jc w:val="left"/>
              <w:rPr>
                <w:rFonts w:ascii="仿宋" w:eastAsia="仿宋" w:hAnsi="仿宋"/>
                <w:bCs/>
                <w:sz w:val="32"/>
                <w:szCs w:val="32"/>
                <w:u w:val="single" w:color="FFFFFF"/>
              </w:rPr>
            </w:pPr>
            <w:r w:rsidRPr="007E2ADC">
              <w:rPr>
                <w:rFonts w:ascii="仿宋" w:eastAsia="仿宋" w:hAnsi="仿宋" w:hint="eastAsia"/>
                <w:bCs/>
                <w:sz w:val="32"/>
                <w:szCs w:val="32"/>
                <w:u w:val="single" w:color="FFFFFF"/>
              </w:rPr>
              <w:t xml:space="preserve">刘佳宁 </w:t>
            </w:r>
            <w:r w:rsidRPr="007E2ADC">
              <w:rPr>
                <w:rFonts w:ascii="仿宋" w:eastAsia="仿宋" w:hAnsi="仿宋"/>
                <w:bCs/>
                <w:sz w:val="32"/>
                <w:szCs w:val="32"/>
                <w:u w:val="single" w:color="FFFFFF"/>
              </w:rPr>
              <w:t>3190104946</w:t>
            </w:r>
          </w:p>
        </w:tc>
      </w:tr>
      <w:tr w:rsidR="00007B34" w14:paraId="27DCF96F" w14:textId="77777777" w:rsidTr="001443B1">
        <w:tblPrEx>
          <w:tblCellMar>
            <w:top w:w="0" w:type="dxa"/>
            <w:bottom w:w="0" w:type="dxa"/>
          </w:tblCellMar>
        </w:tblPrEx>
        <w:trPr>
          <w:jc w:val="center"/>
        </w:trPr>
        <w:tc>
          <w:tcPr>
            <w:tcW w:w="2258" w:type="dxa"/>
            <w:vAlign w:val="center"/>
          </w:tcPr>
          <w:p w14:paraId="575C82F2" w14:textId="77777777" w:rsidR="00007B34" w:rsidRPr="00AE72F1" w:rsidRDefault="00007B34" w:rsidP="001443B1">
            <w:pPr>
              <w:snapToGrid w:val="0"/>
              <w:spacing w:beforeLines="100" w:before="312"/>
              <w:jc w:val="distribute"/>
              <w:rPr>
                <w:rFonts w:ascii="黑体" w:eastAsia="黑体" w:hAnsi="黑体"/>
                <w:b/>
                <w:bCs/>
                <w:sz w:val="32"/>
                <w:u w:val="single"/>
              </w:rPr>
            </w:pPr>
            <w:r w:rsidRPr="00AE72F1">
              <w:rPr>
                <w:rFonts w:ascii="黑体" w:eastAsia="黑体" w:hAnsi="黑体" w:hint="eastAsia"/>
                <w:b/>
                <w:bCs/>
                <w:sz w:val="32"/>
              </w:rPr>
              <w:t>年级与专业：</w:t>
            </w:r>
          </w:p>
        </w:tc>
        <w:tc>
          <w:tcPr>
            <w:tcW w:w="3960" w:type="dxa"/>
            <w:tcBorders>
              <w:top w:val="single" w:sz="4" w:space="0" w:color="auto"/>
              <w:bottom w:val="single" w:sz="4" w:space="0" w:color="auto"/>
            </w:tcBorders>
            <w:vAlign w:val="center"/>
          </w:tcPr>
          <w:p w14:paraId="13185762" w14:textId="7E85241F" w:rsidR="00007B34" w:rsidRPr="006850E2" w:rsidRDefault="00007B34" w:rsidP="001443B1">
            <w:pPr>
              <w:snapToGrid w:val="0"/>
              <w:spacing w:beforeLines="100" w:before="312"/>
              <w:jc w:val="left"/>
              <w:rPr>
                <w:rFonts w:ascii="仿宋" w:eastAsia="仿宋" w:hAnsi="仿宋" w:hint="eastAsia"/>
                <w:bCs/>
                <w:sz w:val="32"/>
              </w:rPr>
            </w:pPr>
            <w:r>
              <w:rPr>
                <w:rFonts w:ascii="仿宋" w:eastAsia="仿宋" w:hAnsi="仿宋" w:hint="eastAsia"/>
                <w:bCs/>
                <w:sz w:val="32"/>
              </w:rPr>
              <w:t>汉语言文学1</w:t>
            </w:r>
            <w:r>
              <w:rPr>
                <w:rFonts w:ascii="仿宋" w:eastAsia="仿宋" w:hAnsi="仿宋"/>
                <w:bCs/>
                <w:sz w:val="32"/>
              </w:rPr>
              <w:t>903</w:t>
            </w:r>
            <w:r>
              <w:rPr>
                <w:rFonts w:ascii="仿宋" w:eastAsia="仿宋" w:hAnsi="仿宋" w:hint="eastAsia"/>
                <w:bCs/>
                <w:sz w:val="32"/>
              </w:rPr>
              <w:t>班</w:t>
            </w:r>
          </w:p>
        </w:tc>
      </w:tr>
      <w:tr w:rsidR="00007B34" w14:paraId="51FE656B" w14:textId="77777777" w:rsidTr="001443B1">
        <w:tblPrEx>
          <w:tblCellMar>
            <w:top w:w="0" w:type="dxa"/>
            <w:bottom w:w="0" w:type="dxa"/>
          </w:tblCellMar>
        </w:tblPrEx>
        <w:trPr>
          <w:jc w:val="center"/>
        </w:trPr>
        <w:tc>
          <w:tcPr>
            <w:tcW w:w="2258" w:type="dxa"/>
            <w:vAlign w:val="center"/>
          </w:tcPr>
          <w:p w14:paraId="6359DEF4" w14:textId="77777777" w:rsidR="00007B34" w:rsidRPr="00AE72F1" w:rsidRDefault="00007B34" w:rsidP="001443B1">
            <w:pPr>
              <w:snapToGrid w:val="0"/>
              <w:spacing w:beforeLines="100" w:before="312"/>
              <w:jc w:val="distribute"/>
              <w:rPr>
                <w:rFonts w:ascii="黑体" w:eastAsia="黑体" w:hAnsi="黑体"/>
                <w:b/>
                <w:bCs/>
                <w:sz w:val="32"/>
                <w:u w:val="single"/>
              </w:rPr>
            </w:pPr>
            <w:r w:rsidRPr="00AE72F1">
              <w:rPr>
                <w:rFonts w:ascii="黑体" w:eastAsia="黑体" w:hAnsi="黑体" w:hint="eastAsia"/>
                <w:b/>
                <w:bCs/>
                <w:sz w:val="32"/>
              </w:rPr>
              <w:t>任课教师：</w:t>
            </w:r>
          </w:p>
        </w:tc>
        <w:tc>
          <w:tcPr>
            <w:tcW w:w="3960" w:type="dxa"/>
            <w:tcBorders>
              <w:top w:val="single" w:sz="4" w:space="0" w:color="auto"/>
              <w:bottom w:val="single" w:sz="4" w:space="0" w:color="auto"/>
            </w:tcBorders>
            <w:vAlign w:val="center"/>
          </w:tcPr>
          <w:p w14:paraId="09CB295C" w14:textId="00B78F9F" w:rsidR="00007B34" w:rsidRPr="004E44B6" w:rsidRDefault="00007B34" w:rsidP="001443B1">
            <w:pPr>
              <w:snapToGrid w:val="0"/>
              <w:spacing w:beforeLines="100" w:before="312"/>
              <w:jc w:val="center"/>
              <w:rPr>
                <w:rFonts w:ascii="宋体" w:hAnsi="宋体" w:hint="eastAsia"/>
                <w:bCs/>
                <w:sz w:val="32"/>
              </w:rPr>
            </w:pPr>
            <w:proofErr w:type="gramStart"/>
            <w:r>
              <w:rPr>
                <w:rFonts w:ascii="宋体" w:hAnsi="宋体" w:hint="eastAsia"/>
                <w:bCs/>
                <w:sz w:val="32"/>
              </w:rPr>
              <w:t>仲瑶</w:t>
            </w:r>
            <w:proofErr w:type="gramEnd"/>
          </w:p>
        </w:tc>
      </w:tr>
      <w:tr w:rsidR="00007B34" w14:paraId="40358E9F" w14:textId="77777777" w:rsidTr="001443B1">
        <w:tblPrEx>
          <w:tblCellMar>
            <w:top w:w="0" w:type="dxa"/>
            <w:bottom w:w="0" w:type="dxa"/>
          </w:tblCellMar>
        </w:tblPrEx>
        <w:trPr>
          <w:jc w:val="center"/>
        </w:trPr>
        <w:tc>
          <w:tcPr>
            <w:tcW w:w="2258" w:type="dxa"/>
            <w:vAlign w:val="center"/>
          </w:tcPr>
          <w:p w14:paraId="2785A026" w14:textId="77777777" w:rsidR="00007B34" w:rsidRPr="00AE72F1" w:rsidRDefault="00007B34" w:rsidP="001443B1">
            <w:pPr>
              <w:snapToGrid w:val="0"/>
              <w:spacing w:beforeLines="100" w:before="312"/>
              <w:jc w:val="distribute"/>
              <w:rPr>
                <w:rFonts w:ascii="黑体" w:eastAsia="黑体" w:hAnsi="黑体"/>
                <w:b/>
                <w:bCs/>
                <w:sz w:val="30"/>
                <w:szCs w:val="30"/>
                <w:u w:val="single"/>
              </w:rPr>
            </w:pPr>
            <w:r w:rsidRPr="00AE72F1">
              <w:rPr>
                <w:rFonts w:ascii="黑体" w:eastAsia="黑体" w:hAnsi="黑体" w:hint="eastAsia"/>
                <w:b/>
                <w:bCs/>
                <w:sz w:val="30"/>
                <w:szCs w:val="30"/>
              </w:rPr>
              <w:t>开课学院：</w:t>
            </w:r>
          </w:p>
        </w:tc>
        <w:tc>
          <w:tcPr>
            <w:tcW w:w="3960" w:type="dxa"/>
            <w:tcBorders>
              <w:top w:val="single" w:sz="4" w:space="0" w:color="auto"/>
              <w:bottom w:val="single" w:sz="4" w:space="0" w:color="auto"/>
            </w:tcBorders>
            <w:vAlign w:val="center"/>
          </w:tcPr>
          <w:p w14:paraId="4C5DA952" w14:textId="50C7FA85" w:rsidR="00007B34" w:rsidRPr="004E44B6" w:rsidRDefault="00007B34" w:rsidP="001443B1">
            <w:pPr>
              <w:snapToGrid w:val="0"/>
              <w:spacing w:beforeLines="100" w:before="312"/>
              <w:jc w:val="left"/>
              <w:rPr>
                <w:rFonts w:ascii="宋体" w:hAnsi="宋体"/>
                <w:bCs/>
                <w:sz w:val="30"/>
                <w:szCs w:val="30"/>
              </w:rPr>
            </w:pPr>
            <w:r w:rsidRPr="004E44B6">
              <w:rPr>
                <w:rFonts w:ascii="宋体" w:hAnsi="宋体" w:hint="eastAsia"/>
                <w:bCs/>
                <w:sz w:val="32"/>
              </w:rPr>
              <w:t xml:space="preserve">   </w:t>
            </w:r>
            <w:r>
              <w:rPr>
                <w:rFonts w:ascii="宋体" w:hAnsi="宋体"/>
                <w:bCs/>
                <w:sz w:val="32"/>
              </w:rPr>
              <w:t xml:space="preserve">    </w:t>
            </w:r>
            <w:r>
              <w:rPr>
                <w:rFonts w:ascii="宋体" w:hAnsi="宋体" w:hint="eastAsia"/>
                <w:bCs/>
                <w:sz w:val="32"/>
              </w:rPr>
              <w:t>人文学院</w:t>
            </w:r>
          </w:p>
        </w:tc>
      </w:tr>
    </w:tbl>
    <w:p w14:paraId="50DBC789" w14:textId="1FB11041" w:rsidR="00007B34" w:rsidRDefault="00007B34" w:rsidP="00007B34">
      <w:pPr>
        <w:snapToGrid w:val="0"/>
        <w:spacing w:line="360" w:lineRule="auto"/>
        <w:jc w:val="left"/>
        <w:rPr>
          <w:rFonts w:eastAsia="华文仿宋"/>
          <w:sz w:val="30"/>
          <w:szCs w:val="30"/>
          <w:u w:val="wave"/>
        </w:rPr>
      </w:pPr>
    </w:p>
    <w:p w14:paraId="66C94F2C" w14:textId="77777777" w:rsidR="00007B34" w:rsidRDefault="00007B34" w:rsidP="00007B34">
      <w:pPr>
        <w:snapToGrid w:val="0"/>
        <w:spacing w:line="360" w:lineRule="auto"/>
        <w:jc w:val="left"/>
        <w:rPr>
          <w:rFonts w:eastAsia="华文仿宋" w:hint="eastAsia"/>
          <w:sz w:val="30"/>
          <w:szCs w:val="30"/>
          <w:u w:val="wave"/>
        </w:rPr>
      </w:pPr>
    </w:p>
    <w:p w14:paraId="1A82BEF8" w14:textId="53EF48B7" w:rsidR="00007B34" w:rsidRDefault="00007B34" w:rsidP="00007B34">
      <w:pPr>
        <w:snapToGrid w:val="0"/>
        <w:spacing w:line="360" w:lineRule="auto"/>
        <w:ind w:firstLineChars="840" w:firstLine="2530"/>
        <w:rPr>
          <w:rFonts w:ascii="黑体" w:eastAsia="黑体" w:hAnsi="黑体"/>
          <w:b/>
          <w:bCs/>
          <w:sz w:val="30"/>
          <w:szCs w:val="30"/>
        </w:rPr>
      </w:pPr>
      <w:r w:rsidRPr="00AE72F1">
        <w:rPr>
          <w:rFonts w:ascii="黑体" w:eastAsia="黑体" w:hAnsi="黑体" w:hint="eastAsia"/>
          <w:b/>
          <w:bCs/>
          <w:sz w:val="30"/>
          <w:szCs w:val="30"/>
        </w:rPr>
        <w:t xml:space="preserve">提交日期 </w:t>
      </w:r>
      <w:r w:rsidRPr="00AE72F1">
        <w:rPr>
          <w:rFonts w:ascii="黑体" w:eastAsia="黑体" w:hAnsi="黑体"/>
          <w:b/>
          <w:bCs/>
          <w:sz w:val="30"/>
          <w:szCs w:val="30"/>
        </w:rPr>
        <w:t xml:space="preserve"> </w:t>
      </w:r>
      <w:r>
        <w:rPr>
          <w:rFonts w:ascii="黑体" w:eastAsia="黑体" w:hAnsi="黑体" w:hint="eastAsia"/>
          <w:b/>
          <w:bCs/>
          <w:sz w:val="30"/>
          <w:szCs w:val="30"/>
        </w:rPr>
        <w:t>20</w:t>
      </w:r>
      <w:r>
        <w:rPr>
          <w:rFonts w:ascii="黑体" w:eastAsia="黑体" w:hAnsi="黑体"/>
          <w:b/>
          <w:bCs/>
          <w:sz w:val="30"/>
          <w:szCs w:val="30"/>
        </w:rPr>
        <w:t>21</w:t>
      </w:r>
      <w:r w:rsidRPr="00AE72F1">
        <w:rPr>
          <w:rFonts w:ascii="黑体" w:eastAsia="黑体" w:hAnsi="黑体" w:hint="eastAsia"/>
          <w:b/>
          <w:bCs/>
          <w:sz w:val="30"/>
          <w:szCs w:val="30"/>
        </w:rPr>
        <w:t xml:space="preserve">年 </w:t>
      </w:r>
      <w:r>
        <w:rPr>
          <w:rFonts w:ascii="黑体" w:eastAsia="黑体" w:hAnsi="黑体"/>
          <w:b/>
          <w:bCs/>
          <w:sz w:val="30"/>
          <w:szCs w:val="30"/>
        </w:rPr>
        <w:t>11</w:t>
      </w:r>
      <w:r w:rsidRPr="00AE72F1">
        <w:rPr>
          <w:rFonts w:ascii="黑体" w:eastAsia="黑体" w:hAnsi="黑体" w:hint="eastAsia"/>
          <w:b/>
          <w:bCs/>
          <w:sz w:val="30"/>
          <w:szCs w:val="30"/>
        </w:rPr>
        <w:t xml:space="preserve"> 月 </w:t>
      </w:r>
      <w:r>
        <w:rPr>
          <w:rFonts w:ascii="黑体" w:eastAsia="黑体" w:hAnsi="黑体"/>
          <w:b/>
          <w:bCs/>
          <w:sz w:val="30"/>
          <w:szCs w:val="30"/>
        </w:rPr>
        <w:t>3</w:t>
      </w:r>
      <w:r w:rsidRPr="00AE72F1">
        <w:rPr>
          <w:rFonts w:ascii="黑体" w:eastAsia="黑体" w:hAnsi="黑体" w:hint="eastAsia"/>
          <w:b/>
          <w:bCs/>
          <w:sz w:val="30"/>
          <w:szCs w:val="30"/>
        </w:rPr>
        <w:t>日</w:t>
      </w:r>
    </w:p>
    <w:p w14:paraId="1DC56661" w14:textId="77777777" w:rsidR="00007B34" w:rsidRDefault="00007B34" w:rsidP="00007B34">
      <w:pPr>
        <w:snapToGrid w:val="0"/>
        <w:spacing w:line="360" w:lineRule="auto"/>
        <w:ind w:firstLineChars="840" w:firstLine="2530"/>
        <w:rPr>
          <w:rFonts w:ascii="黑体" w:eastAsia="黑体" w:hAnsi="黑体" w:hint="eastAsia"/>
          <w:b/>
          <w:bCs/>
          <w:sz w:val="30"/>
          <w:szCs w:val="30"/>
        </w:rPr>
      </w:pPr>
    </w:p>
    <w:p w14:paraId="50EB6789" w14:textId="2AFD91CD" w:rsidR="00B16522" w:rsidRDefault="00B16522" w:rsidP="00B16522">
      <w:pPr>
        <w:rPr>
          <w:rFonts w:ascii="宋体" w:eastAsia="宋体" w:hAnsi="宋体"/>
          <w:b/>
          <w:bCs/>
          <w:sz w:val="28"/>
          <w:szCs w:val="28"/>
        </w:rPr>
      </w:pPr>
      <w:r>
        <w:rPr>
          <w:rFonts w:ascii="黑体" w:eastAsia="黑体" w:hAnsi="黑体" w:hint="eastAsia"/>
          <w:b/>
          <w:bCs/>
          <w:sz w:val="28"/>
          <w:szCs w:val="28"/>
        </w:rPr>
        <w:lastRenderedPageBreak/>
        <w:t>写在前面：</w:t>
      </w:r>
    </w:p>
    <w:p w14:paraId="134E6232" w14:textId="27C95C20" w:rsidR="00B16522" w:rsidRDefault="00B16522" w:rsidP="00F02DED">
      <w:pPr>
        <w:spacing w:line="360" w:lineRule="auto"/>
        <w:ind w:firstLineChars="200" w:firstLine="420"/>
        <w:rPr>
          <w:rFonts w:ascii="宋体" w:eastAsia="宋体" w:hAnsi="宋体"/>
          <w:szCs w:val="21"/>
        </w:rPr>
      </w:pPr>
      <w:r>
        <w:rPr>
          <w:rFonts w:ascii="宋体" w:eastAsia="宋体" w:hAnsi="宋体" w:hint="eastAsia"/>
          <w:szCs w:val="21"/>
        </w:rPr>
        <w:t>上交期中作业时，老师认为我写的综述其实是不符合她文论课的主题的</w:t>
      </w:r>
      <w:r w:rsidR="00C5556F">
        <w:rPr>
          <w:rFonts w:ascii="宋体" w:eastAsia="宋体" w:hAnsi="宋体" w:hint="eastAsia"/>
          <w:szCs w:val="21"/>
        </w:rPr>
        <w:t>，这主要是由于我的疏忽。刚读作业要求的时候，理解成了“只要是在本门课程推荐过的书目阅读过程中发现的问题都可以写”，于是去看范文</w:t>
      </w:r>
      <w:proofErr w:type="gramStart"/>
      <w:r w:rsidR="00C5556F">
        <w:rPr>
          <w:rFonts w:ascii="宋体" w:eastAsia="宋体" w:hAnsi="宋体" w:hint="eastAsia"/>
          <w:szCs w:val="21"/>
        </w:rPr>
        <w:t>澜</w:t>
      </w:r>
      <w:proofErr w:type="gramEnd"/>
      <w:r w:rsidR="00C5556F">
        <w:rPr>
          <w:rFonts w:ascii="宋体" w:eastAsia="宋体" w:hAnsi="宋体" w:hint="eastAsia"/>
          <w:szCs w:val="21"/>
        </w:rPr>
        <w:t>的《文心雕龙注》，最后竟误打误撞做了一个语言学的命题，</w:t>
      </w:r>
      <w:r w:rsidR="00373AC2">
        <w:rPr>
          <w:rFonts w:ascii="宋体" w:eastAsia="宋体" w:hAnsi="宋体" w:hint="eastAsia"/>
          <w:szCs w:val="21"/>
        </w:rPr>
        <w:t>激情做完文章之后，才意识到这离“文论”太远，可惜木已成舟，且时间紧迫，不复改之。</w:t>
      </w:r>
      <w:r w:rsidR="00633BE5">
        <w:rPr>
          <w:rFonts w:ascii="宋体" w:eastAsia="宋体" w:hAnsi="宋体" w:hint="eastAsia"/>
          <w:szCs w:val="21"/>
        </w:rPr>
        <w:t>故</w:t>
      </w:r>
      <w:r w:rsidR="00CC38C5">
        <w:rPr>
          <w:rFonts w:ascii="宋体" w:eastAsia="宋体" w:hAnsi="宋体" w:hint="eastAsia"/>
          <w:szCs w:val="21"/>
        </w:rPr>
        <w:t>为避免将错就错，就</w:t>
      </w:r>
      <w:r w:rsidR="00633BE5">
        <w:rPr>
          <w:rFonts w:ascii="宋体" w:eastAsia="宋体" w:hAnsi="宋体" w:hint="eastAsia"/>
          <w:szCs w:val="21"/>
        </w:rPr>
        <w:t>此次期末作业，我另外选择了一个论题，在阅读了几本专著</w:t>
      </w:r>
      <w:r w:rsidR="007E0102">
        <w:rPr>
          <w:rFonts w:ascii="宋体" w:eastAsia="宋体" w:hAnsi="宋体" w:hint="eastAsia"/>
          <w:szCs w:val="21"/>
        </w:rPr>
        <w:t>后，决定</w:t>
      </w:r>
      <w:r w:rsidR="00330CD6">
        <w:rPr>
          <w:rFonts w:ascii="宋体" w:eastAsia="宋体" w:hAnsi="宋体" w:hint="eastAsia"/>
          <w:szCs w:val="21"/>
        </w:rPr>
        <w:t>写</w:t>
      </w:r>
      <w:r w:rsidR="007E0102">
        <w:rPr>
          <w:rFonts w:ascii="宋体" w:eastAsia="宋体" w:hAnsi="宋体" w:hint="eastAsia"/>
          <w:szCs w:val="21"/>
        </w:rPr>
        <w:t>这样一篇哲学与文学相系联的小论文（</w:t>
      </w:r>
      <w:r w:rsidR="004D32A1">
        <w:rPr>
          <w:rFonts w:ascii="宋体" w:eastAsia="宋体" w:hAnsi="宋体" w:hint="eastAsia"/>
          <w:szCs w:val="21"/>
        </w:rPr>
        <w:t>其中也会有一些类似综述的内容</w:t>
      </w:r>
      <w:r w:rsidR="007E0102">
        <w:rPr>
          <w:rFonts w:ascii="宋体" w:eastAsia="宋体" w:hAnsi="宋体" w:hint="eastAsia"/>
          <w:szCs w:val="21"/>
        </w:rPr>
        <w:t>），或许某些内容（尤其是对王弼观念进行分疏之时）依旧不符合文论的要求，但我最后</w:t>
      </w:r>
      <w:r w:rsidR="006757A5">
        <w:rPr>
          <w:rFonts w:ascii="宋体" w:eastAsia="宋体" w:hAnsi="宋体" w:hint="eastAsia"/>
          <w:szCs w:val="21"/>
        </w:rPr>
        <w:t>想</w:t>
      </w:r>
      <w:r w:rsidR="007E0102">
        <w:rPr>
          <w:rFonts w:ascii="宋体" w:eastAsia="宋体" w:hAnsi="宋体" w:hint="eastAsia"/>
          <w:szCs w:val="21"/>
        </w:rPr>
        <w:t>呈现的</w:t>
      </w:r>
      <w:r w:rsidR="00B32BE4">
        <w:rPr>
          <w:rFonts w:ascii="宋体" w:eastAsia="宋体" w:hAnsi="宋体" w:hint="eastAsia"/>
          <w:szCs w:val="21"/>
        </w:rPr>
        <w:t>（假如有这种效果）</w:t>
      </w:r>
      <w:r w:rsidR="007E0102">
        <w:rPr>
          <w:rFonts w:ascii="宋体" w:eastAsia="宋体" w:hAnsi="宋体" w:hint="eastAsia"/>
          <w:szCs w:val="21"/>
        </w:rPr>
        <w:t>，仍是思想史与</w:t>
      </w:r>
      <w:r w:rsidR="00F02DED">
        <w:rPr>
          <w:rFonts w:ascii="宋体" w:eastAsia="宋体" w:hAnsi="宋体" w:hint="eastAsia"/>
          <w:szCs w:val="21"/>
        </w:rPr>
        <w:t>文学</w:t>
      </w:r>
      <w:r w:rsidR="007E0102">
        <w:rPr>
          <w:rFonts w:ascii="宋体" w:eastAsia="宋体" w:hAnsi="宋体" w:hint="eastAsia"/>
          <w:szCs w:val="21"/>
        </w:rPr>
        <w:t>批评的关系。</w:t>
      </w:r>
    </w:p>
    <w:p w14:paraId="0597E3C9" w14:textId="270A6166" w:rsidR="00330CD6" w:rsidRPr="00B16522" w:rsidRDefault="00752D5F" w:rsidP="00F02DED">
      <w:pPr>
        <w:spacing w:line="360" w:lineRule="auto"/>
        <w:ind w:firstLineChars="200" w:firstLine="420"/>
        <w:rPr>
          <w:rFonts w:ascii="宋体" w:eastAsia="宋体" w:hAnsi="宋体" w:hint="eastAsia"/>
          <w:szCs w:val="21"/>
        </w:rPr>
      </w:pPr>
      <w:r>
        <w:rPr>
          <w:rFonts w:ascii="宋体" w:eastAsia="宋体" w:hAnsi="宋体" w:hint="eastAsia"/>
          <w:szCs w:val="21"/>
        </w:rPr>
        <w:t>老师辛苦了，</w:t>
      </w:r>
      <w:r w:rsidR="00330CD6">
        <w:rPr>
          <w:rFonts w:ascii="宋体" w:eastAsia="宋体" w:hAnsi="宋体" w:hint="eastAsia"/>
          <w:szCs w:val="21"/>
        </w:rPr>
        <w:t>祝好！</w:t>
      </w:r>
    </w:p>
    <w:p w14:paraId="17F9694E" w14:textId="77777777" w:rsidR="00B16522" w:rsidRPr="007E0102" w:rsidRDefault="00B16522" w:rsidP="00AC500B">
      <w:pPr>
        <w:jc w:val="center"/>
        <w:rPr>
          <w:rFonts w:ascii="黑体" w:eastAsia="黑体" w:hAnsi="黑体"/>
          <w:b/>
          <w:bCs/>
          <w:sz w:val="28"/>
          <w:szCs w:val="28"/>
        </w:rPr>
      </w:pPr>
    </w:p>
    <w:p w14:paraId="5CED326D" w14:textId="77777777" w:rsidR="00B16522" w:rsidRDefault="00B16522" w:rsidP="00AC500B">
      <w:pPr>
        <w:jc w:val="center"/>
        <w:rPr>
          <w:rFonts w:ascii="黑体" w:eastAsia="黑体" w:hAnsi="黑体"/>
          <w:b/>
          <w:bCs/>
          <w:sz w:val="28"/>
          <w:szCs w:val="28"/>
        </w:rPr>
      </w:pPr>
    </w:p>
    <w:p w14:paraId="2B8772FB" w14:textId="77777777" w:rsidR="00B16522" w:rsidRDefault="00B16522" w:rsidP="00AC500B">
      <w:pPr>
        <w:jc w:val="center"/>
        <w:rPr>
          <w:rFonts w:ascii="黑体" w:eastAsia="黑体" w:hAnsi="黑体"/>
          <w:b/>
          <w:bCs/>
          <w:sz w:val="28"/>
          <w:szCs w:val="28"/>
        </w:rPr>
      </w:pPr>
    </w:p>
    <w:p w14:paraId="044F7AD2" w14:textId="77777777" w:rsidR="00F53689" w:rsidRDefault="00F53689" w:rsidP="00AC500B">
      <w:pPr>
        <w:jc w:val="center"/>
        <w:rPr>
          <w:rFonts w:ascii="黑体" w:eastAsia="黑体" w:hAnsi="黑体"/>
          <w:b/>
          <w:bCs/>
          <w:sz w:val="28"/>
          <w:szCs w:val="28"/>
        </w:rPr>
      </w:pPr>
    </w:p>
    <w:p w14:paraId="1F248D76" w14:textId="77777777" w:rsidR="00F53689" w:rsidRDefault="00F53689" w:rsidP="00AC500B">
      <w:pPr>
        <w:jc w:val="center"/>
        <w:rPr>
          <w:rFonts w:ascii="黑体" w:eastAsia="黑体" w:hAnsi="黑体"/>
          <w:b/>
          <w:bCs/>
          <w:sz w:val="28"/>
          <w:szCs w:val="28"/>
        </w:rPr>
      </w:pPr>
    </w:p>
    <w:p w14:paraId="1E63A3A3" w14:textId="77777777" w:rsidR="00F53689" w:rsidRDefault="00F53689" w:rsidP="00AC500B">
      <w:pPr>
        <w:jc w:val="center"/>
        <w:rPr>
          <w:rFonts w:ascii="黑体" w:eastAsia="黑体" w:hAnsi="黑体"/>
          <w:b/>
          <w:bCs/>
          <w:sz w:val="28"/>
          <w:szCs w:val="28"/>
        </w:rPr>
      </w:pPr>
    </w:p>
    <w:p w14:paraId="06710AE3" w14:textId="77777777" w:rsidR="00F53689" w:rsidRDefault="00F53689" w:rsidP="00AC500B">
      <w:pPr>
        <w:jc w:val="center"/>
        <w:rPr>
          <w:rFonts w:ascii="黑体" w:eastAsia="黑体" w:hAnsi="黑体"/>
          <w:b/>
          <w:bCs/>
          <w:sz w:val="28"/>
          <w:szCs w:val="28"/>
        </w:rPr>
      </w:pPr>
    </w:p>
    <w:p w14:paraId="61AA58EA" w14:textId="77777777" w:rsidR="00F53689" w:rsidRDefault="00F53689" w:rsidP="00AC500B">
      <w:pPr>
        <w:jc w:val="center"/>
        <w:rPr>
          <w:rFonts w:ascii="黑体" w:eastAsia="黑体" w:hAnsi="黑体"/>
          <w:b/>
          <w:bCs/>
          <w:sz w:val="28"/>
          <w:szCs w:val="28"/>
        </w:rPr>
      </w:pPr>
    </w:p>
    <w:p w14:paraId="330B24DE" w14:textId="77777777" w:rsidR="00F53689" w:rsidRDefault="00F53689" w:rsidP="00AC500B">
      <w:pPr>
        <w:jc w:val="center"/>
        <w:rPr>
          <w:rFonts w:ascii="黑体" w:eastAsia="黑体" w:hAnsi="黑体"/>
          <w:b/>
          <w:bCs/>
          <w:sz w:val="28"/>
          <w:szCs w:val="28"/>
        </w:rPr>
      </w:pPr>
    </w:p>
    <w:p w14:paraId="78BF6416" w14:textId="77777777" w:rsidR="00F53689" w:rsidRDefault="00F53689" w:rsidP="00AC500B">
      <w:pPr>
        <w:jc w:val="center"/>
        <w:rPr>
          <w:rFonts w:ascii="黑体" w:eastAsia="黑体" w:hAnsi="黑体"/>
          <w:b/>
          <w:bCs/>
          <w:sz w:val="28"/>
          <w:szCs w:val="28"/>
        </w:rPr>
      </w:pPr>
    </w:p>
    <w:p w14:paraId="0EC3D98F" w14:textId="77777777" w:rsidR="00F53689" w:rsidRDefault="00F53689" w:rsidP="00AC500B">
      <w:pPr>
        <w:jc w:val="center"/>
        <w:rPr>
          <w:rFonts w:ascii="黑体" w:eastAsia="黑体" w:hAnsi="黑体"/>
          <w:b/>
          <w:bCs/>
          <w:sz w:val="28"/>
          <w:szCs w:val="28"/>
        </w:rPr>
      </w:pPr>
    </w:p>
    <w:p w14:paraId="1C01F52E" w14:textId="77777777" w:rsidR="00F53689" w:rsidRDefault="00F53689" w:rsidP="00AC500B">
      <w:pPr>
        <w:jc w:val="center"/>
        <w:rPr>
          <w:rFonts w:ascii="黑体" w:eastAsia="黑体" w:hAnsi="黑体"/>
          <w:b/>
          <w:bCs/>
          <w:sz w:val="28"/>
          <w:szCs w:val="28"/>
        </w:rPr>
      </w:pPr>
    </w:p>
    <w:p w14:paraId="1554AACB" w14:textId="77777777" w:rsidR="00F53689" w:rsidRDefault="00F53689" w:rsidP="00AC500B">
      <w:pPr>
        <w:jc w:val="center"/>
        <w:rPr>
          <w:rFonts w:ascii="黑体" w:eastAsia="黑体" w:hAnsi="黑体"/>
          <w:b/>
          <w:bCs/>
          <w:sz w:val="28"/>
          <w:szCs w:val="28"/>
        </w:rPr>
      </w:pPr>
    </w:p>
    <w:p w14:paraId="76E4FE6B" w14:textId="77777777" w:rsidR="00F53689" w:rsidRDefault="00F53689" w:rsidP="00AC500B">
      <w:pPr>
        <w:jc w:val="center"/>
        <w:rPr>
          <w:rFonts w:ascii="黑体" w:eastAsia="黑体" w:hAnsi="黑体"/>
          <w:b/>
          <w:bCs/>
          <w:sz w:val="28"/>
          <w:szCs w:val="28"/>
        </w:rPr>
      </w:pPr>
    </w:p>
    <w:p w14:paraId="304BD1C1" w14:textId="77777777" w:rsidR="00F53689" w:rsidRDefault="00F53689" w:rsidP="00AC500B">
      <w:pPr>
        <w:jc w:val="center"/>
        <w:rPr>
          <w:rFonts w:ascii="黑体" w:eastAsia="黑体" w:hAnsi="黑体"/>
          <w:b/>
          <w:bCs/>
          <w:sz w:val="28"/>
          <w:szCs w:val="28"/>
        </w:rPr>
      </w:pPr>
    </w:p>
    <w:p w14:paraId="6DF01641" w14:textId="18C4F540" w:rsidR="00AC500B" w:rsidRPr="00AC500B" w:rsidRDefault="00B16522" w:rsidP="00C92890">
      <w:pPr>
        <w:spacing w:line="360" w:lineRule="auto"/>
        <w:jc w:val="center"/>
        <w:rPr>
          <w:rFonts w:ascii="黑体" w:eastAsia="黑体" w:hAnsi="黑体"/>
          <w:b/>
          <w:bCs/>
          <w:sz w:val="28"/>
          <w:szCs w:val="28"/>
        </w:rPr>
      </w:pPr>
      <w:r>
        <w:rPr>
          <w:rFonts w:ascii="黑体" w:eastAsia="黑体" w:hAnsi="黑体" w:hint="eastAsia"/>
          <w:b/>
          <w:bCs/>
          <w:sz w:val="28"/>
          <w:szCs w:val="28"/>
        </w:rPr>
        <w:t>正始玄学</w:t>
      </w:r>
      <w:r w:rsidR="00AC500B" w:rsidRPr="00AC500B">
        <w:rPr>
          <w:rFonts w:ascii="黑体" w:eastAsia="黑体" w:hAnsi="黑体" w:hint="eastAsia"/>
          <w:b/>
          <w:bCs/>
          <w:sz w:val="28"/>
          <w:szCs w:val="28"/>
        </w:rPr>
        <w:t>与南朝文论</w:t>
      </w:r>
      <w:proofErr w:type="gramStart"/>
      <w:r w:rsidR="00AC500B" w:rsidRPr="00AC500B">
        <w:rPr>
          <w:rFonts w:ascii="黑体" w:eastAsia="黑体" w:hAnsi="黑体" w:hint="eastAsia"/>
          <w:b/>
          <w:bCs/>
          <w:sz w:val="28"/>
          <w:szCs w:val="28"/>
        </w:rPr>
        <w:t>诸概念</w:t>
      </w:r>
      <w:proofErr w:type="gramEnd"/>
      <w:r w:rsidR="00AC500B">
        <w:rPr>
          <w:rFonts w:ascii="黑体" w:eastAsia="黑体" w:hAnsi="黑体" w:hint="eastAsia"/>
          <w:b/>
          <w:bCs/>
          <w:sz w:val="28"/>
          <w:szCs w:val="28"/>
        </w:rPr>
        <w:t>相</w:t>
      </w:r>
      <w:r w:rsidR="00AC500B" w:rsidRPr="00AC500B">
        <w:rPr>
          <w:rFonts w:ascii="黑体" w:eastAsia="黑体" w:hAnsi="黑体" w:hint="eastAsia"/>
          <w:b/>
          <w:bCs/>
          <w:sz w:val="28"/>
          <w:szCs w:val="28"/>
        </w:rPr>
        <w:t>通</w:t>
      </w:r>
      <w:r w:rsidR="00A913BD">
        <w:rPr>
          <w:rFonts w:ascii="黑体" w:eastAsia="黑体" w:hAnsi="黑体" w:hint="eastAsia"/>
          <w:b/>
          <w:bCs/>
          <w:sz w:val="28"/>
          <w:szCs w:val="28"/>
        </w:rPr>
        <w:t>试析</w:t>
      </w:r>
    </w:p>
    <w:p w14:paraId="77D378F6" w14:textId="67BA979A" w:rsidR="00AC500B" w:rsidRDefault="00AC500B" w:rsidP="00C92890">
      <w:pPr>
        <w:spacing w:line="360" w:lineRule="auto"/>
        <w:ind w:firstLineChars="1300" w:firstLine="3120"/>
        <w:rPr>
          <w:rFonts w:ascii="黑体" w:eastAsia="黑体" w:hAnsi="黑体"/>
          <w:sz w:val="24"/>
          <w:szCs w:val="24"/>
        </w:rPr>
      </w:pPr>
      <w:r w:rsidRPr="00AC500B">
        <w:rPr>
          <w:rFonts w:ascii="黑体" w:eastAsia="黑体" w:hAnsi="黑体" w:hint="eastAsia"/>
          <w:sz w:val="24"/>
          <w:szCs w:val="24"/>
        </w:rPr>
        <w:t>——以王弼贵“无”论和刘勰《文心雕龙》为例</w:t>
      </w:r>
    </w:p>
    <w:p w14:paraId="7C56DB83" w14:textId="53A80E73" w:rsidR="00F53689" w:rsidRDefault="00F53689" w:rsidP="007E17D4">
      <w:pPr>
        <w:spacing w:line="360" w:lineRule="auto"/>
        <w:rPr>
          <w:rFonts w:ascii="黑体" w:eastAsia="黑体" w:hAnsi="黑体"/>
          <w:sz w:val="24"/>
          <w:szCs w:val="24"/>
        </w:rPr>
      </w:pPr>
      <w:r>
        <w:rPr>
          <w:rFonts w:ascii="黑体" w:eastAsia="黑体" w:hAnsi="黑体" w:hint="eastAsia"/>
          <w:sz w:val="24"/>
          <w:szCs w:val="24"/>
        </w:rPr>
        <w:t>摘要</w:t>
      </w:r>
    </w:p>
    <w:p w14:paraId="713F3C79" w14:textId="395468AE" w:rsidR="00F53689" w:rsidRPr="00F53689" w:rsidRDefault="0000051E" w:rsidP="007E17D4">
      <w:pPr>
        <w:spacing w:line="360" w:lineRule="auto"/>
        <w:ind w:firstLineChars="200" w:firstLine="420"/>
        <w:rPr>
          <w:rFonts w:ascii="宋体" w:eastAsia="宋体" w:hAnsi="宋体" w:hint="eastAsia"/>
          <w:szCs w:val="21"/>
        </w:rPr>
      </w:pPr>
      <w:r>
        <w:rPr>
          <w:rFonts w:ascii="宋体" w:eastAsia="宋体" w:hAnsi="宋体" w:hint="eastAsia"/>
          <w:szCs w:val="21"/>
        </w:rPr>
        <w:t>文学观念的发展往往</w:t>
      </w:r>
      <w:r w:rsidR="000E632D">
        <w:rPr>
          <w:rFonts w:ascii="宋体" w:eastAsia="宋体" w:hAnsi="宋体" w:hint="eastAsia"/>
          <w:szCs w:val="21"/>
        </w:rPr>
        <w:t>与</w:t>
      </w:r>
      <w:r>
        <w:rPr>
          <w:rFonts w:ascii="宋体" w:eastAsia="宋体" w:hAnsi="宋体" w:hint="eastAsia"/>
          <w:szCs w:val="21"/>
        </w:rPr>
        <w:t>哲学思想的开拓</w:t>
      </w:r>
      <w:r w:rsidR="000E632D">
        <w:rPr>
          <w:rFonts w:ascii="宋体" w:eastAsia="宋体" w:hAnsi="宋体" w:hint="eastAsia"/>
          <w:szCs w:val="21"/>
        </w:rPr>
        <w:t>有密切的关系</w:t>
      </w:r>
      <w:r>
        <w:rPr>
          <w:rFonts w:ascii="宋体" w:eastAsia="宋体" w:hAnsi="宋体" w:hint="eastAsia"/>
          <w:szCs w:val="21"/>
        </w:rPr>
        <w:t>，笔者欲通过对魏晋南北朝</w:t>
      </w:r>
      <w:r w:rsidR="00580A26">
        <w:rPr>
          <w:rFonts w:ascii="宋体" w:eastAsia="宋体" w:hAnsi="宋体" w:hint="eastAsia"/>
          <w:szCs w:val="21"/>
        </w:rPr>
        <w:t>玄学</w:t>
      </w:r>
      <w:r>
        <w:rPr>
          <w:rFonts w:ascii="宋体" w:eastAsia="宋体" w:hAnsi="宋体" w:hint="eastAsia"/>
          <w:szCs w:val="21"/>
        </w:rPr>
        <w:t>思想史和南朝文论</w:t>
      </w:r>
      <w:r w:rsidR="00580A26">
        <w:rPr>
          <w:rFonts w:ascii="宋体" w:eastAsia="宋体" w:hAnsi="宋体" w:hint="eastAsia"/>
          <w:szCs w:val="21"/>
        </w:rPr>
        <w:t>进行粗浅的发展过程分析</w:t>
      </w:r>
      <w:r>
        <w:rPr>
          <w:rFonts w:ascii="宋体" w:eastAsia="宋体" w:hAnsi="宋体" w:hint="eastAsia"/>
          <w:szCs w:val="21"/>
        </w:rPr>
        <w:t>，</w:t>
      </w:r>
      <w:r w:rsidR="00580A26">
        <w:rPr>
          <w:rFonts w:ascii="宋体" w:eastAsia="宋体" w:hAnsi="宋体" w:hint="eastAsia"/>
          <w:szCs w:val="21"/>
        </w:rPr>
        <w:t>继而以正始玄学开辟者之一王弼的贵“无”论内涵与南朝刘勰的《文心雕龙》中流露的诸概念、诸观念相比照，打通哲学与文学之间的概念体系壁垒，也为自己更好地理解古代文论史夯实基础。</w:t>
      </w:r>
      <w:r w:rsidR="000E632D">
        <w:rPr>
          <w:rFonts w:ascii="宋体" w:eastAsia="宋体" w:hAnsi="宋体" w:hint="eastAsia"/>
          <w:szCs w:val="21"/>
        </w:rPr>
        <w:t>而《文心·序志》篇有：</w:t>
      </w:r>
      <w:r w:rsidR="000E632D" w:rsidRPr="000E632D">
        <w:rPr>
          <w:rFonts w:ascii="楷体" w:eastAsia="楷体" w:hAnsi="楷体" w:hint="eastAsia"/>
          <w:szCs w:val="21"/>
        </w:rPr>
        <w:t>“及其品评成文，有同乎旧谈者，非雷同也，势自不可异也；有异乎前论者，非苟异也，理自不可同也。”</w:t>
      </w:r>
      <w:r w:rsidR="000E632D" w:rsidRPr="000E632D">
        <w:rPr>
          <w:rFonts w:ascii="宋体" w:eastAsia="宋体" w:hAnsi="宋体" w:hint="eastAsia"/>
          <w:szCs w:val="21"/>
        </w:rPr>
        <w:t>这里提到的“雷同”</w:t>
      </w:r>
      <w:r w:rsidR="000E632D">
        <w:rPr>
          <w:rFonts w:ascii="宋体" w:eastAsia="宋体" w:hAnsi="宋体" w:hint="eastAsia"/>
          <w:szCs w:val="21"/>
        </w:rPr>
        <w:t>是一个很好的提醒。</w:t>
      </w:r>
      <w:r w:rsidR="00580A26">
        <w:rPr>
          <w:rFonts w:ascii="宋体" w:eastAsia="宋体" w:hAnsi="宋体" w:hint="eastAsia"/>
          <w:szCs w:val="21"/>
        </w:rPr>
        <w:t>为避免</w:t>
      </w:r>
      <w:r w:rsidR="000E632D">
        <w:rPr>
          <w:rFonts w:ascii="宋体" w:eastAsia="宋体" w:hAnsi="宋体" w:hint="eastAsia"/>
          <w:szCs w:val="21"/>
        </w:rPr>
        <w:t>“仅仅利用哲学与文学中共有的思想性进行</w:t>
      </w:r>
      <w:r w:rsidR="00580A26">
        <w:rPr>
          <w:rFonts w:ascii="宋体" w:eastAsia="宋体" w:hAnsi="宋体" w:hint="eastAsia"/>
          <w:szCs w:val="21"/>
        </w:rPr>
        <w:t>穿凿附会</w:t>
      </w:r>
      <w:r w:rsidR="000E632D">
        <w:rPr>
          <w:rFonts w:ascii="宋体" w:eastAsia="宋体" w:hAnsi="宋体" w:hint="eastAsia"/>
          <w:szCs w:val="21"/>
        </w:rPr>
        <w:t>”</w:t>
      </w:r>
      <w:r w:rsidR="00580A26">
        <w:rPr>
          <w:rFonts w:ascii="宋体" w:eastAsia="宋体" w:hAnsi="宋体" w:hint="eastAsia"/>
          <w:szCs w:val="21"/>
        </w:rPr>
        <w:t>之嫌，</w:t>
      </w:r>
      <w:r w:rsidR="000E632D">
        <w:rPr>
          <w:rFonts w:ascii="宋体" w:eastAsia="宋体" w:hAnsi="宋体" w:hint="eastAsia"/>
          <w:szCs w:val="21"/>
        </w:rPr>
        <w:t>笔者</w:t>
      </w:r>
      <w:r w:rsidR="00580A26">
        <w:rPr>
          <w:rFonts w:ascii="宋体" w:eastAsia="宋体" w:hAnsi="宋体" w:hint="eastAsia"/>
          <w:szCs w:val="21"/>
        </w:rPr>
        <w:t>也会略提及道家老庄思想以及南朝的其他文论面貌</w:t>
      </w:r>
      <w:r w:rsidR="000E632D">
        <w:rPr>
          <w:rFonts w:ascii="宋体" w:eastAsia="宋体" w:hAnsi="宋体" w:hint="eastAsia"/>
          <w:szCs w:val="21"/>
        </w:rPr>
        <w:t>，而非一味将王弼“无”与《文心雕龙》</w:t>
      </w:r>
      <w:r w:rsidR="00B336AF">
        <w:rPr>
          <w:rFonts w:ascii="宋体" w:eastAsia="宋体" w:hAnsi="宋体" w:hint="eastAsia"/>
          <w:szCs w:val="21"/>
        </w:rPr>
        <w:t>中个别概念一一生搬硬套对应</w:t>
      </w:r>
      <w:r w:rsidR="00580A26">
        <w:rPr>
          <w:rFonts w:ascii="宋体" w:eastAsia="宋体" w:hAnsi="宋体" w:hint="eastAsia"/>
          <w:szCs w:val="21"/>
        </w:rPr>
        <w:t>。</w:t>
      </w:r>
    </w:p>
    <w:p w14:paraId="78E51E5E" w14:textId="75F4F104" w:rsidR="00F53689" w:rsidRDefault="00F53689" w:rsidP="007E17D4">
      <w:pPr>
        <w:spacing w:line="360" w:lineRule="auto"/>
        <w:rPr>
          <w:rFonts w:ascii="黑体" w:eastAsia="黑体" w:hAnsi="黑体"/>
          <w:sz w:val="24"/>
          <w:szCs w:val="24"/>
        </w:rPr>
      </w:pPr>
      <w:r>
        <w:rPr>
          <w:rFonts w:ascii="黑体" w:eastAsia="黑体" w:hAnsi="黑体" w:hint="eastAsia"/>
          <w:sz w:val="24"/>
          <w:szCs w:val="24"/>
        </w:rPr>
        <w:t>关键词</w:t>
      </w:r>
    </w:p>
    <w:p w14:paraId="50CF1A24" w14:textId="0F974846" w:rsidR="00EA3FA2" w:rsidRPr="007E17D4" w:rsidRDefault="00EA3FA2" w:rsidP="007E17D4">
      <w:pPr>
        <w:spacing w:line="360" w:lineRule="auto"/>
        <w:rPr>
          <w:rFonts w:ascii="宋体" w:eastAsia="宋体" w:hAnsi="宋体" w:hint="eastAsia"/>
          <w:szCs w:val="21"/>
        </w:rPr>
      </w:pPr>
      <w:r>
        <w:rPr>
          <w:rFonts w:ascii="黑体" w:eastAsia="黑体" w:hAnsi="黑体" w:hint="eastAsia"/>
          <w:sz w:val="24"/>
          <w:szCs w:val="24"/>
        </w:rPr>
        <w:t xml:space="preserve"> </w:t>
      </w:r>
      <w:r>
        <w:rPr>
          <w:rFonts w:ascii="黑体" w:eastAsia="黑体" w:hAnsi="黑体"/>
          <w:sz w:val="24"/>
          <w:szCs w:val="24"/>
        </w:rPr>
        <w:t xml:space="preserve">  </w:t>
      </w:r>
      <w:r w:rsidRPr="007E17D4">
        <w:rPr>
          <w:rFonts w:ascii="宋体" w:eastAsia="宋体" w:hAnsi="宋体"/>
          <w:szCs w:val="21"/>
        </w:rPr>
        <w:t xml:space="preserve"> </w:t>
      </w:r>
      <w:r w:rsidRPr="007E17D4">
        <w:rPr>
          <w:rFonts w:ascii="宋体" w:eastAsia="宋体" w:hAnsi="宋体" w:hint="eastAsia"/>
          <w:szCs w:val="21"/>
        </w:rPr>
        <w:t>王弼，无，文心雕龙，自然，神思</w:t>
      </w:r>
      <w:r w:rsidR="00020499">
        <w:rPr>
          <w:rFonts w:ascii="宋体" w:eastAsia="宋体" w:hAnsi="宋体" w:hint="eastAsia"/>
          <w:szCs w:val="21"/>
        </w:rPr>
        <w:t>，体用</w:t>
      </w:r>
      <w:proofErr w:type="gramStart"/>
      <w:r w:rsidR="00020499">
        <w:rPr>
          <w:rFonts w:ascii="宋体" w:eastAsia="宋体" w:hAnsi="宋体" w:hint="eastAsia"/>
          <w:szCs w:val="21"/>
        </w:rPr>
        <w:t>不</w:t>
      </w:r>
      <w:proofErr w:type="gramEnd"/>
      <w:r w:rsidR="00020499">
        <w:rPr>
          <w:rFonts w:ascii="宋体" w:eastAsia="宋体" w:hAnsi="宋体" w:hint="eastAsia"/>
          <w:szCs w:val="21"/>
        </w:rPr>
        <w:t>二</w:t>
      </w:r>
    </w:p>
    <w:p w14:paraId="16CEDFDD" w14:textId="58943594" w:rsidR="00F53689" w:rsidRDefault="00F53689" w:rsidP="007E17D4">
      <w:pPr>
        <w:spacing w:line="360" w:lineRule="auto"/>
        <w:rPr>
          <w:rFonts w:ascii="黑体" w:eastAsia="黑体" w:hAnsi="黑体"/>
          <w:sz w:val="24"/>
          <w:szCs w:val="24"/>
        </w:rPr>
      </w:pPr>
      <w:r>
        <w:rPr>
          <w:rFonts w:ascii="黑体" w:eastAsia="黑体" w:hAnsi="黑体" w:hint="eastAsia"/>
          <w:sz w:val="24"/>
          <w:szCs w:val="24"/>
        </w:rPr>
        <w:t>正文</w:t>
      </w:r>
    </w:p>
    <w:p w14:paraId="48D85052" w14:textId="09A468F9" w:rsidR="007E17D4" w:rsidRDefault="008B7BEC" w:rsidP="008B7BEC">
      <w:pPr>
        <w:spacing w:line="360" w:lineRule="auto"/>
        <w:ind w:firstLineChars="200" w:firstLine="420"/>
        <w:rPr>
          <w:rFonts w:ascii="宋体" w:eastAsia="宋体" w:hAnsi="宋体"/>
          <w:szCs w:val="21"/>
        </w:rPr>
      </w:pPr>
      <w:r>
        <w:rPr>
          <w:rFonts w:ascii="宋体" w:eastAsia="宋体" w:hAnsi="宋体" w:hint="eastAsia"/>
          <w:szCs w:val="21"/>
        </w:rPr>
        <w:t>郭绍虞先生在他的《中国文学批评史》一书中有《道家思想及于文学批评之影响》篇，他提及，道家强调的“信言不美美言不信”，反映出道家视“文学”为赘疣、陈迹、糟粕的态度，然而道家思想却为后世的文学批评提出了几个重要的观念，足以间接帮助文学的发展</w:t>
      </w:r>
      <w:r w:rsidR="00C92890">
        <w:rPr>
          <w:rFonts w:ascii="宋体" w:eastAsia="宋体" w:hAnsi="宋体" w:hint="eastAsia"/>
          <w:szCs w:val="21"/>
        </w:rPr>
        <w:t>——一点是重在“自然”，又一点是重在“神”。</w:t>
      </w:r>
      <w:r w:rsidR="00863FCE">
        <w:rPr>
          <w:rFonts w:ascii="宋体" w:eastAsia="宋体" w:hAnsi="宋体" w:hint="eastAsia"/>
          <w:szCs w:val="21"/>
        </w:rPr>
        <w:t>然而，他在论述老庄的过程中提及“道是宇宙的本体而非宇宙的现象”，实际上则有些思想史上的混淆了——我们一般认为，中国古代对宇宙本体论的关注虽在老庄时期有些苗头，但是在魏晋玄学当中才发扬起来的</w:t>
      </w:r>
      <w:r w:rsidR="009C3B2C">
        <w:rPr>
          <w:rFonts w:ascii="宋体" w:eastAsia="宋体" w:hAnsi="宋体" w:hint="eastAsia"/>
          <w:szCs w:val="21"/>
        </w:rPr>
        <w:t>，老庄所阐释，仍在于宇宙发生论和宇宙构成论的阶段</w:t>
      </w:r>
      <w:r w:rsidR="00863FCE">
        <w:rPr>
          <w:rFonts w:ascii="宋体" w:eastAsia="宋体" w:hAnsi="宋体" w:hint="eastAsia"/>
          <w:szCs w:val="21"/>
        </w:rPr>
        <w:t>。</w:t>
      </w:r>
      <w:r w:rsidR="00EA7E8A">
        <w:rPr>
          <w:rFonts w:ascii="宋体" w:eastAsia="宋体" w:hAnsi="宋体" w:hint="eastAsia"/>
          <w:szCs w:val="21"/>
        </w:rPr>
        <w:t>故我希望在道家和南朝文论之间寻找一个新的、更准确的连接点，也就是新道家——玄学。或许在我们的认知当中，竹林玄学才是更与“文学”相关的范畴，但</w:t>
      </w:r>
      <w:r w:rsidR="008D123F">
        <w:rPr>
          <w:rFonts w:ascii="宋体" w:eastAsia="宋体" w:hAnsi="宋体" w:hint="eastAsia"/>
          <w:szCs w:val="21"/>
        </w:rPr>
        <w:t>我认为正始玄学才是那个思想史与文论史相应和的关键节点。理由则在于：正始玄学以何晏、王弼为代表，王弼为</w:t>
      </w:r>
      <w:proofErr w:type="gramStart"/>
      <w:r w:rsidR="008D123F">
        <w:rPr>
          <w:rFonts w:ascii="宋体" w:eastAsia="宋体" w:hAnsi="宋体" w:hint="eastAsia"/>
          <w:szCs w:val="21"/>
        </w:rPr>
        <w:t>世</w:t>
      </w:r>
      <w:proofErr w:type="gramEnd"/>
      <w:r w:rsidR="008D123F">
        <w:rPr>
          <w:rFonts w:ascii="宋体" w:eastAsia="宋体" w:hAnsi="宋体" w:hint="eastAsia"/>
          <w:szCs w:val="21"/>
        </w:rPr>
        <w:t>之所重，而其主要观点是在他的《老子注》、《庄子注》（前者更重理论抽象</w:t>
      </w:r>
      <w:r w:rsidR="00193560">
        <w:rPr>
          <w:rFonts w:ascii="宋体" w:eastAsia="宋体" w:hAnsi="宋体" w:hint="eastAsia"/>
          <w:szCs w:val="21"/>
        </w:rPr>
        <w:t>，</w:t>
      </w:r>
      <w:r w:rsidR="008D123F">
        <w:rPr>
          <w:rFonts w:ascii="宋体" w:eastAsia="宋体" w:hAnsi="宋体" w:hint="eastAsia"/>
          <w:szCs w:val="21"/>
        </w:rPr>
        <w:t>后者更重于“用”，这也与两书本身的特点有关）中体现出来的，</w:t>
      </w:r>
      <w:r w:rsidR="00193560">
        <w:rPr>
          <w:rFonts w:ascii="宋体" w:eastAsia="宋体" w:hAnsi="宋体" w:hint="eastAsia"/>
          <w:szCs w:val="21"/>
        </w:rPr>
        <w:t>有很明显的承继</w:t>
      </w:r>
      <w:proofErr w:type="gramStart"/>
      <w:r w:rsidR="00193560">
        <w:rPr>
          <w:rFonts w:ascii="宋体" w:eastAsia="宋体" w:hAnsi="宋体" w:hint="eastAsia"/>
          <w:szCs w:val="21"/>
        </w:rPr>
        <w:t>老庄遗论的</w:t>
      </w:r>
      <w:proofErr w:type="gramEnd"/>
      <w:r w:rsidR="00193560">
        <w:rPr>
          <w:rFonts w:ascii="宋体" w:eastAsia="宋体" w:hAnsi="宋体" w:hint="eastAsia"/>
          <w:szCs w:val="21"/>
        </w:rPr>
        <w:t>倾向，</w:t>
      </w:r>
      <w:proofErr w:type="gramStart"/>
      <w:r w:rsidR="00193560">
        <w:rPr>
          <w:rFonts w:ascii="宋体" w:eastAsia="宋体" w:hAnsi="宋体" w:hint="eastAsia"/>
          <w:szCs w:val="21"/>
        </w:rPr>
        <w:t>开魏晋新</w:t>
      </w:r>
      <w:proofErr w:type="gramEnd"/>
      <w:r w:rsidR="00193560">
        <w:rPr>
          <w:rFonts w:ascii="宋体" w:eastAsia="宋体" w:hAnsi="宋体" w:hint="eastAsia"/>
          <w:szCs w:val="21"/>
        </w:rPr>
        <w:t>道教——玄学之门</w:t>
      </w:r>
      <w:r w:rsidR="00721A24">
        <w:rPr>
          <w:rFonts w:ascii="宋体" w:eastAsia="宋体" w:hAnsi="宋体" w:hint="eastAsia"/>
          <w:szCs w:val="21"/>
        </w:rPr>
        <w:t>。</w:t>
      </w:r>
      <w:r w:rsidR="00193560">
        <w:rPr>
          <w:rFonts w:ascii="宋体" w:eastAsia="宋体" w:hAnsi="宋体" w:hint="eastAsia"/>
          <w:szCs w:val="21"/>
        </w:rPr>
        <w:t>而学者康中乾在其独著中提到：从王弼“无”本论自身的矛盾演化来说，竹林玄学的出现在哲学意义上直接承接了正始玄学“无”</w:t>
      </w:r>
      <w:proofErr w:type="gramStart"/>
      <w:r w:rsidR="00193560">
        <w:rPr>
          <w:rFonts w:ascii="宋体" w:eastAsia="宋体" w:hAnsi="宋体" w:hint="eastAsia"/>
          <w:szCs w:val="21"/>
        </w:rPr>
        <w:t>本论向抽象</w:t>
      </w:r>
      <w:proofErr w:type="gramEnd"/>
      <w:r w:rsidR="00193560">
        <w:rPr>
          <w:rFonts w:ascii="宋体" w:eastAsia="宋体" w:hAnsi="宋体" w:hint="eastAsia"/>
          <w:szCs w:val="21"/>
        </w:rPr>
        <w:t>一途的演进</w:t>
      </w:r>
      <w:r w:rsidR="004B5099">
        <w:rPr>
          <w:rFonts w:ascii="宋体" w:eastAsia="宋体" w:hAnsi="宋体" w:hint="eastAsia"/>
          <w:szCs w:val="21"/>
        </w:rPr>
        <w:t>（笔者按：特别见于“名教”与“自然”关系中的</w:t>
      </w:r>
      <w:r w:rsidR="004B5099">
        <w:rPr>
          <w:rFonts w:ascii="宋体" w:eastAsia="宋体" w:hAnsi="宋体" w:hint="eastAsia"/>
          <w:szCs w:val="21"/>
        </w:rPr>
        <w:lastRenderedPageBreak/>
        <w:t>“自然”问题）</w:t>
      </w:r>
      <w:r w:rsidR="00721A24">
        <w:rPr>
          <w:rFonts w:ascii="宋体" w:eastAsia="宋体" w:hAnsi="宋体"/>
          <w:szCs w:val="21"/>
        </w:rPr>
        <w:t>……</w:t>
      </w:r>
      <w:r w:rsidR="00721A24">
        <w:rPr>
          <w:rFonts w:ascii="宋体" w:eastAsia="宋体" w:hAnsi="宋体" w:hint="eastAsia"/>
          <w:szCs w:val="21"/>
        </w:rPr>
        <w:t>但竹林玄学所探讨的问题毕竟是关于人的精神自由等人生的意义和价值问题</w:t>
      </w:r>
      <w:r w:rsidR="00721A24">
        <w:rPr>
          <w:rFonts w:ascii="宋体" w:eastAsia="宋体" w:hAnsi="宋体"/>
          <w:szCs w:val="21"/>
        </w:rPr>
        <w:t>……</w:t>
      </w:r>
      <w:proofErr w:type="gramStart"/>
      <w:r w:rsidR="00721A24">
        <w:rPr>
          <w:rFonts w:ascii="宋体" w:eastAsia="宋体" w:hAnsi="宋体" w:hint="eastAsia"/>
          <w:szCs w:val="21"/>
        </w:rPr>
        <w:t>嵇</w:t>
      </w:r>
      <w:proofErr w:type="gramEnd"/>
      <w:r w:rsidR="00721A24">
        <w:rPr>
          <w:rFonts w:ascii="宋体" w:eastAsia="宋体" w:hAnsi="宋体" w:hint="eastAsia"/>
          <w:szCs w:val="21"/>
        </w:rPr>
        <w:t>、</w:t>
      </w:r>
      <w:proofErr w:type="gramStart"/>
      <w:r w:rsidR="00721A24">
        <w:rPr>
          <w:rFonts w:ascii="宋体" w:eastAsia="宋体" w:hAnsi="宋体" w:hint="eastAsia"/>
          <w:szCs w:val="21"/>
        </w:rPr>
        <w:t>阮</w:t>
      </w:r>
      <w:proofErr w:type="gramEnd"/>
      <w:r w:rsidR="00721A24">
        <w:rPr>
          <w:rFonts w:ascii="宋体" w:eastAsia="宋体" w:hAnsi="宋体" w:hint="eastAsia"/>
          <w:szCs w:val="21"/>
        </w:rPr>
        <w:t>的这些思想尚不是明确的本体论</w:t>
      </w:r>
      <w:r w:rsidR="004B5099">
        <w:rPr>
          <w:rFonts w:ascii="宋体" w:eastAsia="宋体" w:hAnsi="宋体" w:hint="eastAsia"/>
          <w:szCs w:val="21"/>
        </w:rPr>
        <w:t>。</w:t>
      </w:r>
      <w:r w:rsidR="008333B6">
        <w:rPr>
          <w:rFonts w:ascii="宋体" w:eastAsia="宋体" w:hAnsi="宋体" w:hint="eastAsia"/>
          <w:szCs w:val="21"/>
        </w:rPr>
        <w:t>故</w:t>
      </w:r>
      <w:r w:rsidR="009A0CD4">
        <w:rPr>
          <w:rFonts w:ascii="宋体" w:eastAsia="宋体" w:hAnsi="宋体" w:hint="eastAsia"/>
          <w:szCs w:val="21"/>
        </w:rPr>
        <w:t>我</w:t>
      </w:r>
      <w:r w:rsidR="008333B6">
        <w:rPr>
          <w:rFonts w:ascii="宋体" w:eastAsia="宋体" w:hAnsi="宋体" w:hint="eastAsia"/>
          <w:szCs w:val="21"/>
        </w:rPr>
        <w:t>有避开哲学与文学中间那含混的地带之</w:t>
      </w:r>
      <w:r w:rsidR="00CF0FF7">
        <w:rPr>
          <w:rFonts w:ascii="宋体" w:eastAsia="宋体" w:hAnsi="宋体" w:hint="eastAsia"/>
          <w:szCs w:val="21"/>
        </w:rPr>
        <w:t>意</w:t>
      </w:r>
      <w:r w:rsidR="008333B6">
        <w:rPr>
          <w:rFonts w:ascii="宋体" w:eastAsia="宋体" w:hAnsi="宋体" w:hint="eastAsia"/>
          <w:szCs w:val="21"/>
        </w:rPr>
        <w:t>。</w:t>
      </w:r>
      <w:r w:rsidR="00EC4DB4">
        <w:rPr>
          <w:rFonts w:ascii="宋体" w:eastAsia="宋体" w:hAnsi="宋体" w:hint="eastAsia"/>
          <w:szCs w:val="21"/>
        </w:rPr>
        <w:t>至于与《文心雕龙》系联，除了在于郭绍虞先生的“道家之影响”，还在于《南史》本传称“刘勰博通经论，为文长于佛理。”一说。</w:t>
      </w:r>
      <w:proofErr w:type="gramStart"/>
      <w:r w:rsidR="00EC4DB4">
        <w:rPr>
          <w:rFonts w:ascii="宋体" w:eastAsia="宋体" w:hAnsi="宋体" w:hint="eastAsia"/>
          <w:szCs w:val="21"/>
        </w:rPr>
        <w:t>玄禅之间</w:t>
      </w:r>
      <w:proofErr w:type="gramEnd"/>
      <w:r w:rsidR="00EC4DB4">
        <w:rPr>
          <w:rFonts w:ascii="宋体" w:eastAsia="宋体" w:hAnsi="宋体" w:hint="eastAsia"/>
          <w:szCs w:val="21"/>
        </w:rPr>
        <w:t>本就有密不可分的联系，如魏晋玄学发展到后期与佛学相结合，有僧肇的“不真空”</w:t>
      </w:r>
      <w:r w:rsidR="00F501D8">
        <w:rPr>
          <w:rFonts w:ascii="宋体" w:eastAsia="宋体" w:hAnsi="宋体" w:hint="eastAsia"/>
          <w:szCs w:val="21"/>
        </w:rPr>
        <w:t>说，认为“然则万法果有其所</w:t>
      </w:r>
      <w:proofErr w:type="gramStart"/>
      <w:r w:rsidR="00F501D8">
        <w:rPr>
          <w:rFonts w:ascii="宋体" w:eastAsia="宋体" w:hAnsi="宋体" w:hint="eastAsia"/>
          <w:szCs w:val="21"/>
        </w:rPr>
        <w:t>不</w:t>
      </w:r>
      <w:proofErr w:type="gramEnd"/>
      <w:r w:rsidR="00F501D8">
        <w:rPr>
          <w:rFonts w:ascii="宋体" w:eastAsia="宋体" w:hAnsi="宋体" w:hint="eastAsia"/>
          <w:szCs w:val="21"/>
        </w:rPr>
        <w:t>有，不可得而有；有其所以不无，不可得而无</w:t>
      </w:r>
      <w:r w:rsidR="00F501D8">
        <w:rPr>
          <w:rFonts w:ascii="宋体" w:eastAsia="宋体" w:hAnsi="宋体"/>
          <w:szCs w:val="21"/>
        </w:rPr>
        <w:t>……</w:t>
      </w:r>
      <w:r w:rsidR="00F501D8">
        <w:rPr>
          <w:rFonts w:ascii="宋体" w:eastAsia="宋体" w:hAnsi="宋体" w:hint="eastAsia"/>
          <w:szCs w:val="21"/>
        </w:rPr>
        <w:t>象形</w:t>
      </w:r>
      <w:proofErr w:type="gramStart"/>
      <w:r w:rsidR="00F501D8">
        <w:rPr>
          <w:rFonts w:ascii="宋体" w:eastAsia="宋体" w:hAnsi="宋体" w:hint="eastAsia"/>
          <w:szCs w:val="21"/>
        </w:rPr>
        <w:t>不</w:t>
      </w:r>
      <w:proofErr w:type="gramEnd"/>
      <w:r w:rsidR="00F501D8">
        <w:rPr>
          <w:rFonts w:ascii="宋体" w:eastAsia="宋体" w:hAnsi="宋体" w:hint="eastAsia"/>
          <w:szCs w:val="21"/>
        </w:rPr>
        <w:t>即无，非真非实有，然则</w:t>
      </w:r>
      <w:proofErr w:type="gramStart"/>
      <w:r w:rsidR="00F501D8">
        <w:rPr>
          <w:rFonts w:ascii="宋体" w:eastAsia="宋体" w:hAnsi="宋体" w:hint="eastAsia"/>
          <w:szCs w:val="21"/>
        </w:rPr>
        <w:t>不</w:t>
      </w:r>
      <w:proofErr w:type="gramEnd"/>
      <w:r w:rsidR="00F501D8">
        <w:rPr>
          <w:rFonts w:ascii="宋体" w:eastAsia="宋体" w:hAnsi="宋体" w:hint="eastAsia"/>
          <w:szCs w:val="21"/>
        </w:rPr>
        <w:t>真空义显于兹也”</w:t>
      </w:r>
      <w:r w:rsidR="00D80BBB">
        <w:rPr>
          <w:rFonts w:ascii="宋体" w:eastAsia="宋体" w:hAnsi="宋体" w:hint="eastAsia"/>
          <w:szCs w:val="21"/>
        </w:rPr>
        <w:t>，</w:t>
      </w:r>
      <w:r w:rsidR="00E53213">
        <w:rPr>
          <w:rFonts w:ascii="宋体" w:eastAsia="宋体" w:hAnsi="宋体" w:hint="eastAsia"/>
          <w:szCs w:val="21"/>
        </w:rPr>
        <w:t>其所探讨的仍然是“有”、“无”问题</w:t>
      </w:r>
      <w:r w:rsidR="00D80BBB">
        <w:rPr>
          <w:rFonts w:ascii="宋体" w:eastAsia="宋体" w:hAnsi="宋体" w:hint="eastAsia"/>
          <w:szCs w:val="21"/>
        </w:rPr>
        <w:t>，且佛教的根本任务就在于证明现实世界是“非存在”（n</w:t>
      </w:r>
      <w:r w:rsidR="00D80BBB">
        <w:rPr>
          <w:rFonts w:ascii="宋体" w:eastAsia="宋体" w:hAnsi="宋体"/>
          <w:szCs w:val="21"/>
        </w:rPr>
        <w:t>ot being</w:t>
      </w:r>
      <w:r w:rsidR="00D80BBB">
        <w:rPr>
          <w:rFonts w:ascii="宋体" w:eastAsia="宋体" w:hAnsi="宋体" w:hint="eastAsia"/>
          <w:szCs w:val="21"/>
        </w:rPr>
        <w:t>），是“无”，即“空”</w:t>
      </w:r>
      <w:r w:rsidR="00D0425D">
        <w:rPr>
          <w:rFonts w:ascii="宋体" w:eastAsia="宋体" w:hAnsi="宋体" w:hint="eastAsia"/>
          <w:szCs w:val="21"/>
        </w:rPr>
        <w:t>。而刘勰在其《通变》篇中又有言：</w:t>
      </w:r>
    </w:p>
    <w:p w14:paraId="035BBE13" w14:textId="38E845A1" w:rsidR="00D0425D" w:rsidRPr="00504859" w:rsidRDefault="00D0425D" w:rsidP="008B7BEC">
      <w:pPr>
        <w:spacing w:line="360" w:lineRule="auto"/>
        <w:ind w:firstLineChars="200" w:firstLine="420"/>
        <w:rPr>
          <w:rFonts w:ascii="楷体" w:eastAsia="楷体" w:hAnsi="楷体"/>
          <w:szCs w:val="21"/>
        </w:rPr>
      </w:pPr>
      <w:r w:rsidRPr="00504859">
        <w:rPr>
          <w:rFonts w:ascii="楷体" w:eastAsia="楷体" w:hAnsi="楷体" w:hint="eastAsia"/>
          <w:szCs w:val="21"/>
        </w:rPr>
        <w:t>黄唐淳而质，</w:t>
      </w:r>
      <w:proofErr w:type="gramStart"/>
      <w:r w:rsidRPr="00504859">
        <w:rPr>
          <w:rFonts w:ascii="楷体" w:eastAsia="楷体" w:hAnsi="楷体" w:hint="eastAsia"/>
          <w:szCs w:val="21"/>
        </w:rPr>
        <w:t>虞夏质而</w:t>
      </w:r>
      <w:proofErr w:type="gramEnd"/>
      <w:r w:rsidRPr="00504859">
        <w:rPr>
          <w:rFonts w:ascii="楷体" w:eastAsia="楷体" w:hAnsi="楷体" w:hint="eastAsia"/>
          <w:szCs w:val="21"/>
        </w:rPr>
        <w:t>辨，商周丽而雅，楚汉</w:t>
      </w:r>
      <w:proofErr w:type="gramStart"/>
      <w:r w:rsidRPr="00504859">
        <w:rPr>
          <w:rFonts w:ascii="楷体" w:eastAsia="楷体" w:hAnsi="楷体" w:hint="eastAsia"/>
          <w:szCs w:val="21"/>
        </w:rPr>
        <w:t>侈</w:t>
      </w:r>
      <w:proofErr w:type="gramEnd"/>
      <w:r w:rsidRPr="00504859">
        <w:rPr>
          <w:rFonts w:ascii="楷体" w:eastAsia="楷体" w:hAnsi="楷体" w:hint="eastAsia"/>
          <w:szCs w:val="21"/>
        </w:rPr>
        <w:t>而艳，魏</w:t>
      </w:r>
      <w:proofErr w:type="gramStart"/>
      <w:r w:rsidRPr="00504859">
        <w:rPr>
          <w:rFonts w:ascii="楷体" w:eastAsia="楷体" w:hAnsi="楷体" w:hint="eastAsia"/>
          <w:szCs w:val="21"/>
        </w:rPr>
        <w:t>晋浅而绮</w:t>
      </w:r>
      <w:proofErr w:type="gramEnd"/>
      <w:r w:rsidRPr="00504859">
        <w:rPr>
          <w:rFonts w:ascii="楷体" w:eastAsia="楷体" w:hAnsi="楷体" w:hint="eastAsia"/>
          <w:szCs w:val="21"/>
        </w:rPr>
        <w:t>，宋初讹而新，从质及讹，</w:t>
      </w:r>
      <w:proofErr w:type="gramStart"/>
      <w:r w:rsidRPr="00504859">
        <w:rPr>
          <w:rFonts w:ascii="楷体" w:eastAsia="楷体" w:hAnsi="楷体" w:hint="eastAsia"/>
          <w:szCs w:val="21"/>
        </w:rPr>
        <w:t>弥近弥澹</w:t>
      </w:r>
      <w:proofErr w:type="gramEnd"/>
      <w:r w:rsidR="00504859" w:rsidRPr="00504859">
        <w:rPr>
          <w:rFonts w:ascii="楷体" w:eastAsia="楷体" w:hAnsi="楷体" w:hint="eastAsia"/>
          <w:szCs w:val="21"/>
        </w:rPr>
        <w:t>。</w:t>
      </w:r>
    </w:p>
    <w:p w14:paraId="41C40B1A" w14:textId="03D88A64" w:rsidR="00504859" w:rsidRPr="00504859" w:rsidRDefault="00504859" w:rsidP="008B7BEC">
      <w:pPr>
        <w:spacing w:line="360" w:lineRule="auto"/>
        <w:ind w:firstLineChars="200" w:firstLine="420"/>
        <w:rPr>
          <w:rFonts w:ascii="楷体" w:eastAsia="楷体" w:hAnsi="楷体"/>
          <w:szCs w:val="21"/>
        </w:rPr>
      </w:pPr>
      <w:r w:rsidRPr="00504859">
        <w:rPr>
          <w:rFonts w:ascii="楷体" w:eastAsia="楷体" w:hAnsi="楷体" w:hint="eastAsia"/>
          <w:szCs w:val="21"/>
        </w:rPr>
        <w:t>赞曰：</w:t>
      </w:r>
      <w:r w:rsidRPr="00504859">
        <w:rPr>
          <w:rFonts w:ascii="楷体" w:eastAsia="楷体" w:hAnsi="楷体"/>
          <w:szCs w:val="21"/>
        </w:rPr>
        <w:t>……</w:t>
      </w:r>
      <w:r w:rsidRPr="00504859">
        <w:rPr>
          <w:rFonts w:ascii="楷体" w:eastAsia="楷体" w:hAnsi="楷体" w:hint="eastAsia"/>
          <w:szCs w:val="21"/>
        </w:rPr>
        <w:t>望今制奇，参古定法。</w:t>
      </w:r>
    </w:p>
    <w:p w14:paraId="2541BF99" w14:textId="106A62F0" w:rsidR="00504859" w:rsidRDefault="005D272D" w:rsidP="008B7BEC">
      <w:pPr>
        <w:spacing w:line="360" w:lineRule="auto"/>
        <w:ind w:firstLineChars="200" w:firstLine="420"/>
        <w:rPr>
          <w:rFonts w:ascii="宋体" w:eastAsia="宋体" w:hAnsi="宋体"/>
          <w:szCs w:val="21"/>
        </w:rPr>
      </w:pPr>
      <w:r>
        <w:rPr>
          <w:rFonts w:ascii="宋体" w:eastAsia="宋体" w:hAnsi="宋体" w:hint="eastAsia"/>
          <w:szCs w:val="21"/>
        </w:rPr>
        <w:t>我们知道，南朝文体有极端偏于藻饰、音律</w:t>
      </w:r>
      <w:proofErr w:type="gramStart"/>
      <w:r>
        <w:rPr>
          <w:rFonts w:ascii="宋体" w:eastAsia="宋体" w:hAnsi="宋体" w:hint="eastAsia"/>
          <w:szCs w:val="21"/>
        </w:rPr>
        <w:t>或数典隶</w:t>
      </w:r>
      <w:proofErr w:type="gramEnd"/>
      <w:r>
        <w:rPr>
          <w:rFonts w:ascii="宋体" w:eastAsia="宋体" w:hAnsi="宋体" w:hint="eastAsia"/>
          <w:szCs w:val="21"/>
        </w:rPr>
        <w:t>事的特点，当时的批评界也颇想纠正其弊病。</w:t>
      </w:r>
      <w:r w:rsidR="00955748">
        <w:rPr>
          <w:rFonts w:ascii="宋体" w:eastAsia="宋体" w:hAnsi="宋体" w:hint="eastAsia"/>
          <w:szCs w:val="21"/>
        </w:rPr>
        <w:t>郭绍虞先生将当时的批评家</w:t>
      </w:r>
      <w:proofErr w:type="gramStart"/>
      <w:r w:rsidR="00955748">
        <w:rPr>
          <w:rFonts w:ascii="宋体" w:eastAsia="宋体" w:hAnsi="宋体" w:hint="eastAsia"/>
          <w:szCs w:val="21"/>
        </w:rPr>
        <w:t>一</w:t>
      </w:r>
      <w:proofErr w:type="gramEnd"/>
      <w:r w:rsidR="00955748">
        <w:rPr>
          <w:rFonts w:ascii="宋体" w:eastAsia="宋体" w:hAnsi="宋体" w:hint="eastAsia"/>
          <w:szCs w:val="21"/>
        </w:rPr>
        <w:t>分为消极、积极两派，前者有钟嵘，后者有梁元帝、萧统、刘勰，这其中，刘勰之于文学批评又是格外有见地的。</w:t>
      </w:r>
      <w:r w:rsidR="000A2373">
        <w:rPr>
          <w:rFonts w:ascii="宋体" w:eastAsia="宋体" w:hAnsi="宋体" w:hint="eastAsia"/>
          <w:szCs w:val="21"/>
        </w:rPr>
        <w:t>从上面《通变》篇选段就可看出刘氏明显有“以复古为新变”的倾向。</w:t>
      </w:r>
      <w:r w:rsidR="00CF17CB">
        <w:rPr>
          <w:rFonts w:ascii="宋体" w:eastAsia="宋体" w:hAnsi="宋体" w:hint="eastAsia"/>
          <w:szCs w:val="21"/>
        </w:rPr>
        <w:t>自刘勰之后，唐诗重自然、古文运动有兴，皆各成一派文学风貌。故笔者认为，作为先秦道家的接替者、</w:t>
      </w:r>
      <w:r w:rsidR="0027242E">
        <w:rPr>
          <w:rFonts w:ascii="宋体" w:eastAsia="宋体" w:hAnsi="宋体" w:hint="eastAsia"/>
          <w:szCs w:val="21"/>
        </w:rPr>
        <w:t>唐宋</w:t>
      </w:r>
      <w:r w:rsidR="00CF17CB">
        <w:rPr>
          <w:rFonts w:ascii="宋体" w:eastAsia="宋体" w:hAnsi="宋体" w:hint="eastAsia"/>
          <w:szCs w:val="21"/>
        </w:rPr>
        <w:t>佛禅家的一脉先声，</w:t>
      </w:r>
      <w:r w:rsidR="0027242E">
        <w:rPr>
          <w:rFonts w:ascii="宋体" w:eastAsia="宋体" w:hAnsi="宋体" w:hint="eastAsia"/>
          <w:szCs w:val="21"/>
        </w:rPr>
        <w:t>魏晋</w:t>
      </w:r>
      <w:r w:rsidR="00CF17CB">
        <w:rPr>
          <w:rFonts w:ascii="宋体" w:eastAsia="宋体" w:hAnsi="宋体" w:hint="eastAsia"/>
          <w:szCs w:val="21"/>
        </w:rPr>
        <w:t>玄学——特别是其开端——正始玄学，理应与南朝这一</w:t>
      </w:r>
      <w:r w:rsidR="00D768E0">
        <w:rPr>
          <w:rFonts w:ascii="宋体" w:eastAsia="宋体" w:hAnsi="宋体" w:hint="eastAsia"/>
          <w:szCs w:val="21"/>
        </w:rPr>
        <w:t>文学</w:t>
      </w:r>
      <w:r w:rsidR="00CF17CB">
        <w:rPr>
          <w:rFonts w:ascii="宋体" w:eastAsia="宋体" w:hAnsi="宋体" w:hint="eastAsia"/>
          <w:szCs w:val="21"/>
        </w:rPr>
        <w:t>中转时期的文学观念有共同之处，</w:t>
      </w:r>
      <w:proofErr w:type="gramStart"/>
      <w:r w:rsidR="00CF17CB">
        <w:rPr>
          <w:rFonts w:ascii="宋体" w:eastAsia="宋体" w:hAnsi="宋体" w:hint="eastAsia"/>
          <w:szCs w:val="21"/>
        </w:rPr>
        <w:t>遂择被誉为</w:t>
      </w:r>
      <w:proofErr w:type="gramEnd"/>
      <w:r w:rsidR="00CF17CB">
        <w:rPr>
          <w:rFonts w:ascii="宋体" w:eastAsia="宋体" w:hAnsi="宋体" w:hint="eastAsia"/>
          <w:szCs w:val="21"/>
        </w:rPr>
        <w:t>“文学批评的批评”之《文心雕龙》与之相对照分析</w:t>
      </w:r>
      <w:r w:rsidR="00BB69B3">
        <w:rPr>
          <w:rFonts w:ascii="宋体" w:eastAsia="宋体" w:hAnsi="宋体" w:hint="eastAsia"/>
          <w:szCs w:val="21"/>
        </w:rPr>
        <w:t>。</w:t>
      </w:r>
      <w:r w:rsidR="009325AB">
        <w:rPr>
          <w:rFonts w:ascii="宋体" w:eastAsia="宋体" w:hAnsi="宋体" w:hint="eastAsia"/>
          <w:szCs w:val="21"/>
        </w:rPr>
        <w:t>接下来我们就先从王弼的贵“无”</w:t>
      </w:r>
      <w:proofErr w:type="gramStart"/>
      <w:r w:rsidR="009325AB">
        <w:rPr>
          <w:rFonts w:ascii="宋体" w:eastAsia="宋体" w:hAnsi="宋体" w:hint="eastAsia"/>
          <w:szCs w:val="21"/>
        </w:rPr>
        <w:t>论作为</w:t>
      </w:r>
      <w:proofErr w:type="gramEnd"/>
      <w:r w:rsidR="009325AB">
        <w:rPr>
          <w:rFonts w:ascii="宋体" w:eastAsia="宋体" w:hAnsi="宋体" w:hint="eastAsia"/>
          <w:szCs w:val="21"/>
        </w:rPr>
        <w:t>切入点。</w:t>
      </w:r>
    </w:p>
    <w:p w14:paraId="059C16D3" w14:textId="6611D518" w:rsidR="008145F0" w:rsidRPr="008145F0" w:rsidRDefault="008145F0" w:rsidP="008145F0">
      <w:pPr>
        <w:spacing w:line="360" w:lineRule="auto"/>
        <w:rPr>
          <w:rFonts w:ascii="黑体" w:eastAsia="黑体" w:hAnsi="黑体" w:hint="eastAsia"/>
          <w:sz w:val="24"/>
          <w:szCs w:val="24"/>
        </w:rPr>
      </w:pPr>
      <w:r w:rsidRPr="008145F0">
        <w:rPr>
          <w:rFonts w:ascii="黑体" w:eastAsia="黑体" w:hAnsi="黑体" w:hint="eastAsia"/>
          <w:sz w:val="24"/>
          <w:szCs w:val="24"/>
        </w:rPr>
        <w:t>一、王弼的贵“无”论</w:t>
      </w:r>
      <w:r>
        <w:rPr>
          <w:rFonts w:ascii="黑体" w:eastAsia="黑体" w:hAnsi="黑体" w:hint="eastAsia"/>
          <w:sz w:val="24"/>
          <w:szCs w:val="24"/>
        </w:rPr>
        <w:t>及其他</w:t>
      </w:r>
    </w:p>
    <w:p w14:paraId="11CB96B9" w14:textId="4DBCE81D" w:rsidR="008145F0" w:rsidRDefault="001137FE" w:rsidP="008B7BEC">
      <w:pPr>
        <w:spacing w:line="360" w:lineRule="auto"/>
        <w:ind w:firstLineChars="200" w:firstLine="420"/>
        <w:rPr>
          <w:rFonts w:ascii="宋体" w:eastAsia="宋体" w:hAnsi="宋体"/>
          <w:szCs w:val="21"/>
        </w:rPr>
      </w:pPr>
      <w:r>
        <w:rPr>
          <w:rFonts w:ascii="宋体" w:eastAsia="宋体" w:hAnsi="宋体" w:hint="eastAsia"/>
          <w:szCs w:val="21"/>
        </w:rPr>
        <w:t>学者康中乾曾梳理过王弼“无”论的研究现状，并总结归纳了王弼“无”的五个方面的涵义，即本体义、生成义、抽象义、功能义、境界义。</w:t>
      </w:r>
      <w:r w:rsidR="006757A5">
        <w:rPr>
          <w:rFonts w:ascii="宋体" w:eastAsia="宋体" w:hAnsi="宋体" w:hint="eastAsia"/>
          <w:szCs w:val="21"/>
        </w:rPr>
        <w:t>随即又指出这五个方面可以归结为本体性、功能性、境界性三种意义。对于文学研究者来说，后面的“三种意义”显然更为实用</w:t>
      </w:r>
      <w:r w:rsidR="00783F55">
        <w:rPr>
          <w:rFonts w:ascii="宋体" w:eastAsia="宋体" w:hAnsi="宋体" w:hint="eastAsia"/>
          <w:szCs w:val="21"/>
        </w:rPr>
        <w:t>。故我在此从这三个方面出发，将康先生的五个方面进行重新整理，以便使其进入文学研究的范畴。需要说明的是，“无”的功能性、境界性或许与文学批评的直接关联性更强一些，但二者没有办法离开其立说之本——即本体性，</w:t>
      </w:r>
      <w:r w:rsidR="00940A13">
        <w:rPr>
          <w:rFonts w:ascii="宋体" w:eastAsia="宋体" w:hAnsi="宋体" w:hint="eastAsia"/>
          <w:szCs w:val="21"/>
        </w:rPr>
        <w:t>故虽然其“看上去”与文论关系不大，我仍一并整理之。</w:t>
      </w:r>
    </w:p>
    <w:p w14:paraId="63218610" w14:textId="76950E6D" w:rsidR="001122C0" w:rsidRPr="001122C0" w:rsidRDefault="001122C0" w:rsidP="008B7BEC">
      <w:pPr>
        <w:spacing w:line="360" w:lineRule="auto"/>
        <w:ind w:firstLineChars="200" w:firstLine="422"/>
        <w:rPr>
          <w:rFonts w:ascii="宋体" w:eastAsia="宋体" w:hAnsi="宋体"/>
          <w:b/>
          <w:bCs/>
          <w:szCs w:val="21"/>
        </w:rPr>
      </w:pPr>
      <w:r w:rsidRPr="001122C0">
        <w:rPr>
          <w:rFonts w:ascii="宋体" w:eastAsia="宋体" w:hAnsi="宋体" w:hint="eastAsia"/>
          <w:b/>
          <w:bCs/>
          <w:szCs w:val="21"/>
        </w:rPr>
        <w:t>1</w:t>
      </w:r>
      <w:r w:rsidRPr="001122C0">
        <w:rPr>
          <w:rFonts w:ascii="宋体" w:eastAsia="宋体" w:hAnsi="宋体"/>
          <w:b/>
          <w:bCs/>
          <w:szCs w:val="21"/>
        </w:rPr>
        <w:t>.</w:t>
      </w:r>
      <w:r w:rsidRPr="001122C0">
        <w:rPr>
          <w:rFonts w:ascii="宋体" w:eastAsia="宋体" w:hAnsi="宋体" w:hint="eastAsia"/>
          <w:b/>
          <w:bCs/>
          <w:szCs w:val="21"/>
        </w:rPr>
        <w:t>本体性</w:t>
      </w:r>
    </w:p>
    <w:p w14:paraId="4F5775D7" w14:textId="6FD2657C" w:rsidR="001122C0" w:rsidRDefault="00F205B6" w:rsidP="008B7BEC">
      <w:pPr>
        <w:spacing w:line="360" w:lineRule="auto"/>
        <w:ind w:firstLineChars="200" w:firstLine="420"/>
        <w:rPr>
          <w:rFonts w:ascii="宋体" w:eastAsia="宋体" w:hAnsi="宋体"/>
          <w:szCs w:val="21"/>
        </w:rPr>
      </w:pPr>
      <w:r>
        <w:rPr>
          <w:rFonts w:ascii="宋体" w:eastAsia="宋体" w:hAnsi="宋体" w:hint="eastAsia"/>
          <w:szCs w:val="21"/>
        </w:rPr>
        <w:t>“无”的抽象义和生成义可看作“无”的本体义的两种性质规定，这也构成了“无”本体自身的基本矛盾。</w:t>
      </w:r>
    </w:p>
    <w:p w14:paraId="758C3C6E" w14:textId="56A078DE" w:rsidR="00C833E7" w:rsidRDefault="00C833E7" w:rsidP="008B7BEC">
      <w:pPr>
        <w:spacing w:line="360" w:lineRule="auto"/>
        <w:ind w:firstLineChars="200" w:firstLine="420"/>
        <w:rPr>
          <w:rFonts w:ascii="宋体" w:eastAsia="宋体" w:hAnsi="宋体"/>
          <w:szCs w:val="21"/>
        </w:rPr>
      </w:pPr>
      <w:r>
        <w:rPr>
          <w:rFonts w:ascii="宋体" w:eastAsia="宋体" w:hAnsi="宋体" w:hint="eastAsia"/>
          <w:szCs w:val="21"/>
        </w:rPr>
        <w:lastRenderedPageBreak/>
        <w:t>王弼注《老子》第一章有言：</w:t>
      </w:r>
    </w:p>
    <w:p w14:paraId="6549D13C" w14:textId="14F95AE3" w:rsidR="00C833E7" w:rsidRDefault="00C833E7" w:rsidP="008B7BEC">
      <w:pPr>
        <w:spacing w:line="360" w:lineRule="auto"/>
        <w:ind w:firstLineChars="200" w:firstLine="420"/>
        <w:rPr>
          <w:rFonts w:ascii="楷体" w:eastAsia="楷体" w:hAnsi="楷体"/>
          <w:szCs w:val="21"/>
        </w:rPr>
      </w:pPr>
      <w:r w:rsidRPr="00C833E7">
        <w:rPr>
          <w:rFonts w:ascii="楷体" w:eastAsia="楷体" w:hAnsi="楷体" w:hint="eastAsia"/>
          <w:szCs w:val="21"/>
        </w:rPr>
        <w:t>“凡有皆始于‘无’，故未形未名之时，则为万物之始；及其有形有名之时，则长之、育之、亭之、毒之，为其母也。”</w:t>
      </w:r>
    </w:p>
    <w:p w14:paraId="3D2080CB" w14:textId="78EEF507" w:rsidR="003A343C" w:rsidRDefault="003A343C" w:rsidP="008B7BEC">
      <w:pPr>
        <w:spacing w:line="360" w:lineRule="auto"/>
        <w:ind w:firstLineChars="200" w:firstLine="420"/>
        <w:rPr>
          <w:rFonts w:ascii="宋体" w:eastAsia="宋体" w:hAnsi="宋体"/>
          <w:szCs w:val="21"/>
        </w:rPr>
      </w:pPr>
      <w:r w:rsidRPr="003A343C">
        <w:rPr>
          <w:rFonts w:ascii="宋体" w:eastAsia="宋体" w:hAnsi="宋体" w:hint="eastAsia"/>
          <w:szCs w:val="21"/>
        </w:rPr>
        <w:t>这里的“所以然”正是现象之所然、所是、所存在的依据</w:t>
      </w:r>
      <w:r>
        <w:rPr>
          <w:rFonts w:ascii="宋体" w:eastAsia="宋体" w:hAnsi="宋体" w:hint="eastAsia"/>
          <w:szCs w:val="21"/>
        </w:rPr>
        <w:t>，王弼注说，“[亭谓品其形，毒</w:t>
      </w:r>
      <w:r>
        <w:rPr>
          <w:rFonts w:ascii="宋体" w:eastAsia="宋体" w:hAnsi="宋体"/>
          <w:szCs w:val="21"/>
        </w:rPr>
        <w:t>]</w:t>
      </w:r>
      <w:r>
        <w:rPr>
          <w:rFonts w:ascii="宋体" w:eastAsia="宋体" w:hAnsi="宋体" w:hint="eastAsia"/>
          <w:szCs w:val="21"/>
        </w:rPr>
        <w:t>谓成其质，各得其庇荫，不伤其体矣。”</w:t>
      </w:r>
      <w:r w:rsidR="00CF4061">
        <w:rPr>
          <w:rFonts w:ascii="宋体" w:eastAsia="宋体" w:hAnsi="宋体" w:hint="eastAsia"/>
          <w:szCs w:val="21"/>
        </w:rPr>
        <w:t>所以，“无”或“道”作为万物的依据而成就万物，当万物</w:t>
      </w:r>
      <w:proofErr w:type="gramStart"/>
      <w:r w:rsidR="00CF4061">
        <w:rPr>
          <w:rFonts w:ascii="宋体" w:eastAsia="宋体" w:hAnsi="宋体" w:hint="eastAsia"/>
          <w:szCs w:val="21"/>
        </w:rPr>
        <w:t>被成就</w:t>
      </w:r>
      <w:proofErr w:type="gramEnd"/>
      <w:r w:rsidR="00CF4061">
        <w:rPr>
          <w:rFonts w:ascii="宋体" w:eastAsia="宋体" w:hAnsi="宋体" w:hint="eastAsia"/>
          <w:szCs w:val="21"/>
        </w:rPr>
        <w:t>之后这个“无”又生长、养育着万物，故“无”是“有”的存在根据。</w:t>
      </w:r>
      <w:r w:rsidR="009B6C34">
        <w:rPr>
          <w:rFonts w:ascii="宋体" w:eastAsia="宋体" w:hAnsi="宋体" w:hint="eastAsia"/>
          <w:szCs w:val="21"/>
        </w:rPr>
        <w:t>在这里，</w:t>
      </w:r>
      <w:r w:rsidR="00D834E8">
        <w:rPr>
          <w:rFonts w:ascii="宋体" w:eastAsia="宋体" w:hAnsi="宋体" w:hint="eastAsia"/>
          <w:szCs w:val="21"/>
        </w:rPr>
        <w:t>通常</w:t>
      </w:r>
      <w:r w:rsidR="009B6C34">
        <w:rPr>
          <w:rFonts w:ascii="宋体" w:eastAsia="宋体" w:hAnsi="宋体" w:hint="eastAsia"/>
          <w:szCs w:val="21"/>
        </w:rPr>
        <w:t>认为王弼的“无”论既有生成义，又有本体义</w:t>
      </w:r>
      <w:r w:rsidR="00D834E8">
        <w:rPr>
          <w:rFonts w:ascii="宋体" w:eastAsia="宋体" w:hAnsi="宋体" w:hint="eastAsia"/>
          <w:szCs w:val="21"/>
        </w:rPr>
        <w:t>（当然，近年有学者认为王弼玄学以“无”为本体乃误区，此且按下不表。）</w:t>
      </w:r>
      <w:r w:rsidR="00887056">
        <w:rPr>
          <w:rFonts w:ascii="宋体" w:eastAsia="宋体" w:hAnsi="宋体" w:hint="eastAsia"/>
          <w:szCs w:val="21"/>
        </w:rPr>
        <w:t>重点在于以下这句：</w:t>
      </w:r>
    </w:p>
    <w:p w14:paraId="023B0548" w14:textId="7C94D907" w:rsidR="00887056" w:rsidRPr="004C7F27" w:rsidRDefault="00887056" w:rsidP="008B7BEC">
      <w:pPr>
        <w:spacing w:line="360" w:lineRule="auto"/>
        <w:ind w:firstLineChars="200" w:firstLine="420"/>
        <w:rPr>
          <w:rFonts w:ascii="楷体" w:eastAsia="楷体" w:hAnsi="楷体"/>
          <w:szCs w:val="21"/>
        </w:rPr>
      </w:pPr>
      <w:r w:rsidRPr="004C7F27">
        <w:rPr>
          <w:rFonts w:ascii="楷体" w:eastAsia="楷体" w:hAnsi="楷体" w:hint="eastAsia"/>
          <w:szCs w:val="21"/>
        </w:rPr>
        <w:t>“道者，物之所由也；德者，物之所得也。”（《老子注》第五十一章）</w:t>
      </w:r>
    </w:p>
    <w:p w14:paraId="7556DF0C" w14:textId="50731FBE" w:rsidR="000C472E" w:rsidRDefault="000C472E" w:rsidP="004C7F27">
      <w:pPr>
        <w:spacing w:line="360" w:lineRule="auto"/>
        <w:ind w:firstLineChars="200" w:firstLine="420"/>
        <w:rPr>
          <w:rFonts w:ascii="宋体" w:eastAsia="宋体" w:hAnsi="宋体"/>
          <w:szCs w:val="21"/>
        </w:rPr>
      </w:pPr>
      <w:r>
        <w:rPr>
          <w:rFonts w:ascii="宋体" w:eastAsia="宋体" w:hAnsi="宋体" w:hint="eastAsia"/>
          <w:szCs w:val="21"/>
        </w:rPr>
        <w:t>这里的“由”字可有多重训释。杨树达先生《词诠》中指出由作介词有“自”、“从”、“因”、“于”，其中“因”意义的“由”表示“根据”，“自”意义的“由”则有“从</w:t>
      </w:r>
      <w:r>
        <w:rPr>
          <w:rFonts w:ascii="宋体" w:eastAsia="宋体" w:hAnsi="宋体"/>
          <w:szCs w:val="21"/>
        </w:rPr>
        <w:t>…</w:t>
      </w:r>
      <w:r>
        <w:rPr>
          <w:rFonts w:ascii="宋体" w:eastAsia="宋体" w:hAnsi="宋体" w:hint="eastAsia"/>
          <w:szCs w:val="21"/>
        </w:rPr>
        <w:t>中生出”的意义，后者便与老子意见相同了。故我们强调本体义和生成</w:t>
      </w:r>
      <w:proofErr w:type="gramStart"/>
      <w:r>
        <w:rPr>
          <w:rFonts w:ascii="宋体" w:eastAsia="宋体" w:hAnsi="宋体" w:hint="eastAsia"/>
          <w:szCs w:val="21"/>
        </w:rPr>
        <w:t>义同时</w:t>
      </w:r>
      <w:proofErr w:type="gramEnd"/>
      <w:r>
        <w:rPr>
          <w:rFonts w:ascii="宋体" w:eastAsia="宋体" w:hAnsi="宋体" w:hint="eastAsia"/>
          <w:szCs w:val="21"/>
        </w:rPr>
        <w:t>存在于王弼的“无”当中</w:t>
      </w:r>
      <w:r w:rsidR="004C7F27">
        <w:rPr>
          <w:rFonts w:ascii="宋体" w:eastAsia="宋体" w:hAnsi="宋体" w:hint="eastAsia"/>
          <w:szCs w:val="21"/>
        </w:rPr>
        <w:t>。当我们将本体性的“无”抽象出来，“无”也不是空无的“零”，而是“大有”，是没有规定性的一般的“有”。见下文《老子指略》：</w:t>
      </w:r>
    </w:p>
    <w:p w14:paraId="6B958CA5" w14:textId="06C693B9" w:rsidR="004C7F27" w:rsidRDefault="004C7F27" w:rsidP="004C7F27">
      <w:pPr>
        <w:spacing w:line="360" w:lineRule="auto"/>
        <w:ind w:firstLineChars="200" w:firstLine="420"/>
        <w:rPr>
          <w:rFonts w:ascii="楷体" w:eastAsia="楷体" w:hAnsi="楷体"/>
          <w:szCs w:val="21"/>
        </w:rPr>
      </w:pPr>
      <w:r w:rsidRPr="003A4B32">
        <w:rPr>
          <w:rFonts w:ascii="楷体" w:eastAsia="楷体" w:hAnsi="楷体" w:hint="eastAsia"/>
          <w:szCs w:val="21"/>
        </w:rPr>
        <w:t>夫物之所以成，功之所以成，必生乎无形</w:t>
      </w:r>
      <w:r w:rsidR="008625BE" w:rsidRPr="003A4B32">
        <w:rPr>
          <w:rFonts w:ascii="楷体" w:eastAsia="楷体" w:hAnsi="楷体" w:hint="eastAsia"/>
          <w:szCs w:val="21"/>
        </w:rPr>
        <w:t>，由乎无名。无形无名者，万物之宗也</w:t>
      </w:r>
      <w:r w:rsidR="003A4B32" w:rsidRPr="003A4B32">
        <w:rPr>
          <w:rFonts w:ascii="楷体" w:eastAsia="楷体" w:hAnsi="楷体" w:hint="eastAsia"/>
          <w:szCs w:val="21"/>
        </w:rPr>
        <w:t>。不温不凉，</w:t>
      </w:r>
      <w:proofErr w:type="gramStart"/>
      <w:r w:rsidR="003A4B32" w:rsidRPr="003A4B32">
        <w:rPr>
          <w:rFonts w:ascii="楷体" w:eastAsia="楷体" w:hAnsi="楷体" w:hint="eastAsia"/>
          <w:szCs w:val="21"/>
        </w:rPr>
        <w:t>不</w:t>
      </w:r>
      <w:proofErr w:type="gramEnd"/>
      <w:r w:rsidR="003A4B32" w:rsidRPr="003A4B32">
        <w:rPr>
          <w:rFonts w:ascii="楷体" w:eastAsia="楷体" w:hAnsi="楷体" w:hint="eastAsia"/>
          <w:szCs w:val="21"/>
        </w:rPr>
        <w:t>宫</w:t>
      </w:r>
      <w:proofErr w:type="gramStart"/>
      <w:r w:rsidR="003A4B32" w:rsidRPr="003A4B32">
        <w:rPr>
          <w:rFonts w:ascii="楷体" w:eastAsia="楷体" w:hAnsi="楷体" w:hint="eastAsia"/>
          <w:szCs w:val="21"/>
        </w:rPr>
        <w:t>不</w:t>
      </w:r>
      <w:proofErr w:type="gramEnd"/>
      <w:r w:rsidR="003A4B32" w:rsidRPr="003A4B32">
        <w:rPr>
          <w:rFonts w:ascii="楷体" w:eastAsia="楷体" w:hAnsi="楷体" w:hint="eastAsia"/>
          <w:szCs w:val="21"/>
        </w:rPr>
        <w:t>商。</w:t>
      </w:r>
      <w:r w:rsidR="003A4B32" w:rsidRPr="003A4B32">
        <w:rPr>
          <w:rFonts w:ascii="楷体" w:eastAsia="楷体" w:hAnsi="楷体"/>
          <w:szCs w:val="21"/>
        </w:rPr>
        <w:t>……</w:t>
      </w:r>
      <w:r w:rsidR="003A4B32" w:rsidRPr="003A4B32">
        <w:rPr>
          <w:rFonts w:ascii="楷体" w:eastAsia="楷体" w:hAnsi="楷体" w:hint="eastAsia"/>
          <w:szCs w:val="21"/>
        </w:rPr>
        <w:t>其为物也则混成，为象也则无形，为音也则希声，为味也则无呈。故能为品物之宗主，苞通天地，靡使不经也。</w:t>
      </w:r>
      <w:r w:rsidR="003A4B32" w:rsidRPr="003A4B32">
        <w:rPr>
          <w:rFonts w:ascii="楷体" w:eastAsia="楷体" w:hAnsi="楷体"/>
          <w:szCs w:val="21"/>
        </w:rPr>
        <w:t>……</w:t>
      </w:r>
      <w:r w:rsidR="003A4B32" w:rsidRPr="003A4B32">
        <w:rPr>
          <w:rFonts w:ascii="楷体" w:eastAsia="楷体" w:hAnsi="楷体" w:hint="eastAsia"/>
          <w:szCs w:val="21"/>
        </w:rPr>
        <w:t>故象而形者，非大象也；音而声者，非大音也。然则四象不形，则大象无以畅；五音不声，则大音无以至。四象形而物无所主焉，则大象畅矣；五音声而心无所适焉，则大音至矣。故执大象则天下往，用大音则风俗移也。</w:t>
      </w:r>
    </w:p>
    <w:p w14:paraId="60B35E55" w14:textId="7BCD132D" w:rsidR="004C7F27" w:rsidRDefault="00060492" w:rsidP="00FA335C">
      <w:pPr>
        <w:spacing w:line="360" w:lineRule="auto"/>
        <w:ind w:firstLineChars="200" w:firstLine="420"/>
        <w:rPr>
          <w:rFonts w:ascii="宋体" w:eastAsia="宋体" w:hAnsi="宋体"/>
          <w:szCs w:val="21"/>
        </w:rPr>
      </w:pPr>
      <w:r>
        <w:rPr>
          <w:rFonts w:ascii="宋体" w:eastAsia="宋体" w:hAnsi="宋体" w:hint="eastAsia"/>
          <w:szCs w:val="21"/>
        </w:rPr>
        <w:t>作为</w:t>
      </w:r>
      <w:r w:rsidRPr="00060492">
        <w:rPr>
          <w:rFonts w:ascii="宋体" w:eastAsia="宋体" w:hAnsi="宋体" w:hint="eastAsia"/>
          <w:szCs w:val="21"/>
        </w:rPr>
        <w:t>“</w:t>
      </w:r>
      <w:r>
        <w:rPr>
          <w:rFonts w:ascii="宋体" w:eastAsia="宋体" w:hAnsi="宋体" w:hint="eastAsia"/>
          <w:szCs w:val="21"/>
        </w:rPr>
        <w:t>大有</w:t>
      </w:r>
      <w:r w:rsidRPr="00060492">
        <w:rPr>
          <w:rFonts w:ascii="宋体" w:eastAsia="宋体" w:hAnsi="宋体" w:hint="eastAsia"/>
          <w:szCs w:val="21"/>
        </w:rPr>
        <w:t>”</w:t>
      </w:r>
      <w:r>
        <w:rPr>
          <w:rFonts w:ascii="宋体" w:eastAsia="宋体" w:hAnsi="宋体" w:hint="eastAsia"/>
          <w:szCs w:val="21"/>
        </w:rPr>
        <w:t>的“无”必须要也必定要与具体的“有”相联系，即在具体的有之中存在和表现。在这里，“无”是“体”，“有”是“用”，</w:t>
      </w:r>
      <w:proofErr w:type="gramStart"/>
      <w:r>
        <w:rPr>
          <w:rFonts w:ascii="宋体" w:eastAsia="宋体" w:hAnsi="宋体" w:hint="eastAsia"/>
          <w:szCs w:val="21"/>
        </w:rPr>
        <w:t>故汤用彤</w:t>
      </w:r>
      <w:proofErr w:type="gramEnd"/>
      <w:r>
        <w:rPr>
          <w:rFonts w:ascii="宋体" w:eastAsia="宋体" w:hAnsi="宋体" w:hint="eastAsia"/>
          <w:szCs w:val="21"/>
        </w:rPr>
        <w:t>先生认为王弼是主张“体用</w:t>
      </w:r>
      <w:proofErr w:type="gramStart"/>
      <w:r>
        <w:rPr>
          <w:rFonts w:ascii="宋体" w:eastAsia="宋体" w:hAnsi="宋体" w:hint="eastAsia"/>
          <w:szCs w:val="21"/>
        </w:rPr>
        <w:t>不</w:t>
      </w:r>
      <w:proofErr w:type="gramEnd"/>
      <w:r>
        <w:rPr>
          <w:rFonts w:ascii="宋体" w:eastAsia="宋体" w:hAnsi="宋体" w:hint="eastAsia"/>
          <w:szCs w:val="21"/>
        </w:rPr>
        <w:t>二”的</w:t>
      </w:r>
      <w:r w:rsidR="00FA335C">
        <w:rPr>
          <w:rFonts w:ascii="宋体" w:eastAsia="宋体" w:hAnsi="宋体" w:hint="eastAsia"/>
          <w:szCs w:val="21"/>
        </w:rPr>
        <w:t>。这一段与我们接下来要分疏的“无”的“功能义”有一定关联，且</w:t>
      </w:r>
      <w:r w:rsidR="004C7F27">
        <w:rPr>
          <w:rFonts w:ascii="宋体" w:eastAsia="宋体" w:hAnsi="宋体" w:hint="eastAsia"/>
          <w:szCs w:val="21"/>
        </w:rPr>
        <w:t>与南朝文论</w:t>
      </w:r>
      <w:r w:rsidR="00FA335C">
        <w:rPr>
          <w:rFonts w:ascii="宋体" w:eastAsia="宋体" w:hAnsi="宋体" w:hint="eastAsia"/>
          <w:szCs w:val="21"/>
        </w:rPr>
        <w:t>之</w:t>
      </w:r>
      <w:r w:rsidR="004C7F27">
        <w:rPr>
          <w:rFonts w:ascii="宋体" w:eastAsia="宋体" w:hAnsi="宋体" w:hint="eastAsia"/>
          <w:szCs w:val="21"/>
        </w:rPr>
        <w:t>旨趣也有颇多</w:t>
      </w:r>
      <w:r w:rsidR="0017385F">
        <w:rPr>
          <w:rFonts w:ascii="宋体" w:eastAsia="宋体" w:hAnsi="宋体" w:hint="eastAsia"/>
          <w:szCs w:val="21"/>
        </w:rPr>
        <w:t>相似</w:t>
      </w:r>
      <w:r w:rsidR="004C7F27">
        <w:rPr>
          <w:rFonts w:ascii="宋体" w:eastAsia="宋体" w:hAnsi="宋体" w:hint="eastAsia"/>
          <w:szCs w:val="21"/>
        </w:rPr>
        <w:t>之处，我们姑且放到后面再谈。</w:t>
      </w:r>
    </w:p>
    <w:p w14:paraId="05658DF4" w14:textId="1FF182E5" w:rsidR="00D0582D" w:rsidRPr="00D0582D" w:rsidRDefault="00D0582D" w:rsidP="00FA335C">
      <w:pPr>
        <w:spacing w:line="360" w:lineRule="auto"/>
        <w:ind w:firstLineChars="200" w:firstLine="422"/>
        <w:rPr>
          <w:rFonts w:ascii="宋体" w:eastAsia="宋体" w:hAnsi="宋体" w:hint="eastAsia"/>
          <w:b/>
          <w:bCs/>
          <w:szCs w:val="21"/>
        </w:rPr>
      </w:pPr>
      <w:r w:rsidRPr="00D0582D">
        <w:rPr>
          <w:rFonts w:ascii="宋体" w:eastAsia="宋体" w:hAnsi="宋体"/>
          <w:b/>
          <w:bCs/>
          <w:szCs w:val="21"/>
        </w:rPr>
        <w:t>2.</w:t>
      </w:r>
      <w:r w:rsidRPr="00D0582D">
        <w:rPr>
          <w:rFonts w:ascii="宋体" w:eastAsia="宋体" w:hAnsi="宋体" w:hint="eastAsia"/>
          <w:b/>
          <w:bCs/>
          <w:szCs w:val="21"/>
        </w:rPr>
        <w:t>功能性</w:t>
      </w:r>
    </w:p>
    <w:p w14:paraId="381839AA" w14:textId="13FFB95A" w:rsidR="004C7F27" w:rsidRDefault="00D0582D" w:rsidP="004C7F27">
      <w:pPr>
        <w:spacing w:line="360" w:lineRule="auto"/>
        <w:ind w:firstLineChars="200" w:firstLine="420"/>
        <w:rPr>
          <w:rFonts w:ascii="宋体" w:eastAsia="宋体" w:hAnsi="宋体"/>
          <w:szCs w:val="21"/>
        </w:rPr>
      </w:pPr>
      <w:r w:rsidRPr="004E56FE">
        <w:rPr>
          <w:rFonts w:ascii="楷体" w:eastAsia="楷体" w:hAnsi="楷体" w:hint="eastAsia"/>
          <w:szCs w:val="21"/>
        </w:rPr>
        <w:t>“言无者，有之所以为利，皆赖无以为用也。”</w:t>
      </w:r>
      <w:r>
        <w:rPr>
          <w:rFonts w:ascii="宋体" w:eastAsia="宋体" w:hAnsi="宋体" w:hint="eastAsia"/>
          <w:szCs w:val="21"/>
        </w:rPr>
        <w:t>（《老子注》第十一章）</w:t>
      </w:r>
    </w:p>
    <w:p w14:paraId="5476689E" w14:textId="1BAA1230" w:rsidR="00DA4D09" w:rsidRDefault="00DA4D09" w:rsidP="004C7F27">
      <w:pPr>
        <w:spacing w:line="360" w:lineRule="auto"/>
        <w:ind w:firstLineChars="200" w:firstLine="420"/>
        <w:rPr>
          <w:rFonts w:ascii="宋体" w:eastAsia="宋体" w:hAnsi="宋体"/>
          <w:szCs w:val="21"/>
        </w:rPr>
      </w:pPr>
      <w:r>
        <w:rPr>
          <w:rFonts w:ascii="宋体" w:eastAsia="宋体" w:hAnsi="宋体" w:hint="eastAsia"/>
          <w:szCs w:val="21"/>
        </w:rPr>
        <w:t>王弼提出并强调了“以无为用”的问题。“无”既然是万事万物之存在的根据，要发挥</w:t>
      </w:r>
      <w:r w:rsidR="00D633FC">
        <w:rPr>
          <w:rFonts w:ascii="宋体" w:eastAsia="宋体" w:hAnsi="宋体" w:hint="eastAsia"/>
          <w:szCs w:val="21"/>
        </w:rPr>
        <w:t>、表现出其作为“体”（或“本”）之作用，就要在作用于“有”的过程中显示出其“体”的存在。这样的“无”不是实体性的存在，而是一种作用方式、方法或原理、原则，其具体内容就是“无为”或“自然无为”。</w:t>
      </w:r>
      <w:r w:rsidR="005624C8">
        <w:rPr>
          <w:rFonts w:ascii="宋体" w:eastAsia="宋体" w:hAnsi="宋体" w:hint="eastAsia"/>
          <w:szCs w:val="21"/>
        </w:rPr>
        <w:t>可以说，“无”的功能性是与文学联系最紧密的一种内涵。</w:t>
      </w:r>
    </w:p>
    <w:p w14:paraId="66886F70" w14:textId="0EE37807" w:rsidR="005624C8" w:rsidRDefault="005624C8" w:rsidP="004C7F27">
      <w:pPr>
        <w:spacing w:line="360" w:lineRule="auto"/>
        <w:ind w:firstLineChars="200" w:firstLine="422"/>
        <w:rPr>
          <w:rFonts w:ascii="宋体" w:eastAsia="宋体" w:hAnsi="宋体"/>
          <w:b/>
          <w:bCs/>
          <w:szCs w:val="21"/>
        </w:rPr>
      </w:pPr>
      <w:r w:rsidRPr="005624C8">
        <w:rPr>
          <w:rFonts w:ascii="宋体" w:eastAsia="宋体" w:hAnsi="宋体" w:hint="eastAsia"/>
          <w:b/>
          <w:bCs/>
          <w:szCs w:val="21"/>
        </w:rPr>
        <w:t>3</w:t>
      </w:r>
      <w:r w:rsidRPr="005624C8">
        <w:rPr>
          <w:rFonts w:ascii="宋体" w:eastAsia="宋体" w:hAnsi="宋体"/>
          <w:b/>
          <w:bCs/>
          <w:szCs w:val="21"/>
        </w:rPr>
        <w:t>.</w:t>
      </w:r>
      <w:r w:rsidRPr="005624C8">
        <w:rPr>
          <w:rFonts w:ascii="宋体" w:eastAsia="宋体" w:hAnsi="宋体" w:hint="eastAsia"/>
          <w:b/>
          <w:bCs/>
          <w:szCs w:val="21"/>
        </w:rPr>
        <w:t>境界性</w:t>
      </w:r>
    </w:p>
    <w:p w14:paraId="478057A5" w14:textId="39B7B227" w:rsidR="00CE1CD6" w:rsidRDefault="00363E10" w:rsidP="004C7F27">
      <w:pPr>
        <w:spacing w:line="360" w:lineRule="auto"/>
        <w:ind w:firstLineChars="200" w:firstLine="420"/>
        <w:rPr>
          <w:rFonts w:ascii="宋体" w:eastAsia="宋体" w:hAnsi="宋体"/>
          <w:szCs w:val="21"/>
        </w:rPr>
      </w:pPr>
      <w:r w:rsidRPr="00363E10">
        <w:rPr>
          <w:rFonts w:ascii="宋体" w:eastAsia="宋体" w:hAnsi="宋体" w:hint="eastAsia"/>
          <w:szCs w:val="21"/>
        </w:rPr>
        <w:lastRenderedPageBreak/>
        <w:t>《</w:t>
      </w:r>
      <w:r>
        <w:rPr>
          <w:rFonts w:ascii="宋体" w:eastAsia="宋体" w:hAnsi="宋体" w:hint="eastAsia"/>
          <w:szCs w:val="21"/>
        </w:rPr>
        <w:t>世说新语·文学</w:t>
      </w:r>
      <w:r w:rsidRPr="00363E10">
        <w:rPr>
          <w:rFonts w:ascii="宋体" w:eastAsia="宋体" w:hAnsi="宋体" w:hint="eastAsia"/>
          <w:szCs w:val="21"/>
        </w:rPr>
        <w:t>》</w:t>
      </w:r>
      <w:r>
        <w:rPr>
          <w:rFonts w:ascii="宋体" w:eastAsia="宋体" w:hAnsi="宋体" w:hint="eastAsia"/>
          <w:szCs w:val="21"/>
        </w:rPr>
        <w:t>第八条有：</w:t>
      </w:r>
    </w:p>
    <w:p w14:paraId="573A43F4" w14:textId="66F8C94A" w:rsidR="00363E10" w:rsidRDefault="00363E10" w:rsidP="004C7F27">
      <w:pPr>
        <w:spacing w:line="360" w:lineRule="auto"/>
        <w:ind w:firstLineChars="200" w:firstLine="420"/>
        <w:rPr>
          <w:rFonts w:ascii="楷体" w:eastAsia="楷体" w:hAnsi="楷体"/>
          <w:szCs w:val="21"/>
        </w:rPr>
      </w:pPr>
      <w:r w:rsidRPr="00363E10">
        <w:rPr>
          <w:rFonts w:ascii="楷体" w:eastAsia="楷体" w:hAnsi="楷体" w:hint="eastAsia"/>
          <w:szCs w:val="21"/>
        </w:rPr>
        <w:t>王辅嗣弱冠</w:t>
      </w:r>
      <w:proofErr w:type="gramStart"/>
      <w:r w:rsidRPr="00363E10">
        <w:rPr>
          <w:rFonts w:ascii="楷体" w:eastAsia="楷体" w:hAnsi="楷体" w:hint="eastAsia"/>
          <w:szCs w:val="21"/>
        </w:rPr>
        <w:t>诣</w:t>
      </w:r>
      <w:proofErr w:type="gramEnd"/>
      <w:r w:rsidRPr="00363E10">
        <w:rPr>
          <w:rFonts w:ascii="楷体" w:eastAsia="楷体" w:hAnsi="楷体" w:hint="eastAsia"/>
          <w:szCs w:val="21"/>
        </w:rPr>
        <w:t>裴徽。徽问曰：“夫无者，诚万物之所资，圣人莫肯致言，而老子申之无已，何邪？”</w:t>
      </w:r>
      <w:proofErr w:type="gramStart"/>
      <w:r w:rsidRPr="00363E10">
        <w:rPr>
          <w:rFonts w:ascii="楷体" w:eastAsia="楷体" w:hAnsi="楷体" w:hint="eastAsia"/>
          <w:szCs w:val="21"/>
        </w:rPr>
        <w:t>弼</w:t>
      </w:r>
      <w:proofErr w:type="gramEnd"/>
      <w:r w:rsidRPr="00363E10">
        <w:rPr>
          <w:rFonts w:ascii="楷体" w:eastAsia="楷体" w:hAnsi="楷体" w:hint="eastAsia"/>
          <w:szCs w:val="21"/>
        </w:rPr>
        <w:t>曰：“圣人体无，无又不可以训，故言必及有；老、庄未免于有，恒训其所不足。”</w:t>
      </w:r>
    </w:p>
    <w:p w14:paraId="714EF7F8" w14:textId="59BBC37C" w:rsidR="00872B5A" w:rsidRDefault="00872B5A" w:rsidP="004C7F27">
      <w:pPr>
        <w:spacing w:line="360" w:lineRule="auto"/>
        <w:ind w:firstLineChars="200" w:firstLine="420"/>
        <w:rPr>
          <w:rFonts w:ascii="宋体" w:eastAsia="宋体" w:hAnsi="宋体"/>
          <w:szCs w:val="21"/>
        </w:rPr>
      </w:pPr>
      <w:r w:rsidRPr="00872B5A">
        <w:rPr>
          <w:rFonts w:ascii="宋体" w:eastAsia="宋体" w:hAnsi="宋体" w:hint="eastAsia"/>
          <w:szCs w:val="21"/>
        </w:rPr>
        <w:t>在王弼的</w:t>
      </w:r>
      <w:r>
        <w:rPr>
          <w:rFonts w:ascii="宋体" w:eastAsia="宋体" w:hAnsi="宋体" w:hint="eastAsia"/>
          <w:szCs w:val="21"/>
        </w:rPr>
        <w:t>“圣人体</w:t>
      </w:r>
      <w:r w:rsidR="006E3280">
        <w:rPr>
          <w:rFonts w:ascii="宋体" w:eastAsia="宋体" w:hAnsi="宋体" w:hint="eastAsia"/>
          <w:szCs w:val="21"/>
        </w:rPr>
        <w:t>无</w:t>
      </w:r>
      <w:r>
        <w:rPr>
          <w:rFonts w:ascii="宋体" w:eastAsia="宋体" w:hAnsi="宋体" w:hint="eastAsia"/>
          <w:szCs w:val="21"/>
        </w:rPr>
        <w:t>”思想中，“体”谓体察、体会、体尝、体恤、体验等涵义</w:t>
      </w:r>
      <w:r w:rsidR="00BA6F0A">
        <w:rPr>
          <w:rFonts w:ascii="宋体" w:eastAsia="宋体" w:hAnsi="宋体" w:hint="eastAsia"/>
          <w:szCs w:val="21"/>
        </w:rPr>
        <w:t>，即当事者自己要亲自感觉到、体验到。</w:t>
      </w:r>
    </w:p>
    <w:p w14:paraId="3277570D" w14:textId="4CE8074E" w:rsidR="002669B3" w:rsidRDefault="002669B3" w:rsidP="004C7F27">
      <w:pPr>
        <w:spacing w:line="360" w:lineRule="auto"/>
        <w:ind w:firstLineChars="200" w:firstLine="420"/>
        <w:rPr>
          <w:rFonts w:ascii="宋体" w:eastAsia="宋体" w:hAnsi="宋体" w:hint="eastAsia"/>
          <w:szCs w:val="21"/>
        </w:rPr>
      </w:pPr>
      <w:r>
        <w:rPr>
          <w:rFonts w:ascii="宋体" w:eastAsia="宋体" w:hAnsi="宋体" w:hint="eastAsia"/>
          <w:szCs w:val="21"/>
        </w:rPr>
        <w:t>又</w:t>
      </w:r>
    </w:p>
    <w:p w14:paraId="1A64D23B" w14:textId="16DBAE3F" w:rsidR="003E57C2" w:rsidRPr="0047760E" w:rsidRDefault="002669B3" w:rsidP="004C7F27">
      <w:pPr>
        <w:spacing w:line="360" w:lineRule="auto"/>
        <w:ind w:firstLineChars="200" w:firstLine="420"/>
        <w:rPr>
          <w:rFonts w:ascii="楷体" w:eastAsia="楷体" w:hAnsi="楷体" w:hint="eastAsia"/>
          <w:szCs w:val="21"/>
        </w:rPr>
      </w:pPr>
      <w:r w:rsidRPr="0047760E">
        <w:rPr>
          <w:rFonts w:ascii="楷体" w:eastAsia="楷体" w:hAnsi="楷体" w:hint="eastAsia"/>
          <w:szCs w:val="21"/>
        </w:rPr>
        <w:t xml:space="preserve"> </w:t>
      </w:r>
      <w:r w:rsidR="003E57C2" w:rsidRPr="0047760E">
        <w:rPr>
          <w:rFonts w:ascii="楷体" w:eastAsia="楷体" w:hAnsi="楷体" w:hint="eastAsia"/>
          <w:szCs w:val="21"/>
        </w:rPr>
        <w:t>“</w:t>
      </w:r>
      <w:proofErr w:type="gramStart"/>
      <w:r w:rsidR="003E57C2" w:rsidRPr="0047760E">
        <w:rPr>
          <w:rFonts w:ascii="楷体" w:eastAsia="楷体" w:hAnsi="楷体" w:hint="eastAsia"/>
          <w:szCs w:val="21"/>
        </w:rPr>
        <w:t>弼</w:t>
      </w:r>
      <w:proofErr w:type="gramEnd"/>
      <w:r w:rsidR="003E57C2" w:rsidRPr="0047760E">
        <w:rPr>
          <w:rFonts w:ascii="楷体" w:eastAsia="楷体" w:hAnsi="楷体" w:hint="eastAsia"/>
          <w:szCs w:val="21"/>
        </w:rPr>
        <w:t>以为圣人茂于人者神明也，同于人者五情也。神明茂，故能体能冲和以通无；五情同，故不能无哀乐以应物。然则，</w:t>
      </w:r>
      <w:r w:rsidR="003E57C2" w:rsidRPr="0047760E">
        <w:rPr>
          <w:rFonts w:ascii="楷体" w:eastAsia="楷体" w:hAnsi="楷体" w:hint="eastAsia"/>
          <w:b/>
          <w:bCs/>
          <w:szCs w:val="21"/>
        </w:rPr>
        <w:t>圣人之情，应物而无累于物者也</w:t>
      </w:r>
      <w:r w:rsidR="003E57C2" w:rsidRPr="0047760E">
        <w:rPr>
          <w:rFonts w:ascii="楷体" w:eastAsia="楷体" w:hAnsi="楷体" w:hint="eastAsia"/>
          <w:szCs w:val="21"/>
        </w:rPr>
        <w:t>。”</w:t>
      </w:r>
      <w:r w:rsidRPr="002669B3">
        <w:rPr>
          <w:rFonts w:ascii="宋体" w:eastAsia="宋体" w:hAnsi="宋体" w:hint="eastAsia"/>
          <w:szCs w:val="21"/>
        </w:rPr>
        <w:t xml:space="preserve"> </w:t>
      </w:r>
      <w:r>
        <w:rPr>
          <w:rFonts w:ascii="宋体" w:eastAsia="宋体" w:hAnsi="宋体" w:hint="eastAsia"/>
          <w:szCs w:val="21"/>
        </w:rPr>
        <w:t>（</w:t>
      </w:r>
      <w:r>
        <w:rPr>
          <w:rFonts w:ascii="宋体" w:eastAsia="宋体" w:hAnsi="宋体" w:hint="eastAsia"/>
          <w:szCs w:val="21"/>
        </w:rPr>
        <w:t>何劭《王弼传》</w:t>
      </w:r>
      <w:r>
        <w:rPr>
          <w:rFonts w:ascii="宋体" w:eastAsia="宋体" w:hAnsi="宋体" w:hint="eastAsia"/>
          <w:szCs w:val="21"/>
        </w:rPr>
        <w:t>）</w:t>
      </w:r>
    </w:p>
    <w:p w14:paraId="431347C5" w14:textId="312F6F50" w:rsidR="00E12021" w:rsidRDefault="002669B3" w:rsidP="004C7F27">
      <w:pPr>
        <w:spacing w:line="360" w:lineRule="auto"/>
        <w:ind w:firstLineChars="200" w:firstLine="420"/>
        <w:rPr>
          <w:rFonts w:ascii="宋体" w:eastAsia="宋体" w:hAnsi="宋体"/>
          <w:szCs w:val="21"/>
        </w:rPr>
      </w:pPr>
      <w:r>
        <w:rPr>
          <w:rFonts w:ascii="宋体" w:eastAsia="宋体" w:hAnsi="宋体" w:hint="eastAsia"/>
          <w:szCs w:val="21"/>
        </w:rPr>
        <w:t>我们可以总结为，圣人是</w:t>
      </w:r>
      <w:r w:rsidR="00E12021">
        <w:rPr>
          <w:rFonts w:ascii="宋体" w:eastAsia="宋体" w:hAnsi="宋体" w:hint="eastAsia"/>
          <w:szCs w:val="21"/>
        </w:rPr>
        <w:t>通过</w:t>
      </w:r>
      <w:r w:rsidR="0097128D">
        <w:rPr>
          <w:rFonts w:ascii="宋体" w:eastAsia="宋体" w:hAnsi="宋体" w:hint="eastAsia"/>
          <w:szCs w:val="21"/>
        </w:rPr>
        <w:t>“应</w:t>
      </w:r>
      <w:r w:rsidR="00E12021">
        <w:rPr>
          <w:rFonts w:ascii="宋体" w:eastAsia="宋体" w:hAnsi="宋体" w:hint="eastAsia"/>
          <w:szCs w:val="21"/>
        </w:rPr>
        <w:t>物</w:t>
      </w:r>
      <w:r>
        <w:rPr>
          <w:rFonts w:ascii="宋体" w:eastAsia="宋体" w:hAnsi="宋体" w:hint="eastAsia"/>
          <w:szCs w:val="21"/>
        </w:rPr>
        <w:t>”</w:t>
      </w:r>
      <w:r w:rsidR="00E12021">
        <w:rPr>
          <w:rFonts w:ascii="宋体" w:eastAsia="宋体" w:hAnsi="宋体" w:hint="eastAsia"/>
          <w:szCs w:val="21"/>
        </w:rPr>
        <w:t>来</w:t>
      </w:r>
      <w:r w:rsidR="0097128D">
        <w:rPr>
          <w:rFonts w:ascii="宋体" w:eastAsia="宋体" w:hAnsi="宋体" w:hint="eastAsia"/>
          <w:szCs w:val="21"/>
        </w:rPr>
        <w:t>“</w:t>
      </w:r>
      <w:r w:rsidR="00E12021">
        <w:rPr>
          <w:rFonts w:ascii="宋体" w:eastAsia="宋体" w:hAnsi="宋体" w:hint="eastAsia"/>
          <w:szCs w:val="21"/>
        </w:rPr>
        <w:t>体无</w:t>
      </w:r>
      <w:r>
        <w:rPr>
          <w:rFonts w:ascii="宋体" w:eastAsia="宋体" w:hAnsi="宋体" w:hint="eastAsia"/>
          <w:szCs w:val="21"/>
        </w:rPr>
        <w:t>”的。</w:t>
      </w:r>
    </w:p>
    <w:p w14:paraId="7DE0E764" w14:textId="569671D8" w:rsidR="002669B3" w:rsidRDefault="002669B3" w:rsidP="004C7F27">
      <w:pPr>
        <w:spacing w:line="360" w:lineRule="auto"/>
        <w:ind w:firstLineChars="200" w:firstLine="420"/>
        <w:rPr>
          <w:rFonts w:ascii="宋体" w:eastAsia="宋体" w:hAnsi="宋体" w:hint="eastAsia"/>
          <w:szCs w:val="21"/>
        </w:rPr>
      </w:pPr>
      <w:r>
        <w:rPr>
          <w:rFonts w:ascii="宋体" w:eastAsia="宋体" w:hAnsi="宋体" w:hint="eastAsia"/>
          <w:szCs w:val="21"/>
        </w:rPr>
        <w:t>又</w:t>
      </w:r>
    </w:p>
    <w:p w14:paraId="0271D9EF" w14:textId="53F14DD8" w:rsidR="00EB4B93" w:rsidRDefault="00EB4B93" w:rsidP="004C7F27">
      <w:pPr>
        <w:spacing w:line="360" w:lineRule="auto"/>
        <w:ind w:firstLineChars="200" w:firstLine="420"/>
        <w:rPr>
          <w:rFonts w:ascii="宋体" w:eastAsia="宋体" w:hAnsi="宋体"/>
          <w:szCs w:val="21"/>
        </w:rPr>
      </w:pPr>
      <w:r w:rsidRPr="00091610">
        <w:rPr>
          <w:rFonts w:ascii="楷体" w:eastAsia="楷体" w:hAnsi="楷体" w:hint="eastAsia"/>
          <w:szCs w:val="21"/>
        </w:rPr>
        <w:t>“道以无形无为成济万物，故从事于道者以无为为君，不言为教，绵绵若存，而物得其真。与道同体，故曰‘同于道’</w:t>
      </w:r>
      <w:r w:rsidR="00091610">
        <w:rPr>
          <w:rFonts w:ascii="楷体" w:eastAsia="楷体" w:hAnsi="楷体" w:hint="eastAsia"/>
          <w:szCs w:val="21"/>
        </w:rPr>
        <w:t>。</w:t>
      </w:r>
      <w:r w:rsidRPr="00091610">
        <w:rPr>
          <w:rFonts w:ascii="楷体" w:eastAsia="楷体" w:hAnsi="楷体" w:hint="eastAsia"/>
          <w:szCs w:val="21"/>
        </w:rPr>
        <w:t>”</w:t>
      </w:r>
      <w:r>
        <w:rPr>
          <w:rFonts w:ascii="宋体" w:eastAsia="宋体" w:hAnsi="宋体" w:hint="eastAsia"/>
          <w:szCs w:val="21"/>
        </w:rPr>
        <w:t>（《老子注》第二十三章）</w:t>
      </w:r>
    </w:p>
    <w:p w14:paraId="085B7461" w14:textId="15A5ADBB" w:rsidR="00EB4B93" w:rsidRPr="00872B5A" w:rsidRDefault="00492C41" w:rsidP="004C7F27">
      <w:pPr>
        <w:spacing w:line="360" w:lineRule="auto"/>
        <w:ind w:firstLineChars="200" w:firstLine="420"/>
        <w:rPr>
          <w:rFonts w:ascii="宋体" w:eastAsia="宋体" w:hAnsi="宋体" w:hint="eastAsia"/>
          <w:szCs w:val="21"/>
        </w:rPr>
      </w:pPr>
      <w:r>
        <w:rPr>
          <w:rFonts w:ascii="宋体" w:eastAsia="宋体" w:hAnsi="宋体" w:hint="eastAsia"/>
          <w:szCs w:val="21"/>
        </w:rPr>
        <w:t>这里的“不言为教”、“绵绵若存”，事实上就与文学上</w:t>
      </w:r>
      <w:r w:rsidR="0047760E">
        <w:rPr>
          <w:rFonts w:ascii="宋体" w:eastAsia="宋体" w:hAnsi="宋体" w:hint="eastAsia"/>
          <w:szCs w:val="21"/>
        </w:rPr>
        <w:t>的</w:t>
      </w:r>
      <w:r>
        <w:rPr>
          <w:rFonts w:ascii="宋体" w:eastAsia="宋体" w:hAnsi="宋体" w:hint="eastAsia"/>
          <w:szCs w:val="21"/>
        </w:rPr>
        <w:t>“</w:t>
      </w:r>
      <w:r w:rsidR="00EB4B93">
        <w:rPr>
          <w:rFonts w:ascii="宋体" w:eastAsia="宋体" w:hAnsi="宋体" w:hint="eastAsia"/>
          <w:szCs w:val="21"/>
        </w:rPr>
        <w:t>言意</w:t>
      </w:r>
      <w:r>
        <w:rPr>
          <w:rFonts w:ascii="宋体" w:eastAsia="宋体" w:hAnsi="宋体" w:hint="eastAsia"/>
          <w:szCs w:val="21"/>
        </w:rPr>
        <w:t>之辨”有共通之处了。</w:t>
      </w:r>
    </w:p>
    <w:p w14:paraId="304CD711" w14:textId="21168B5E" w:rsidR="00CE1CD6" w:rsidRDefault="00E12021" w:rsidP="004C7F27">
      <w:pPr>
        <w:spacing w:line="360" w:lineRule="auto"/>
        <w:ind w:firstLineChars="200" w:firstLine="420"/>
        <w:rPr>
          <w:rFonts w:ascii="宋体" w:eastAsia="宋体" w:hAnsi="宋体"/>
          <w:szCs w:val="21"/>
        </w:rPr>
      </w:pPr>
      <w:r>
        <w:rPr>
          <w:rFonts w:ascii="宋体" w:eastAsia="宋体" w:hAnsi="宋体" w:hint="eastAsia"/>
          <w:szCs w:val="21"/>
        </w:rPr>
        <w:t>而</w:t>
      </w:r>
      <w:r w:rsidR="005624C8" w:rsidRPr="005624C8">
        <w:rPr>
          <w:rFonts w:ascii="宋体" w:eastAsia="宋体" w:hAnsi="宋体" w:hint="eastAsia"/>
          <w:szCs w:val="21"/>
        </w:rPr>
        <w:t>康先生</w:t>
      </w:r>
      <w:r>
        <w:rPr>
          <w:rFonts w:ascii="宋体" w:eastAsia="宋体" w:hAnsi="宋体" w:hint="eastAsia"/>
          <w:szCs w:val="21"/>
        </w:rPr>
        <w:t>又</w:t>
      </w:r>
      <w:r w:rsidR="005624C8">
        <w:rPr>
          <w:rFonts w:ascii="宋体" w:eastAsia="宋体" w:hAnsi="宋体" w:hint="eastAsia"/>
          <w:szCs w:val="21"/>
        </w:rPr>
        <w:t>指出，“无”的功能性是“无”的本体性的运用，</w:t>
      </w:r>
      <w:proofErr w:type="gramStart"/>
      <w:r w:rsidR="005624C8">
        <w:rPr>
          <w:rFonts w:ascii="宋体" w:eastAsia="宋体" w:hAnsi="宋体" w:hint="eastAsia"/>
          <w:szCs w:val="21"/>
        </w:rPr>
        <w:t>即由体向</w:t>
      </w:r>
      <w:proofErr w:type="gramEnd"/>
      <w:r w:rsidR="005624C8">
        <w:rPr>
          <w:rFonts w:ascii="宋体" w:eastAsia="宋体" w:hAnsi="宋体" w:hint="eastAsia"/>
          <w:szCs w:val="21"/>
        </w:rPr>
        <w:t>用的铺开，功能性是在事</w:t>
      </w:r>
      <w:proofErr w:type="gramStart"/>
      <w:r w:rsidR="005624C8">
        <w:rPr>
          <w:rFonts w:ascii="宋体" w:eastAsia="宋体" w:hAnsi="宋体" w:hint="eastAsia"/>
          <w:szCs w:val="21"/>
        </w:rPr>
        <w:t>象</w:t>
      </w:r>
      <w:proofErr w:type="gramEnd"/>
      <w:r w:rsidR="005624C8">
        <w:rPr>
          <w:rFonts w:ascii="宋体" w:eastAsia="宋体" w:hAnsi="宋体" w:hint="eastAsia"/>
          <w:szCs w:val="21"/>
        </w:rPr>
        <w:t>方面的运用，境界性则是在精神方面的运用。</w:t>
      </w:r>
    </w:p>
    <w:p w14:paraId="4592732B" w14:textId="49CF8983" w:rsidR="005624C8" w:rsidRDefault="00E12021" w:rsidP="004C7F27">
      <w:pPr>
        <w:spacing w:line="360" w:lineRule="auto"/>
        <w:ind w:firstLineChars="200" w:firstLine="420"/>
        <w:rPr>
          <w:rFonts w:ascii="宋体" w:eastAsia="宋体" w:hAnsi="宋体"/>
          <w:szCs w:val="21"/>
        </w:rPr>
      </w:pPr>
      <w:r>
        <w:rPr>
          <w:rFonts w:ascii="宋体" w:eastAsia="宋体" w:hAnsi="宋体" w:hint="eastAsia"/>
          <w:szCs w:val="21"/>
        </w:rPr>
        <w:t>“</w:t>
      </w:r>
      <w:r w:rsidR="0097128D">
        <w:rPr>
          <w:rFonts w:ascii="宋体" w:eastAsia="宋体" w:hAnsi="宋体" w:hint="eastAsia"/>
          <w:szCs w:val="21"/>
        </w:rPr>
        <w:t>应</w:t>
      </w:r>
      <w:r>
        <w:rPr>
          <w:rFonts w:ascii="宋体" w:eastAsia="宋体" w:hAnsi="宋体" w:hint="eastAsia"/>
          <w:szCs w:val="21"/>
        </w:rPr>
        <w:t>物”、</w:t>
      </w:r>
      <w:r w:rsidR="00BA6F0A">
        <w:rPr>
          <w:rFonts w:ascii="宋体" w:eastAsia="宋体" w:hAnsi="宋体" w:hint="eastAsia"/>
          <w:szCs w:val="21"/>
        </w:rPr>
        <w:t>“体</w:t>
      </w:r>
      <w:r>
        <w:rPr>
          <w:rFonts w:ascii="宋体" w:eastAsia="宋体" w:hAnsi="宋体" w:hint="eastAsia"/>
          <w:szCs w:val="21"/>
        </w:rPr>
        <w:t>无</w:t>
      </w:r>
      <w:r w:rsidR="00BA6F0A">
        <w:rPr>
          <w:rFonts w:ascii="宋体" w:eastAsia="宋体" w:hAnsi="宋体" w:hint="eastAsia"/>
          <w:szCs w:val="21"/>
        </w:rPr>
        <w:t>”、</w:t>
      </w:r>
      <w:r w:rsidR="00EB4B93">
        <w:rPr>
          <w:rFonts w:ascii="宋体" w:eastAsia="宋体" w:hAnsi="宋体" w:hint="eastAsia"/>
          <w:szCs w:val="21"/>
        </w:rPr>
        <w:t>“不言”、</w:t>
      </w:r>
      <w:r w:rsidR="005624C8">
        <w:rPr>
          <w:rFonts w:ascii="宋体" w:eastAsia="宋体" w:hAnsi="宋体" w:hint="eastAsia"/>
          <w:szCs w:val="21"/>
        </w:rPr>
        <w:t>“事象”、“精神”，这就与文学批评发生了一些实质的关系。</w:t>
      </w:r>
    </w:p>
    <w:p w14:paraId="39DB417B" w14:textId="1309CE3C" w:rsidR="00CD614B" w:rsidRDefault="00CD614B" w:rsidP="00CD614B">
      <w:pPr>
        <w:spacing w:line="360" w:lineRule="auto"/>
        <w:rPr>
          <w:rFonts w:ascii="黑体" w:eastAsia="黑体" w:hAnsi="黑体"/>
          <w:sz w:val="28"/>
          <w:szCs w:val="28"/>
        </w:rPr>
      </w:pPr>
      <w:r w:rsidRPr="000A7573">
        <w:rPr>
          <w:rFonts w:ascii="黑体" w:eastAsia="黑体" w:hAnsi="黑体" w:hint="eastAsia"/>
          <w:sz w:val="28"/>
          <w:szCs w:val="28"/>
        </w:rPr>
        <w:t>二、</w:t>
      </w:r>
      <w:r w:rsidR="006C0DCE">
        <w:rPr>
          <w:rFonts w:ascii="黑体" w:eastAsia="黑体" w:hAnsi="黑体" w:hint="eastAsia"/>
          <w:sz w:val="28"/>
          <w:szCs w:val="28"/>
        </w:rPr>
        <w:t>从</w:t>
      </w:r>
      <w:r w:rsidRPr="000A7573">
        <w:rPr>
          <w:rFonts w:ascii="黑体" w:eastAsia="黑体" w:hAnsi="黑体" w:hint="eastAsia"/>
          <w:sz w:val="28"/>
          <w:szCs w:val="28"/>
        </w:rPr>
        <w:t>王弼之“无”</w:t>
      </w:r>
      <w:proofErr w:type="gramStart"/>
      <w:r w:rsidRPr="000A7573">
        <w:rPr>
          <w:rFonts w:ascii="黑体" w:eastAsia="黑体" w:hAnsi="黑体" w:hint="eastAsia"/>
          <w:sz w:val="28"/>
          <w:szCs w:val="28"/>
        </w:rPr>
        <w:t>各义</w:t>
      </w:r>
      <w:r w:rsidR="006C0DCE">
        <w:rPr>
          <w:rFonts w:ascii="黑体" w:eastAsia="黑体" w:hAnsi="黑体" w:hint="eastAsia"/>
          <w:sz w:val="28"/>
          <w:szCs w:val="28"/>
        </w:rPr>
        <w:t>看玄学</w:t>
      </w:r>
      <w:proofErr w:type="gramEnd"/>
      <w:r w:rsidRPr="000A7573">
        <w:rPr>
          <w:rFonts w:ascii="黑体" w:eastAsia="黑体" w:hAnsi="黑体" w:hint="eastAsia"/>
          <w:sz w:val="28"/>
          <w:szCs w:val="28"/>
        </w:rPr>
        <w:t>与</w:t>
      </w:r>
      <w:r w:rsidR="006C0DCE">
        <w:rPr>
          <w:rFonts w:ascii="黑体" w:eastAsia="黑体" w:hAnsi="黑体" w:hint="eastAsia"/>
          <w:sz w:val="28"/>
          <w:szCs w:val="28"/>
        </w:rPr>
        <w:t>南朝文论</w:t>
      </w:r>
      <w:proofErr w:type="gramStart"/>
      <w:r w:rsidR="006C0DCE">
        <w:rPr>
          <w:rFonts w:ascii="黑体" w:eastAsia="黑体" w:hAnsi="黑体" w:hint="eastAsia"/>
          <w:sz w:val="28"/>
          <w:szCs w:val="28"/>
        </w:rPr>
        <w:t>诸概念</w:t>
      </w:r>
      <w:proofErr w:type="gramEnd"/>
      <w:r w:rsidRPr="000A7573">
        <w:rPr>
          <w:rFonts w:ascii="黑体" w:eastAsia="黑体" w:hAnsi="黑体" w:hint="eastAsia"/>
          <w:sz w:val="28"/>
          <w:szCs w:val="28"/>
        </w:rPr>
        <w:t>的相通性</w:t>
      </w:r>
    </w:p>
    <w:p w14:paraId="1B0824F9" w14:textId="5245C9CA" w:rsidR="001E3F07" w:rsidRPr="001E3F07" w:rsidRDefault="001E3F07" w:rsidP="001E3F07">
      <w:pPr>
        <w:spacing w:line="360" w:lineRule="auto"/>
        <w:ind w:firstLineChars="200" w:firstLine="420"/>
        <w:rPr>
          <w:rFonts w:ascii="宋体" w:eastAsia="宋体" w:hAnsi="宋体" w:hint="eastAsia"/>
          <w:szCs w:val="21"/>
        </w:rPr>
      </w:pPr>
      <w:r>
        <w:rPr>
          <w:rFonts w:ascii="宋体" w:eastAsia="宋体" w:hAnsi="宋体" w:hint="eastAsia"/>
          <w:szCs w:val="21"/>
        </w:rPr>
        <w:t>需要说明的是，王弼“无”论各义与文论中</w:t>
      </w:r>
      <w:proofErr w:type="gramStart"/>
      <w:r>
        <w:rPr>
          <w:rFonts w:ascii="宋体" w:eastAsia="宋体" w:hAnsi="宋体" w:hint="eastAsia"/>
          <w:szCs w:val="21"/>
        </w:rPr>
        <w:t>诸概念</w:t>
      </w:r>
      <w:proofErr w:type="gramEnd"/>
      <w:r w:rsidRPr="001E3F07">
        <w:rPr>
          <w:rFonts w:ascii="宋体" w:eastAsia="宋体" w:hAnsi="宋体" w:hint="eastAsia"/>
          <w:szCs w:val="21"/>
        </w:rPr>
        <w:t>更多的是</w:t>
      </w:r>
      <w:r>
        <w:rPr>
          <w:rFonts w:ascii="宋体" w:eastAsia="宋体" w:hAnsi="宋体" w:hint="eastAsia"/>
          <w:szCs w:val="21"/>
        </w:rPr>
        <w:t>“</w:t>
      </w:r>
      <w:r w:rsidRPr="001E3F07">
        <w:rPr>
          <w:rFonts w:ascii="宋体" w:eastAsia="宋体" w:hAnsi="宋体" w:hint="eastAsia"/>
          <w:szCs w:val="21"/>
        </w:rPr>
        <w:t>性质</w:t>
      </w:r>
      <w:r>
        <w:rPr>
          <w:rFonts w:ascii="宋体" w:eastAsia="宋体" w:hAnsi="宋体" w:hint="eastAsia"/>
          <w:szCs w:val="21"/>
        </w:rPr>
        <w:t>”</w:t>
      </w:r>
      <w:r w:rsidRPr="001E3F07">
        <w:rPr>
          <w:rFonts w:ascii="宋体" w:eastAsia="宋体" w:hAnsi="宋体" w:hint="eastAsia"/>
          <w:szCs w:val="21"/>
        </w:rPr>
        <w:t>上的相通，而非</w:t>
      </w:r>
      <w:r w:rsidR="00F76EAE">
        <w:rPr>
          <w:rFonts w:ascii="宋体" w:eastAsia="宋体" w:hAnsi="宋体" w:hint="eastAsia"/>
          <w:szCs w:val="21"/>
        </w:rPr>
        <w:t>“</w:t>
      </w:r>
      <w:r w:rsidRPr="001E3F07">
        <w:rPr>
          <w:rFonts w:ascii="宋体" w:eastAsia="宋体" w:hAnsi="宋体" w:hint="eastAsia"/>
          <w:szCs w:val="21"/>
        </w:rPr>
        <w:t>内容</w:t>
      </w:r>
      <w:r w:rsidR="00F76EAE">
        <w:rPr>
          <w:rFonts w:ascii="宋体" w:eastAsia="宋体" w:hAnsi="宋体" w:hint="eastAsia"/>
          <w:szCs w:val="21"/>
        </w:rPr>
        <w:t>”</w:t>
      </w:r>
      <w:r w:rsidRPr="001E3F07">
        <w:rPr>
          <w:rFonts w:ascii="宋体" w:eastAsia="宋体" w:hAnsi="宋体" w:hint="eastAsia"/>
          <w:szCs w:val="21"/>
        </w:rPr>
        <w:t>上的相通</w:t>
      </w:r>
      <w:r w:rsidR="00F76EAE">
        <w:rPr>
          <w:rFonts w:ascii="宋体" w:eastAsia="宋体" w:hAnsi="宋体" w:hint="eastAsia"/>
          <w:szCs w:val="21"/>
        </w:rPr>
        <w:t>。</w:t>
      </w:r>
      <w:r>
        <w:rPr>
          <w:rFonts w:ascii="宋体" w:eastAsia="宋体" w:hAnsi="宋体" w:hint="eastAsia"/>
          <w:szCs w:val="21"/>
        </w:rPr>
        <w:t>事实上，哲学的“无”在文论中更接近</w:t>
      </w:r>
      <w:r w:rsidR="00F76EAE">
        <w:rPr>
          <w:rFonts w:ascii="宋体" w:eastAsia="宋体" w:hAnsi="宋体" w:hint="eastAsia"/>
          <w:szCs w:val="21"/>
        </w:rPr>
        <w:t>文学家心中</w:t>
      </w:r>
      <w:r>
        <w:rPr>
          <w:rFonts w:ascii="宋体" w:eastAsia="宋体" w:hAnsi="宋体" w:hint="eastAsia"/>
          <w:szCs w:val="21"/>
        </w:rPr>
        <w:t>“道”的性质——他们</w:t>
      </w:r>
      <w:r w:rsidR="00F76EAE">
        <w:rPr>
          <w:rFonts w:ascii="宋体" w:eastAsia="宋体" w:hAnsi="宋体" w:hint="eastAsia"/>
          <w:szCs w:val="21"/>
        </w:rPr>
        <w:t>都</w:t>
      </w:r>
      <w:r>
        <w:rPr>
          <w:rFonts w:ascii="宋体" w:eastAsia="宋体" w:hAnsi="宋体" w:hint="eastAsia"/>
          <w:szCs w:val="21"/>
        </w:rPr>
        <w:t>看不见摸不着，但一定在发挥着作用</w:t>
      </w:r>
      <w:r w:rsidR="00F76EAE">
        <w:rPr>
          <w:rFonts w:ascii="宋体" w:eastAsia="宋体" w:hAnsi="宋体" w:hint="eastAsia"/>
          <w:szCs w:val="21"/>
        </w:rPr>
        <w:t>，前者是在抽象的层面上，而后者则是</w:t>
      </w:r>
      <w:r w:rsidR="00C46CFD">
        <w:rPr>
          <w:rFonts w:ascii="宋体" w:eastAsia="宋体" w:hAnsi="宋体" w:hint="eastAsia"/>
          <w:szCs w:val="21"/>
        </w:rPr>
        <w:t>被纳入了一个更形而下的范畴和领域。</w:t>
      </w:r>
      <w:r w:rsidR="00CE3B2F">
        <w:rPr>
          <w:rFonts w:ascii="宋体" w:eastAsia="宋体" w:hAnsi="宋体" w:hint="eastAsia"/>
          <w:szCs w:val="21"/>
        </w:rPr>
        <w:t>笔者试图对二者的相通性作一番粗浅的系联——哲学“无”与文学“道”，本就有些类似“体”和“用”。</w:t>
      </w:r>
    </w:p>
    <w:p w14:paraId="50BD0EA1" w14:textId="29F23436" w:rsidR="00D20E63" w:rsidRPr="00D93FF5" w:rsidRDefault="00D20E63" w:rsidP="00C50A61">
      <w:pPr>
        <w:spacing w:line="360" w:lineRule="auto"/>
        <w:ind w:firstLineChars="200" w:firstLine="422"/>
        <w:rPr>
          <w:rFonts w:ascii="宋体" w:eastAsia="宋体" w:hAnsi="宋体"/>
          <w:b/>
          <w:bCs/>
          <w:szCs w:val="21"/>
        </w:rPr>
      </w:pPr>
      <w:r w:rsidRPr="00D93FF5">
        <w:rPr>
          <w:rFonts w:ascii="宋体" w:eastAsia="宋体" w:hAnsi="宋体" w:hint="eastAsia"/>
          <w:b/>
          <w:bCs/>
          <w:szCs w:val="21"/>
        </w:rPr>
        <w:t>1</w:t>
      </w:r>
      <w:r w:rsidRPr="00D93FF5">
        <w:rPr>
          <w:rFonts w:ascii="宋体" w:eastAsia="宋体" w:hAnsi="宋体"/>
          <w:b/>
          <w:bCs/>
          <w:szCs w:val="21"/>
        </w:rPr>
        <w:t>.</w:t>
      </w:r>
      <w:r w:rsidRPr="00D93FF5">
        <w:rPr>
          <w:rFonts w:ascii="宋体" w:eastAsia="宋体" w:hAnsi="宋体" w:hint="eastAsia"/>
          <w:b/>
          <w:bCs/>
          <w:szCs w:val="21"/>
        </w:rPr>
        <w:t>“道</w:t>
      </w:r>
      <w:r w:rsidR="00443E33" w:rsidRPr="00D93FF5">
        <w:rPr>
          <w:rFonts w:ascii="宋体" w:eastAsia="宋体" w:hAnsi="宋体" w:hint="eastAsia"/>
          <w:b/>
          <w:bCs/>
          <w:szCs w:val="21"/>
        </w:rPr>
        <w:t>心</w:t>
      </w:r>
      <w:r w:rsidRPr="00D93FF5">
        <w:rPr>
          <w:rFonts w:ascii="宋体" w:eastAsia="宋体" w:hAnsi="宋体" w:hint="eastAsia"/>
          <w:b/>
          <w:bCs/>
          <w:szCs w:val="21"/>
        </w:rPr>
        <w:t>”</w:t>
      </w:r>
      <w:r w:rsidR="00731D1F" w:rsidRPr="00D93FF5">
        <w:rPr>
          <w:rFonts w:ascii="宋体" w:eastAsia="宋体" w:hAnsi="宋体" w:hint="eastAsia"/>
          <w:b/>
          <w:bCs/>
          <w:szCs w:val="21"/>
        </w:rPr>
        <w:t>、</w:t>
      </w:r>
      <w:r w:rsidR="00A04668" w:rsidRPr="00D93FF5">
        <w:rPr>
          <w:rFonts w:ascii="宋体" w:eastAsia="宋体" w:hAnsi="宋体" w:hint="eastAsia"/>
          <w:b/>
          <w:bCs/>
          <w:szCs w:val="21"/>
        </w:rPr>
        <w:t>“自然”</w:t>
      </w:r>
      <w:r w:rsidR="00731D1F" w:rsidRPr="00D93FF5">
        <w:rPr>
          <w:rFonts w:ascii="宋体" w:eastAsia="宋体" w:hAnsi="宋体" w:hint="eastAsia"/>
          <w:b/>
          <w:bCs/>
          <w:szCs w:val="21"/>
        </w:rPr>
        <w:t>、</w:t>
      </w:r>
      <w:r w:rsidR="00FF29A3" w:rsidRPr="00D93FF5">
        <w:rPr>
          <w:rFonts w:ascii="宋体" w:eastAsia="宋体" w:hAnsi="宋体" w:hint="eastAsia"/>
          <w:b/>
          <w:bCs/>
          <w:szCs w:val="21"/>
        </w:rPr>
        <w:t>“隐秀”</w:t>
      </w:r>
      <w:r w:rsidR="00EA0B71">
        <w:rPr>
          <w:rFonts w:ascii="宋体" w:eastAsia="宋体" w:hAnsi="宋体" w:hint="eastAsia"/>
          <w:b/>
          <w:bCs/>
          <w:szCs w:val="21"/>
        </w:rPr>
        <w:t>、“神思”</w:t>
      </w:r>
      <w:r w:rsidRPr="00D93FF5">
        <w:rPr>
          <w:rFonts w:ascii="宋体" w:eastAsia="宋体" w:hAnsi="宋体" w:hint="eastAsia"/>
          <w:b/>
          <w:bCs/>
          <w:szCs w:val="21"/>
        </w:rPr>
        <w:t>与“无”的境界性</w:t>
      </w:r>
    </w:p>
    <w:p w14:paraId="46A48163" w14:textId="4AEEC6AF" w:rsidR="00ED7B00" w:rsidRDefault="00ED7B00" w:rsidP="00C50A61">
      <w:pPr>
        <w:spacing w:line="360" w:lineRule="auto"/>
        <w:ind w:firstLineChars="200" w:firstLine="420"/>
        <w:rPr>
          <w:rFonts w:ascii="宋体" w:eastAsia="宋体" w:hAnsi="宋体"/>
          <w:szCs w:val="21"/>
        </w:rPr>
      </w:pPr>
      <w:r>
        <w:rPr>
          <w:rFonts w:ascii="宋体" w:eastAsia="宋体" w:hAnsi="宋体" w:hint="eastAsia"/>
          <w:szCs w:val="21"/>
        </w:rPr>
        <w:t>《文心雕龙·原道》篇有：</w:t>
      </w:r>
    </w:p>
    <w:p w14:paraId="4548F6C6" w14:textId="6BB0E287" w:rsidR="00970BC4" w:rsidRPr="00970BC4" w:rsidRDefault="00970BC4" w:rsidP="00C50A61">
      <w:pPr>
        <w:spacing w:line="360" w:lineRule="auto"/>
        <w:ind w:firstLineChars="200" w:firstLine="420"/>
        <w:rPr>
          <w:rFonts w:ascii="楷体" w:eastAsia="楷体" w:hAnsi="楷体" w:hint="eastAsia"/>
          <w:szCs w:val="21"/>
        </w:rPr>
      </w:pPr>
      <w:r w:rsidRPr="00970BC4">
        <w:rPr>
          <w:rFonts w:ascii="楷体" w:eastAsia="楷体" w:hAnsi="楷体" w:hint="eastAsia"/>
          <w:szCs w:val="21"/>
        </w:rPr>
        <w:t>文之为德也大矣，与天地并生者何哉？</w:t>
      </w:r>
    </w:p>
    <w:p w14:paraId="533E9A25" w14:textId="7F56F93C" w:rsidR="00D20E63" w:rsidRPr="00ED7B00" w:rsidRDefault="00D20E63" w:rsidP="00C50A61">
      <w:pPr>
        <w:spacing w:line="360" w:lineRule="auto"/>
        <w:ind w:firstLineChars="200" w:firstLine="420"/>
        <w:rPr>
          <w:rFonts w:ascii="楷体" w:eastAsia="楷体" w:hAnsi="楷体"/>
          <w:szCs w:val="21"/>
        </w:rPr>
      </w:pPr>
      <w:r w:rsidRPr="00ED7B00">
        <w:rPr>
          <w:rFonts w:ascii="楷体" w:eastAsia="楷体" w:hAnsi="楷体" w:hint="eastAsia"/>
          <w:szCs w:val="21"/>
        </w:rPr>
        <w:t>原道心以敷章，</w:t>
      </w:r>
      <w:proofErr w:type="gramStart"/>
      <w:r w:rsidRPr="00ED7B00">
        <w:rPr>
          <w:rFonts w:ascii="楷体" w:eastAsia="楷体" w:hAnsi="楷体" w:hint="eastAsia"/>
          <w:szCs w:val="21"/>
        </w:rPr>
        <w:t>研</w:t>
      </w:r>
      <w:proofErr w:type="gramEnd"/>
      <w:r w:rsidRPr="00ED7B00">
        <w:rPr>
          <w:rFonts w:ascii="楷体" w:eastAsia="楷体" w:hAnsi="楷体" w:hint="eastAsia"/>
          <w:szCs w:val="21"/>
        </w:rPr>
        <w:t>神理而设教。</w:t>
      </w:r>
    </w:p>
    <w:p w14:paraId="18CE595E" w14:textId="625B0ED7" w:rsidR="00D20E63" w:rsidRPr="00ED7B00" w:rsidRDefault="00D20E63" w:rsidP="00C50A61">
      <w:pPr>
        <w:spacing w:line="360" w:lineRule="auto"/>
        <w:ind w:firstLineChars="200" w:firstLine="420"/>
        <w:rPr>
          <w:rFonts w:ascii="楷体" w:eastAsia="楷体" w:hAnsi="楷体"/>
          <w:szCs w:val="21"/>
        </w:rPr>
      </w:pPr>
      <w:r w:rsidRPr="00ED7B00">
        <w:rPr>
          <w:rFonts w:ascii="楷体" w:eastAsia="楷体" w:hAnsi="楷体" w:hint="eastAsia"/>
          <w:szCs w:val="21"/>
        </w:rPr>
        <w:t>道沿圣以垂文，圣因文而明道，旁通而无滞，日用而不</w:t>
      </w:r>
      <w:proofErr w:type="gramStart"/>
      <w:r w:rsidRPr="00ED7B00">
        <w:rPr>
          <w:rFonts w:ascii="楷体" w:eastAsia="楷体" w:hAnsi="楷体" w:hint="eastAsia"/>
          <w:szCs w:val="21"/>
        </w:rPr>
        <w:t>匮</w:t>
      </w:r>
      <w:proofErr w:type="gramEnd"/>
      <w:r w:rsidRPr="00ED7B00">
        <w:rPr>
          <w:rFonts w:ascii="楷体" w:eastAsia="楷体" w:hAnsi="楷体" w:hint="eastAsia"/>
          <w:szCs w:val="21"/>
        </w:rPr>
        <w:t>。《易》曰：“鼓天下之动者存乎辞。”辞之所以能鼓天下者，</w:t>
      </w:r>
      <w:proofErr w:type="gramStart"/>
      <w:r w:rsidRPr="00ED7B00">
        <w:rPr>
          <w:rFonts w:ascii="楷体" w:eastAsia="楷体" w:hAnsi="楷体" w:hint="eastAsia"/>
          <w:szCs w:val="21"/>
        </w:rPr>
        <w:t>乃道之</w:t>
      </w:r>
      <w:proofErr w:type="gramEnd"/>
      <w:r w:rsidRPr="00ED7B00">
        <w:rPr>
          <w:rFonts w:ascii="楷体" w:eastAsia="楷体" w:hAnsi="楷体" w:hint="eastAsia"/>
          <w:szCs w:val="21"/>
        </w:rPr>
        <w:t>文也。</w:t>
      </w:r>
    </w:p>
    <w:p w14:paraId="03F9A0E2" w14:textId="2303C2B8" w:rsidR="002F11AD" w:rsidRDefault="002F11AD" w:rsidP="00C50A61">
      <w:pPr>
        <w:spacing w:line="360" w:lineRule="auto"/>
        <w:ind w:firstLineChars="200" w:firstLine="420"/>
        <w:rPr>
          <w:rFonts w:ascii="宋体" w:eastAsia="宋体" w:hAnsi="宋体"/>
          <w:szCs w:val="21"/>
        </w:rPr>
      </w:pPr>
      <w:r>
        <w:rPr>
          <w:rFonts w:ascii="宋体" w:eastAsia="宋体" w:hAnsi="宋体" w:hint="eastAsia"/>
          <w:szCs w:val="21"/>
        </w:rPr>
        <w:lastRenderedPageBreak/>
        <w:t>这里的第一个“道”乃“玄学之道”，第二个“道”乃“儒学之道</w:t>
      </w:r>
      <w:r w:rsidR="00B31524">
        <w:rPr>
          <w:rFonts w:ascii="宋体" w:eastAsia="宋体" w:hAnsi="宋体" w:hint="eastAsia"/>
          <w:szCs w:val="21"/>
        </w:rPr>
        <w:t>”</w:t>
      </w:r>
      <w:r>
        <w:rPr>
          <w:rFonts w:ascii="宋体" w:eastAsia="宋体" w:hAnsi="宋体" w:hint="eastAsia"/>
          <w:szCs w:val="21"/>
        </w:rPr>
        <w:t>，二者有所不同</w:t>
      </w:r>
      <w:r w:rsidR="00211360">
        <w:rPr>
          <w:rFonts w:ascii="宋体" w:eastAsia="宋体" w:hAnsi="宋体" w:hint="eastAsia"/>
          <w:szCs w:val="21"/>
        </w:rPr>
        <w:t>。</w:t>
      </w:r>
      <w:r w:rsidR="00D07B62">
        <w:rPr>
          <w:rFonts w:ascii="宋体" w:eastAsia="宋体" w:hAnsi="宋体" w:hint="eastAsia"/>
          <w:szCs w:val="21"/>
        </w:rPr>
        <w:t>王弼在《老子注》第三十二章时说：“始制，谓朴散始为官长之时也。”在注《老子》第二十八章时又说：“朴，真也。真散则百行出，殊类生，若器也</w:t>
      </w:r>
      <w:r w:rsidR="00970BC4">
        <w:rPr>
          <w:rFonts w:ascii="宋体" w:eastAsia="宋体" w:hAnsi="宋体" w:hint="eastAsia"/>
          <w:szCs w:val="21"/>
        </w:rPr>
        <w:t>。</w:t>
      </w:r>
      <w:r w:rsidR="00D07B62">
        <w:rPr>
          <w:rFonts w:ascii="宋体" w:eastAsia="宋体" w:hAnsi="宋体" w:hint="eastAsia"/>
          <w:szCs w:val="21"/>
        </w:rPr>
        <w:t>”</w:t>
      </w:r>
      <w:r w:rsidR="00970BC4">
        <w:rPr>
          <w:rFonts w:ascii="宋体" w:eastAsia="宋体" w:hAnsi="宋体" w:hint="eastAsia"/>
          <w:szCs w:val="21"/>
        </w:rPr>
        <w:t>这表明王弼认为从“无”（即道）中诞生了社会的礼仪轨制，那么，“文”自然也就是“百行”之一，其正与“书”、“画”、“乐”同，都是“朴散”之后的表现形式，也即</w:t>
      </w:r>
      <w:r w:rsidR="008C7766">
        <w:rPr>
          <w:rFonts w:ascii="宋体" w:eastAsia="宋体" w:hAnsi="宋体" w:hint="eastAsia"/>
          <w:szCs w:val="21"/>
        </w:rPr>
        <w:t>我们在前文所说的“有”，“无”是通过“有”来发挥作用的</w:t>
      </w:r>
      <w:r w:rsidR="003532C0">
        <w:rPr>
          <w:rFonts w:ascii="宋体" w:eastAsia="宋体" w:hAnsi="宋体" w:hint="eastAsia"/>
          <w:szCs w:val="21"/>
        </w:rPr>
        <w:t>，这与“道沿圣以垂文”的理念相似。</w:t>
      </w:r>
      <w:r w:rsidR="00574950">
        <w:rPr>
          <w:rFonts w:ascii="宋体" w:eastAsia="宋体" w:hAnsi="宋体" w:hint="eastAsia"/>
          <w:szCs w:val="21"/>
        </w:rPr>
        <w:t>而</w:t>
      </w:r>
      <w:proofErr w:type="gramStart"/>
      <w:r w:rsidR="00574950">
        <w:rPr>
          <w:rFonts w:ascii="宋体" w:eastAsia="宋体" w:hAnsi="宋体" w:hint="eastAsia"/>
          <w:szCs w:val="21"/>
        </w:rPr>
        <w:t>《原道》篇又言</w:t>
      </w:r>
      <w:proofErr w:type="gramEnd"/>
      <w:r w:rsidR="00574950">
        <w:rPr>
          <w:rFonts w:ascii="宋体" w:eastAsia="宋体" w:hAnsi="宋体" w:hint="eastAsia"/>
          <w:szCs w:val="21"/>
        </w:rPr>
        <w:t>“文之为德也大矣”，联系老子的“德为道之用”，又可看出“文为道之用”。</w:t>
      </w:r>
      <w:r w:rsidR="005D08F2">
        <w:rPr>
          <w:rFonts w:ascii="宋体" w:eastAsia="宋体" w:hAnsi="宋体" w:hint="eastAsia"/>
          <w:szCs w:val="21"/>
        </w:rPr>
        <w:t>再联系“道心”语，</w:t>
      </w:r>
      <w:r w:rsidR="00634433">
        <w:rPr>
          <w:rFonts w:ascii="宋体" w:eastAsia="宋体" w:hAnsi="宋体" w:hint="eastAsia"/>
          <w:szCs w:val="21"/>
        </w:rPr>
        <w:t>那么，“道”、“文”、“心”之间就</w:t>
      </w:r>
      <w:r w:rsidR="008B7606">
        <w:rPr>
          <w:rFonts w:ascii="宋体" w:eastAsia="宋体" w:hAnsi="宋体" w:hint="eastAsia"/>
          <w:szCs w:val="21"/>
        </w:rPr>
        <w:t>生成了一种关系：“道”（以无为本体），是统摄“心”的，</w:t>
      </w:r>
      <w:r w:rsidR="005D08F2">
        <w:rPr>
          <w:rFonts w:ascii="宋体" w:eastAsia="宋体" w:hAnsi="宋体" w:hint="eastAsia"/>
          <w:szCs w:val="21"/>
        </w:rPr>
        <w:t>像是一种“气”存在于“心境”之中，</w:t>
      </w:r>
      <w:r w:rsidR="008B7606">
        <w:rPr>
          <w:rFonts w:ascii="宋体" w:eastAsia="宋体" w:hAnsi="宋体" w:hint="eastAsia"/>
          <w:szCs w:val="21"/>
        </w:rPr>
        <w:t>二者</w:t>
      </w:r>
      <w:proofErr w:type="gramStart"/>
      <w:r w:rsidR="008B7606">
        <w:rPr>
          <w:rFonts w:ascii="宋体" w:eastAsia="宋体" w:hAnsi="宋体" w:hint="eastAsia"/>
          <w:szCs w:val="21"/>
        </w:rPr>
        <w:t>都是偏形而</w:t>
      </w:r>
      <w:proofErr w:type="gramEnd"/>
      <w:r w:rsidR="008B7606">
        <w:rPr>
          <w:rFonts w:ascii="宋体" w:eastAsia="宋体" w:hAnsi="宋体" w:hint="eastAsia"/>
          <w:szCs w:val="21"/>
        </w:rPr>
        <w:t>上的概念，都具有“以无为本”的性质，只不过</w:t>
      </w:r>
      <w:r w:rsidR="007F56B0">
        <w:rPr>
          <w:rFonts w:ascii="宋体" w:eastAsia="宋体" w:hAnsi="宋体" w:hint="eastAsia"/>
          <w:szCs w:val="21"/>
        </w:rPr>
        <w:t>前者抽象性程度更高，为天地万物之“主宰”，而“心”则是主观性的“主宰”</w:t>
      </w:r>
      <w:r w:rsidR="005D08F2">
        <w:rPr>
          <w:rFonts w:ascii="宋体" w:eastAsia="宋体" w:hAnsi="宋体" w:hint="eastAsia"/>
          <w:szCs w:val="21"/>
        </w:rPr>
        <w:t>；而“为文”，则是为了“明心”，即将个人的性情、意志表现出来，即表现“自我之心的本质”、“心之体”</w:t>
      </w:r>
      <w:r w:rsidR="00ED50CF">
        <w:rPr>
          <w:rFonts w:ascii="宋体" w:eastAsia="宋体" w:hAnsi="宋体" w:hint="eastAsia"/>
          <w:szCs w:val="21"/>
        </w:rPr>
        <w:t>。</w:t>
      </w:r>
      <w:r w:rsidR="006A6AD7">
        <w:rPr>
          <w:rFonts w:ascii="宋体" w:eastAsia="宋体" w:hAnsi="宋体" w:hint="eastAsia"/>
          <w:szCs w:val="21"/>
        </w:rPr>
        <w:t>在文学研究中，似乎只有“文”和“心”属于显要的范畴，隐匿其中的“道”</w:t>
      </w:r>
      <w:r w:rsidR="00BA0A9D">
        <w:rPr>
          <w:rFonts w:ascii="宋体" w:eastAsia="宋体" w:hAnsi="宋体" w:hint="eastAsia"/>
          <w:szCs w:val="21"/>
        </w:rPr>
        <w:t>——也就是“文”所表达出来的境界性</w:t>
      </w:r>
      <w:r w:rsidR="006A6AD7">
        <w:rPr>
          <w:rFonts w:ascii="宋体" w:eastAsia="宋体" w:hAnsi="宋体" w:hint="eastAsia"/>
          <w:szCs w:val="21"/>
        </w:rPr>
        <w:t>往往被忽视。关于“心”，我们在后文仍有较为详细的论述，此处暂且按下。</w:t>
      </w:r>
    </w:p>
    <w:p w14:paraId="745A2694" w14:textId="6FDFAFE2" w:rsidR="001C7839" w:rsidRDefault="00EE5C8F" w:rsidP="00443E33">
      <w:pPr>
        <w:spacing w:line="360" w:lineRule="auto"/>
        <w:ind w:firstLineChars="200" w:firstLine="420"/>
        <w:rPr>
          <w:rFonts w:ascii="宋体" w:eastAsia="宋体" w:hAnsi="宋体"/>
          <w:szCs w:val="21"/>
        </w:rPr>
      </w:pPr>
      <w:r>
        <w:rPr>
          <w:rFonts w:ascii="宋体" w:eastAsia="宋体" w:hAnsi="宋体" w:hint="eastAsia"/>
          <w:szCs w:val="21"/>
        </w:rPr>
        <w:t>回到上面所说的“朴散”，</w:t>
      </w:r>
      <w:r w:rsidR="005F6C2E">
        <w:rPr>
          <w:rFonts w:ascii="宋体" w:eastAsia="宋体" w:hAnsi="宋体" w:hint="eastAsia"/>
          <w:szCs w:val="21"/>
        </w:rPr>
        <w:t>王弼笔下“朴散”的直接指向是社会的礼仪轨制，其实就是“名教”</w:t>
      </w:r>
      <w:r w:rsidR="00E67649">
        <w:rPr>
          <w:rFonts w:ascii="宋体" w:eastAsia="宋体" w:hAnsi="宋体" w:hint="eastAsia"/>
          <w:szCs w:val="21"/>
        </w:rPr>
        <w:t>，故“朴散”其实就是王弼的“名教”出于“自然”说。且不论它似乎与竹林名士所言“越名教而任自然”相左</w:t>
      </w:r>
      <w:r w:rsidR="00322270">
        <w:rPr>
          <w:rFonts w:ascii="宋体" w:eastAsia="宋体" w:hAnsi="宋体" w:hint="eastAsia"/>
          <w:szCs w:val="21"/>
        </w:rPr>
        <w:t>，且单论这里的“自然”观念。</w:t>
      </w:r>
      <w:r w:rsidR="00443E33">
        <w:rPr>
          <w:rFonts w:ascii="宋体" w:eastAsia="宋体" w:hAnsi="宋体" w:hint="eastAsia"/>
          <w:szCs w:val="21"/>
        </w:rPr>
        <w:t>自然者，不为而然，自己而然。学者高晨阳说“‘无’作为自然或无为之义，可由客观和主观两面而定。所谓客观是从宇宙本体方面说，主观则是从人事或主体的精神境界方面说。”可见文学上所谓的“自然”，在主观上，其实正是由“无”生发出来的一种境界。</w:t>
      </w:r>
      <w:r w:rsidR="001C7839">
        <w:rPr>
          <w:rFonts w:ascii="宋体" w:eastAsia="宋体" w:hAnsi="宋体" w:hint="eastAsia"/>
          <w:szCs w:val="21"/>
        </w:rPr>
        <w:t>钟嵘《诗品序》</w:t>
      </w:r>
      <w:r w:rsidR="001C20FB">
        <w:rPr>
          <w:rFonts w:ascii="宋体" w:eastAsia="宋体" w:hAnsi="宋体" w:hint="eastAsia"/>
          <w:szCs w:val="21"/>
        </w:rPr>
        <w:t>即是文学自然论的拥护者：</w:t>
      </w:r>
    </w:p>
    <w:p w14:paraId="1D92AF26" w14:textId="736B64B7" w:rsidR="001C7839" w:rsidRDefault="001C7839" w:rsidP="00C50A61">
      <w:pPr>
        <w:spacing w:line="360" w:lineRule="auto"/>
        <w:ind w:firstLineChars="200" w:firstLine="420"/>
        <w:rPr>
          <w:rFonts w:ascii="楷体" w:eastAsia="楷体" w:hAnsi="楷体"/>
          <w:szCs w:val="21"/>
        </w:rPr>
      </w:pPr>
      <w:r w:rsidRPr="00F665A7">
        <w:rPr>
          <w:rFonts w:ascii="楷体" w:eastAsia="楷体" w:hAnsi="楷体" w:hint="eastAsia"/>
          <w:szCs w:val="21"/>
        </w:rPr>
        <w:t>至乎吟咏情性，亦何贵于用事？</w:t>
      </w:r>
      <w:r w:rsidR="004A7712" w:rsidRPr="00F665A7">
        <w:rPr>
          <w:rFonts w:ascii="楷体" w:eastAsia="楷体" w:hAnsi="楷体" w:hint="eastAsia"/>
          <w:szCs w:val="21"/>
        </w:rPr>
        <w:t>“思君如流水”，即是即目；“高台多悲风”，</w:t>
      </w:r>
      <w:proofErr w:type="gramStart"/>
      <w:r w:rsidR="004A7712" w:rsidRPr="00F665A7">
        <w:rPr>
          <w:rFonts w:ascii="楷体" w:eastAsia="楷体" w:hAnsi="楷体" w:hint="eastAsia"/>
          <w:szCs w:val="21"/>
        </w:rPr>
        <w:t>亦惟所见</w:t>
      </w:r>
      <w:proofErr w:type="gramEnd"/>
      <w:r w:rsidR="004A7712" w:rsidRPr="00F665A7">
        <w:rPr>
          <w:rFonts w:ascii="楷体" w:eastAsia="楷体" w:hAnsi="楷体"/>
          <w:szCs w:val="21"/>
        </w:rPr>
        <w:t>……</w:t>
      </w:r>
      <w:r w:rsidR="004A7712" w:rsidRPr="00F665A7">
        <w:rPr>
          <w:rFonts w:ascii="楷体" w:eastAsia="楷体" w:hAnsi="楷体" w:hint="eastAsia"/>
          <w:szCs w:val="21"/>
        </w:rPr>
        <w:t>观古今胜语，多非补假，皆由直寻。</w:t>
      </w:r>
    </w:p>
    <w:p w14:paraId="7A03A4CE" w14:textId="2A5E5DAD" w:rsidR="001C20FB" w:rsidRDefault="001C20FB" w:rsidP="00C50A61">
      <w:pPr>
        <w:spacing w:line="360" w:lineRule="auto"/>
        <w:ind w:firstLineChars="200" w:firstLine="420"/>
        <w:rPr>
          <w:rFonts w:ascii="楷体" w:eastAsia="楷体" w:hAnsi="楷体"/>
          <w:szCs w:val="21"/>
        </w:rPr>
      </w:pPr>
      <w:r>
        <w:rPr>
          <w:rFonts w:ascii="楷体" w:eastAsia="楷体" w:hAnsi="楷体" w:hint="eastAsia"/>
          <w:szCs w:val="21"/>
        </w:rPr>
        <w:t>又</w:t>
      </w:r>
    </w:p>
    <w:p w14:paraId="013C8427" w14:textId="618D78B7" w:rsidR="001C20FB" w:rsidRPr="001C20FB" w:rsidRDefault="001C20FB" w:rsidP="00C50A61">
      <w:pPr>
        <w:spacing w:line="360" w:lineRule="auto"/>
        <w:ind w:firstLineChars="200" w:firstLine="420"/>
        <w:rPr>
          <w:rFonts w:ascii="楷体" w:eastAsia="楷体" w:hAnsi="楷体" w:hint="eastAsia"/>
          <w:szCs w:val="21"/>
        </w:rPr>
      </w:pPr>
      <w:r w:rsidRPr="001C20FB">
        <w:rPr>
          <w:rFonts w:ascii="楷体" w:eastAsia="楷体" w:hAnsi="楷体" w:hint="eastAsia"/>
          <w:szCs w:val="21"/>
        </w:rPr>
        <w:t>“谢五言如初发之芙蓉，自然可爱。”</w:t>
      </w:r>
      <w:r w:rsidRPr="001C20FB">
        <w:rPr>
          <w:rFonts w:ascii="宋体" w:eastAsia="宋体" w:hAnsi="宋体" w:hint="eastAsia"/>
          <w:szCs w:val="21"/>
        </w:rPr>
        <w:t>（鲍照）</w:t>
      </w:r>
    </w:p>
    <w:p w14:paraId="0560F933" w14:textId="35ACEDBF" w:rsidR="004A0085" w:rsidRDefault="004A0085" w:rsidP="00C50A61">
      <w:pPr>
        <w:spacing w:line="360" w:lineRule="auto"/>
        <w:ind w:firstLineChars="200" w:firstLine="420"/>
        <w:rPr>
          <w:rFonts w:ascii="宋体" w:eastAsia="宋体" w:hAnsi="宋体"/>
          <w:szCs w:val="21"/>
        </w:rPr>
      </w:pPr>
      <w:r>
        <w:rPr>
          <w:rFonts w:ascii="宋体" w:eastAsia="宋体" w:hAnsi="宋体" w:hint="eastAsia"/>
          <w:szCs w:val="21"/>
        </w:rPr>
        <w:t>这里所谓的“直寻”，寻的是什么？是情</w:t>
      </w:r>
      <w:r w:rsidR="00A9774A">
        <w:rPr>
          <w:rFonts w:ascii="宋体" w:eastAsia="宋体" w:hAnsi="宋体" w:hint="eastAsia"/>
          <w:szCs w:val="21"/>
        </w:rPr>
        <w:t>感</w:t>
      </w:r>
      <w:r>
        <w:rPr>
          <w:rFonts w:ascii="宋体" w:eastAsia="宋体" w:hAnsi="宋体" w:hint="eastAsia"/>
          <w:szCs w:val="21"/>
        </w:rPr>
        <w:t>与物色碰撞而产生的情思，是主观与客观的汇通融合，是“即目所见”。又如《文心雕龙·明诗》：“感悟吟志，莫非自然。”</w:t>
      </w:r>
      <w:r w:rsidR="00DA5845">
        <w:rPr>
          <w:rFonts w:ascii="宋体" w:eastAsia="宋体" w:hAnsi="宋体" w:hint="eastAsia"/>
          <w:szCs w:val="21"/>
        </w:rPr>
        <w:t>所以“自然”在文学上至少有几层涵义：山水物色之“自然”、成诗之方式“自然”、诗文本身的文采和韵味之“自然”。</w:t>
      </w:r>
      <w:r w:rsidR="00E44FA1">
        <w:rPr>
          <w:rFonts w:ascii="宋体" w:eastAsia="宋体" w:hAnsi="宋体" w:hint="eastAsia"/>
          <w:szCs w:val="21"/>
        </w:rPr>
        <w:t>而这几种“自然”，我们深度抽象出来，其实都有“不含人工的芜杂浮华”这一性质</w:t>
      </w:r>
      <w:r w:rsidR="003F5B10">
        <w:rPr>
          <w:rFonts w:ascii="宋体" w:eastAsia="宋体" w:hAnsi="宋体" w:hint="eastAsia"/>
          <w:szCs w:val="21"/>
        </w:rPr>
        <w:t>，对应到哲学，其实就是穿过形形色色的“有”，直达本体性的“无”——也就是“大有”。</w:t>
      </w:r>
      <w:r w:rsidR="00415514">
        <w:rPr>
          <w:rFonts w:ascii="宋体" w:eastAsia="宋体" w:hAnsi="宋体" w:hint="eastAsia"/>
          <w:szCs w:val="21"/>
        </w:rPr>
        <w:t>我们前面提到“圣人体无”，这里的“体”，就是亲自体验、感受，与“无”融为一体，</w:t>
      </w:r>
      <w:r w:rsidR="00415514">
        <w:rPr>
          <w:rFonts w:ascii="宋体" w:eastAsia="宋体" w:hAnsi="宋体" w:hint="eastAsia"/>
          <w:szCs w:val="21"/>
        </w:rPr>
        <w:lastRenderedPageBreak/>
        <w:t>这不正是</w:t>
      </w:r>
      <w:r w:rsidR="0022659C">
        <w:rPr>
          <w:rFonts w:ascii="宋体" w:eastAsia="宋体" w:hAnsi="宋体" w:hint="eastAsia"/>
          <w:szCs w:val="21"/>
        </w:rPr>
        <w:t>“直寻”所从出、不正是</w:t>
      </w:r>
      <w:r w:rsidR="00415514">
        <w:rPr>
          <w:rFonts w:ascii="宋体" w:eastAsia="宋体" w:hAnsi="宋体" w:hint="eastAsia"/>
          <w:szCs w:val="21"/>
        </w:rPr>
        <w:t>“物我两忘”的境界？</w:t>
      </w:r>
    </w:p>
    <w:p w14:paraId="46299273" w14:textId="229F4609" w:rsidR="00AA45A3" w:rsidRDefault="00AA45A3" w:rsidP="00C50A61">
      <w:pPr>
        <w:spacing w:line="360" w:lineRule="auto"/>
        <w:ind w:firstLineChars="200" w:firstLine="420"/>
        <w:rPr>
          <w:rFonts w:ascii="宋体" w:eastAsia="宋体" w:hAnsi="宋体"/>
          <w:szCs w:val="21"/>
        </w:rPr>
      </w:pPr>
      <w:r>
        <w:rPr>
          <w:rFonts w:ascii="宋体" w:eastAsia="宋体" w:hAnsi="宋体" w:hint="eastAsia"/>
          <w:szCs w:val="21"/>
        </w:rPr>
        <w:t>说到“直寻”、“体味”，不得不提及诸如“滋味”、“深隐之趣”、“隐秀”、“含蓄”这些概念，南朝主流文论家所崇尚的审美意趣是这种“言有尽而意无穷”，故《文心·隐秀》篇有：</w:t>
      </w:r>
    </w:p>
    <w:p w14:paraId="534E7A25" w14:textId="3B4C6FCF" w:rsidR="00AA45A3" w:rsidRPr="00DA15BA" w:rsidRDefault="00AA45A3" w:rsidP="00C50A61">
      <w:pPr>
        <w:spacing w:line="360" w:lineRule="auto"/>
        <w:ind w:firstLineChars="200" w:firstLine="420"/>
        <w:rPr>
          <w:rFonts w:ascii="楷体" w:eastAsia="楷体" w:hAnsi="楷体"/>
          <w:szCs w:val="21"/>
        </w:rPr>
      </w:pPr>
      <w:r w:rsidRPr="00DA15BA">
        <w:rPr>
          <w:rFonts w:ascii="楷体" w:eastAsia="楷体" w:hAnsi="楷体" w:hint="eastAsia"/>
          <w:szCs w:val="21"/>
        </w:rPr>
        <w:t>“夫隐之为体，义主文外</w:t>
      </w:r>
      <w:r w:rsidRPr="00DA15BA">
        <w:rPr>
          <w:rFonts w:ascii="楷体" w:eastAsia="楷体" w:hAnsi="楷体"/>
          <w:szCs w:val="21"/>
        </w:rPr>
        <w:t>……</w:t>
      </w:r>
      <w:r w:rsidRPr="00DA15BA">
        <w:rPr>
          <w:rFonts w:ascii="楷体" w:eastAsia="楷体" w:hAnsi="楷体" w:hint="eastAsia"/>
          <w:szCs w:val="21"/>
        </w:rPr>
        <w:t>故互体变文，而化成四象。”</w:t>
      </w:r>
    </w:p>
    <w:p w14:paraId="7E6A1E7A" w14:textId="36247494" w:rsidR="00DA15BA" w:rsidRDefault="00DA15BA" w:rsidP="00C50A61">
      <w:pPr>
        <w:spacing w:line="360" w:lineRule="auto"/>
        <w:ind w:firstLineChars="200" w:firstLine="420"/>
        <w:rPr>
          <w:rFonts w:ascii="宋体" w:eastAsia="宋体" w:hAnsi="宋体"/>
          <w:szCs w:val="21"/>
        </w:rPr>
      </w:pPr>
      <w:r>
        <w:rPr>
          <w:rFonts w:ascii="宋体" w:eastAsia="宋体" w:hAnsi="宋体" w:hint="eastAsia"/>
          <w:szCs w:val="21"/>
        </w:rPr>
        <w:t>不难看出这里的“隐”，其实就是“自己而然”、藏于道心的那个形而上的“无”。“</w:t>
      </w:r>
      <w:r w:rsidR="00F866C7">
        <w:rPr>
          <w:rFonts w:ascii="宋体" w:eastAsia="宋体" w:hAnsi="宋体" w:hint="eastAsia"/>
          <w:szCs w:val="21"/>
        </w:rPr>
        <w:t>心</w:t>
      </w:r>
      <w:r>
        <w:rPr>
          <w:rFonts w:ascii="宋体" w:eastAsia="宋体" w:hAnsi="宋体" w:hint="eastAsia"/>
          <w:szCs w:val="21"/>
        </w:rPr>
        <w:t>”本身是无色无味无性的，但当人主观性的“心”与外界直接相接，就产生了个中无法言说的“滋味”，这种“滋味”，非要“文”来写就不可。</w:t>
      </w:r>
      <w:r w:rsidR="004D2647">
        <w:rPr>
          <w:rFonts w:ascii="宋体" w:eastAsia="宋体" w:hAnsi="宋体" w:hint="eastAsia"/>
          <w:szCs w:val="21"/>
        </w:rPr>
        <w:t>又，康中乾先生云，“玄”者，</w:t>
      </w:r>
      <w:proofErr w:type="gramStart"/>
      <w:r w:rsidR="004D2647">
        <w:rPr>
          <w:rFonts w:ascii="宋体" w:eastAsia="宋体" w:hAnsi="宋体" w:hint="eastAsia"/>
          <w:szCs w:val="21"/>
        </w:rPr>
        <w:t>冥</w:t>
      </w:r>
      <w:proofErr w:type="gramEnd"/>
      <w:r w:rsidR="004D2647">
        <w:rPr>
          <w:rFonts w:ascii="宋体" w:eastAsia="宋体" w:hAnsi="宋体" w:hint="eastAsia"/>
          <w:szCs w:val="21"/>
        </w:rPr>
        <w:t>也，默然无有也，始、母之所出也；</w:t>
      </w:r>
      <w:r w:rsidR="00E87B4B">
        <w:rPr>
          <w:rFonts w:ascii="宋体" w:eastAsia="宋体" w:hAnsi="宋体" w:hint="eastAsia"/>
          <w:szCs w:val="21"/>
        </w:rPr>
        <w:t>所谓“隐秀”，</w:t>
      </w:r>
      <w:r w:rsidR="004D2647">
        <w:rPr>
          <w:rFonts w:ascii="宋体" w:eastAsia="宋体" w:hAnsi="宋体" w:hint="eastAsia"/>
          <w:szCs w:val="21"/>
        </w:rPr>
        <w:t>与“幽玄”在审美趣味上亦是相通的。</w:t>
      </w:r>
    </w:p>
    <w:p w14:paraId="57222304" w14:textId="61B25E7E" w:rsidR="00E87B4B" w:rsidRDefault="001369A2" w:rsidP="00C50A61">
      <w:pPr>
        <w:spacing w:line="360" w:lineRule="auto"/>
        <w:ind w:firstLineChars="200" w:firstLine="420"/>
        <w:rPr>
          <w:rFonts w:ascii="宋体" w:eastAsia="宋体" w:hAnsi="宋体"/>
          <w:szCs w:val="21"/>
        </w:rPr>
      </w:pPr>
      <w:r>
        <w:rPr>
          <w:rFonts w:ascii="宋体" w:eastAsia="宋体" w:hAnsi="宋体" w:hint="eastAsia"/>
          <w:szCs w:val="21"/>
        </w:rPr>
        <w:t>又</w:t>
      </w:r>
    </w:p>
    <w:p w14:paraId="27504532" w14:textId="479E05F5" w:rsidR="0007229E" w:rsidRDefault="0007229E" w:rsidP="001369A2">
      <w:pPr>
        <w:spacing w:line="360" w:lineRule="auto"/>
        <w:ind w:firstLineChars="200" w:firstLine="420"/>
        <w:rPr>
          <w:rFonts w:ascii="宋体" w:eastAsia="宋体" w:hAnsi="宋体"/>
          <w:szCs w:val="21"/>
        </w:rPr>
      </w:pPr>
      <w:r w:rsidRPr="001369A2">
        <w:rPr>
          <w:rFonts w:ascii="楷体" w:eastAsia="楷体" w:hAnsi="楷体" w:hint="eastAsia"/>
          <w:szCs w:val="21"/>
        </w:rPr>
        <w:t>“</w:t>
      </w:r>
      <w:r w:rsidRPr="009D240F">
        <w:rPr>
          <w:rFonts w:ascii="楷体" w:eastAsia="楷体" w:hAnsi="楷体" w:hint="eastAsia"/>
          <w:b/>
          <w:bCs/>
          <w:szCs w:val="21"/>
        </w:rPr>
        <w:t>神</w:t>
      </w:r>
      <w:r w:rsidRPr="001369A2">
        <w:rPr>
          <w:rFonts w:ascii="楷体" w:eastAsia="楷体" w:hAnsi="楷体" w:hint="eastAsia"/>
          <w:szCs w:val="21"/>
        </w:rPr>
        <w:t>则无形者也。</w:t>
      </w:r>
      <w:r w:rsidRPr="009D240F">
        <w:rPr>
          <w:rFonts w:ascii="楷体" w:eastAsia="楷体" w:hAnsi="楷体" w:hint="eastAsia"/>
          <w:b/>
          <w:bCs/>
          <w:szCs w:val="21"/>
        </w:rPr>
        <w:t>不见</w:t>
      </w:r>
      <w:r w:rsidRPr="001369A2">
        <w:rPr>
          <w:rFonts w:ascii="楷体" w:eastAsia="楷体" w:hAnsi="楷体" w:hint="eastAsia"/>
          <w:szCs w:val="21"/>
        </w:rPr>
        <w:t>天之使四时，而四时</w:t>
      </w:r>
      <w:proofErr w:type="gramStart"/>
      <w:r w:rsidRPr="001369A2">
        <w:rPr>
          <w:rFonts w:ascii="楷体" w:eastAsia="楷体" w:hAnsi="楷体" w:hint="eastAsia"/>
          <w:szCs w:val="21"/>
        </w:rPr>
        <w:t>不</w:t>
      </w:r>
      <w:proofErr w:type="gramEnd"/>
      <w:r w:rsidRPr="001369A2">
        <w:rPr>
          <w:rFonts w:ascii="楷体" w:eastAsia="楷体" w:hAnsi="楷体" w:hint="eastAsia"/>
          <w:szCs w:val="21"/>
        </w:rPr>
        <w:t>忒；</w:t>
      </w:r>
      <w:r w:rsidRPr="009D240F">
        <w:rPr>
          <w:rFonts w:ascii="楷体" w:eastAsia="楷体" w:hAnsi="楷体" w:hint="eastAsia"/>
          <w:b/>
          <w:bCs/>
          <w:szCs w:val="21"/>
        </w:rPr>
        <w:t>不见</w:t>
      </w:r>
      <w:r w:rsidRPr="001369A2">
        <w:rPr>
          <w:rFonts w:ascii="楷体" w:eastAsia="楷体" w:hAnsi="楷体" w:hint="eastAsia"/>
          <w:szCs w:val="21"/>
        </w:rPr>
        <w:t>圣人使百姓，而百姓自服也。”</w:t>
      </w:r>
      <w:r>
        <w:rPr>
          <w:rFonts w:ascii="宋体" w:eastAsia="宋体" w:hAnsi="宋体" w:hint="eastAsia"/>
          <w:szCs w:val="21"/>
        </w:rPr>
        <w:t>（《周易注·观》）</w:t>
      </w:r>
    </w:p>
    <w:p w14:paraId="145750FD" w14:textId="7D9487EA" w:rsidR="00C10B61" w:rsidRDefault="00C10B61" w:rsidP="00C50A61">
      <w:pPr>
        <w:spacing w:line="360" w:lineRule="auto"/>
        <w:ind w:firstLineChars="200" w:firstLine="420"/>
        <w:rPr>
          <w:rFonts w:ascii="宋体" w:eastAsia="宋体" w:hAnsi="宋体"/>
          <w:szCs w:val="21"/>
        </w:rPr>
      </w:pPr>
      <w:r w:rsidRPr="001369A2">
        <w:rPr>
          <w:rFonts w:ascii="楷体" w:eastAsia="楷体" w:hAnsi="楷体" w:hint="eastAsia"/>
          <w:szCs w:val="21"/>
        </w:rPr>
        <w:t>“文之</w:t>
      </w:r>
      <w:r w:rsidRPr="009D240F">
        <w:rPr>
          <w:rFonts w:ascii="楷体" w:eastAsia="楷体" w:hAnsi="楷体" w:hint="eastAsia"/>
          <w:b/>
          <w:bCs/>
          <w:szCs w:val="21"/>
        </w:rPr>
        <w:t>思</w:t>
      </w:r>
      <w:r w:rsidRPr="001369A2">
        <w:rPr>
          <w:rFonts w:ascii="楷体" w:eastAsia="楷体" w:hAnsi="楷体" w:hint="eastAsia"/>
          <w:szCs w:val="21"/>
        </w:rPr>
        <w:t>也，其</w:t>
      </w:r>
      <w:r w:rsidRPr="009D240F">
        <w:rPr>
          <w:rFonts w:ascii="楷体" w:eastAsia="楷体" w:hAnsi="楷体" w:hint="eastAsia"/>
          <w:b/>
          <w:bCs/>
          <w:szCs w:val="21"/>
        </w:rPr>
        <w:t>神</w:t>
      </w:r>
      <w:r w:rsidRPr="001369A2">
        <w:rPr>
          <w:rFonts w:ascii="楷体" w:eastAsia="楷体" w:hAnsi="楷体" w:hint="eastAsia"/>
          <w:szCs w:val="21"/>
        </w:rPr>
        <w:t>远矣，故寂然凝虑，思接千载</w:t>
      </w:r>
      <w:r w:rsidR="001369A2" w:rsidRPr="001369A2">
        <w:rPr>
          <w:rFonts w:ascii="楷体" w:eastAsia="楷体" w:hAnsi="楷体" w:hint="eastAsia"/>
          <w:szCs w:val="21"/>
        </w:rPr>
        <w:t>；</w:t>
      </w:r>
      <w:proofErr w:type="gramStart"/>
      <w:r w:rsidR="001369A2" w:rsidRPr="001369A2">
        <w:rPr>
          <w:rFonts w:ascii="楷体" w:eastAsia="楷体" w:hAnsi="楷体" w:hint="eastAsia"/>
          <w:szCs w:val="21"/>
        </w:rPr>
        <w:t>悄</w:t>
      </w:r>
      <w:proofErr w:type="gramEnd"/>
      <w:r w:rsidR="001369A2" w:rsidRPr="001369A2">
        <w:rPr>
          <w:rFonts w:ascii="楷体" w:eastAsia="楷体" w:hAnsi="楷体" w:hint="eastAsia"/>
          <w:szCs w:val="21"/>
        </w:rPr>
        <w:t>焉动容，视通万里</w:t>
      </w:r>
      <w:r w:rsidR="001369A2" w:rsidRPr="001369A2">
        <w:rPr>
          <w:rFonts w:ascii="楷体" w:eastAsia="楷体" w:hAnsi="楷体"/>
          <w:szCs w:val="21"/>
        </w:rPr>
        <w:t>……</w:t>
      </w:r>
      <w:r w:rsidR="001369A2" w:rsidRPr="001369A2">
        <w:rPr>
          <w:rFonts w:ascii="楷体" w:eastAsia="楷体" w:hAnsi="楷体" w:hint="eastAsia"/>
          <w:szCs w:val="21"/>
        </w:rPr>
        <w:t>其</w:t>
      </w:r>
      <w:r w:rsidR="001369A2" w:rsidRPr="009D240F">
        <w:rPr>
          <w:rFonts w:ascii="楷体" w:eastAsia="楷体" w:hAnsi="楷体" w:hint="eastAsia"/>
          <w:b/>
          <w:bCs/>
          <w:szCs w:val="21"/>
        </w:rPr>
        <w:t>思</w:t>
      </w:r>
      <w:r w:rsidR="001369A2" w:rsidRPr="001369A2">
        <w:rPr>
          <w:rFonts w:ascii="楷体" w:eastAsia="楷体" w:hAnsi="楷体" w:hint="eastAsia"/>
          <w:szCs w:val="21"/>
        </w:rPr>
        <w:t>理之致乎？</w:t>
      </w:r>
      <w:r w:rsidRPr="001369A2">
        <w:rPr>
          <w:rFonts w:ascii="楷体" w:eastAsia="楷体" w:hAnsi="楷体" w:hint="eastAsia"/>
          <w:szCs w:val="21"/>
        </w:rPr>
        <w:t>”</w:t>
      </w:r>
      <w:r w:rsidR="001369A2">
        <w:rPr>
          <w:rFonts w:ascii="宋体" w:eastAsia="宋体" w:hAnsi="宋体" w:hint="eastAsia"/>
          <w:szCs w:val="21"/>
        </w:rPr>
        <w:t>（《文心雕龙·神思》）</w:t>
      </w:r>
    </w:p>
    <w:p w14:paraId="117042E1" w14:textId="1D0E0455" w:rsidR="001369A2" w:rsidRDefault="001369A2" w:rsidP="00C50A61">
      <w:pPr>
        <w:spacing w:line="360" w:lineRule="auto"/>
        <w:ind w:firstLineChars="200" w:firstLine="420"/>
        <w:rPr>
          <w:rFonts w:ascii="宋体" w:eastAsia="宋体" w:hAnsi="宋体"/>
          <w:szCs w:val="21"/>
        </w:rPr>
      </w:pPr>
      <w:r w:rsidRPr="001369A2">
        <w:rPr>
          <w:rFonts w:ascii="楷体" w:eastAsia="楷体" w:hAnsi="楷体" w:hint="eastAsia"/>
          <w:szCs w:val="21"/>
        </w:rPr>
        <w:t>“</w:t>
      </w:r>
      <w:r w:rsidRPr="009D240F">
        <w:rPr>
          <w:rFonts w:ascii="楷体" w:eastAsia="楷体" w:hAnsi="楷体" w:hint="eastAsia"/>
          <w:b/>
          <w:bCs/>
          <w:szCs w:val="21"/>
        </w:rPr>
        <w:t>神</w:t>
      </w:r>
      <w:r w:rsidRPr="001369A2">
        <w:rPr>
          <w:rFonts w:ascii="楷体" w:eastAsia="楷体" w:hAnsi="楷体" w:hint="eastAsia"/>
          <w:szCs w:val="21"/>
        </w:rPr>
        <w:t>居胸臆，而志气统其关键；物沿耳目，而辞令管其枢机。”</w:t>
      </w:r>
      <w:r>
        <w:rPr>
          <w:rFonts w:ascii="宋体" w:eastAsia="宋体" w:hAnsi="宋体" w:hint="eastAsia"/>
          <w:szCs w:val="21"/>
        </w:rPr>
        <w:t>（同上）</w:t>
      </w:r>
    </w:p>
    <w:p w14:paraId="115C517C" w14:textId="68472E99" w:rsidR="00D20E63" w:rsidRPr="007F75B1" w:rsidRDefault="009C438B" w:rsidP="007F75B1">
      <w:pPr>
        <w:spacing w:line="360" w:lineRule="auto"/>
        <w:ind w:firstLineChars="200" w:firstLine="420"/>
        <w:rPr>
          <w:rFonts w:ascii="宋体" w:eastAsia="宋体" w:hAnsi="宋体" w:hint="eastAsia"/>
          <w:szCs w:val="21"/>
        </w:rPr>
      </w:pPr>
      <w:r>
        <w:rPr>
          <w:rFonts w:ascii="宋体" w:eastAsia="宋体" w:hAnsi="宋体" w:hint="eastAsia"/>
          <w:szCs w:val="21"/>
        </w:rPr>
        <w:t>这几则材料都体现了“以神为体”、“以神为用”的倾向。神与心在概念上相接，本质都是属“无”的。由于无为（</w:t>
      </w:r>
      <w:r w:rsidRPr="001369A2">
        <w:rPr>
          <w:rFonts w:ascii="楷体" w:eastAsia="楷体" w:hAnsi="楷体" w:hint="eastAsia"/>
          <w:szCs w:val="21"/>
        </w:rPr>
        <w:t>寂然凝虑</w:t>
      </w:r>
      <w:r>
        <w:rPr>
          <w:rFonts w:ascii="楷体" w:eastAsia="楷体" w:hAnsi="楷体" w:hint="eastAsia"/>
          <w:szCs w:val="21"/>
        </w:rPr>
        <w:t>、</w:t>
      </w:r>
      <w:proofErr w:type="gramStart"/>
      <w:r w:rsidRPr="001369A2">
        <w:rPr>
          <w:rFonts w:ascii="楷体" w:eastAsia="楷体" w:hAnsi="楷体" w:hint="eastAsia"/>
          <w:szCs w:val="21"/>
        </w:rPr>
        <w:t>悄</w:t>
      </w:r>
      <w:proofErr w:type="gramEnd"/>
      <w:r w:rsidRPr="001369A2">
        <w:rPr>
          <w:rFonts w:ascii="楷体" w:eastAsia="楷体" w:hAnsi="楷体" w:hint="eastAsia"/>
          <w:szCs w:val="21"/>
        </w:rPr>
        <w:t>焉动容</w:t>
      </w:r>
      <w:r>
        <w:rPr>
          <w:rFonts w:ascii="宋体" w:eastAsia="宋体" w:hAnsi="宋体" w:hint="eastAsia"/>
          <w:szCs w:val="21"/>
        </w:rPr>
        <w:t>），故而无不为（</w:t>
      </w:r>
      <w:r w:rsidRPr="001369A2">
        <w:rPr>
          <w:rFonts w:ascii="楷体" w:eastAsia="楷体" w:hAnsi="楷体" w:hint="eastAsia"/>
          <w:szCs w:val="21"/>
        </w:rPr>
        <w:t>思接千载</w:t>
      </w:r>
      <w:r>
        <w:rPr>
          <w:rFonts w:ascii="楷体" w:eastAsia="楷体" w:hAnsi="楷体" w:hint="eastAsia"/>
          <w:szCs w:val="21"/>
        </w:rPr>
        <w:t>、</w:t>
      </w:r>
      <w:r w:rsidRPr="001369A2">
        <w:rPr>
          <w:rFonts w:ascii="楷体" w:eastAsia="楷体" w:hAnsi="楷体" w:hint="eastAsia"/>
          <w:szCs w:val="21"/>
        </w:rPr>
        <w:t>视通万里</w:t>
      </w:r>
      <w:r>
        <w:rPr>
          <w:rFonts w:ascii="宋体" w:eastAsia="宋体" w:hAnsi="宋体" w:hint="eastAsia"/>
          <w:szCs w:val="21"/>
        </w:rPr>
        <w:t>）</w:t>
      </w:r>
      <w:r w:rsidR="009D0781">
        <w:rPr>
          <w:rFonts w:ascii="宋体" w:eastAsia="宋体" w:hAnsi="宋体" w:hint="eastAsia"/>
          <w:szCs w:val="21"/>
        </w:rPr>
        <w:t>，“无”与“有”正是体用</w:t>
      </w:r>
      <w:proofErr w:type="gramStart"/>
      <w:r w:rsidR="009D0781">
        <w:rPr>
          <w:rFonts w:ascii="宋体" w:eastAsia="宋体" w:hAnsi="宋体" w:hint="eastAsia"/>
          <w:szCs w:val="21"/>
        </w:rPr>
        <w:t>不</w:t>
      </w:r>
      <w:proofErr w:type="gramEnd"/>
      <w:r w:rsidR="009D0781">
        <w:rPr>
          <w:rFonts w:ascii="宋体" w:eastAsia="宋体" w:hAnsi="宋体" w:hint="eastAsia"/>
          <w:szCs w:val="21"/>
        </w:rPr>
        <w:t>二的。</w:t>
      </w:r>
    </w:p>
    <w:p w14:paraId="794B092E" w14:textId="7AA61F44" w:rsidR="004D189F" w:rsidRPr="00D93FF5" w:rsidRDefault="009E2B97" w:rsidP="00C50A61">
      <w:pPr>
        <w:spacing w:line="360" w:lineRule="auto"/>
        <w:ind w:firstLineChars="200" w:firstLine="422"/>
        <w:rPr>
          <w:rFonts w:ascii="宋体" w:eastAsia="宋体" w:hAnsi="宋体"/>
          <w:b/>
          <w:bCs/>
          <w:szCs w:val="21"/>
        </w:rPr>
      </w:pPr>
      <w:r w:rsidRPr="00D93FF5">
        <w:rPr>
          <w:rFonts w:ascii="宋体" w:eastAsia="宋体" w:hAnsi="宋体"/>
          <w:b/>
          <w:bCs/>
          <w:szCs w:val="21"/>
        </w:rPr>
        <w:t>2</w:t>
      </w:r>
      <w:r w:rsidR="00625E78" w:rsidRPr="00D93FF5">
        <w:rPr>
          <w:rFonts w:ascii="宋体" w:eastAsia="宋体" w:hAnsi="宋体"/>
          <w:b/>
          <w:bCs/>
          <w:szCs w:val="21"/>
        </w:rPr>
        <w:t>.</w:t>
      </w:r>
      <w:r w:rsidR="00C50A61" w:rsidRPr="00D93FF5">
        <w:rPr>
          <w:rFonts w:ascii="宋体" w:eastAsia="宋体" w:hAnsi="宋体" w:hint="eastAsia"/>
          <w:b/>
          <w:bCs/>
          <w:szCs w:val="21"/>
        </w:rPr>
        <w:t>《物色》与“无”的功能性</w:t>
      </w:r>
    </w:p>
    <w:p w14:paraId="6AFACB36" w14:textId="15C898B2" w:rsidR="00713128" w:rsidRDefault="00746044" w:rsidP="00C50A61">
      <w:pPr>
        <w:spacing w:line="360" w:lineRule="auto"/>
        <w:ind w:firstLineChars="200" w:firstLine="420"/>
        <w:rPr>
          <w:rFonts w:ascii="宋体" w:eastAsia="宋体" w:hAnsi="宋体"/>
          <w:szCs w:val="21"/>
        </w:rPr>
      </w:pPr>
      <w:r>
        <w:rPr>
          <w:rFonts w:ascii="宋体" w:eastAsia="宋体" w:hAnsi="宋体" w:hint="eastAsia"/>
          <w:szCs w:val="21"/>
        </w:rPr>
        <w:t>“无”的功能性体现在</w:t>
      </w:r>
      <w:r w:rsidR="00D3563E">
        <w:rPr>
          <w:rFonts w:ascii="宋体" w:eastAsia="宋体" w:hAnsi="宋体" w:hint="eastAsia"/>
          <w:szCs w:val="21"/>
        </w:rPr>
        <w:t>文论中</w:t>
      </w:r>
      <w:r>
        <w:rPr>
          <w:rFonts w:ascii="宋体" w:eastAsia="宋体" w:hAnsi="宋体" w:hint="eastAsia"/>
          <w:szCs w:val="21"/>
        </w:rPr>
        <w:t>较为清晰易懂，即为“物色”</w:t>
      </w:r>
      <w:r w:rsidR="00070204">
        <w:rPr>
          <w:rFonts w:ascii="宋体" w:eastAsia="宋体" w:hAnsi="宋体" w:hint="eastAsia"/>
          <w:szCs w:val="21"/>
        </w:rPr>
        <w:t>，</w:t>
      </w:r>
      <w:r>
        <w:rPr>
          <w:rFonts w:ascii="宋体" w:eastAsia="宋体" w:hAnsi="宋体" w:hint="eastAsia"/>
          <w:szCs w:val="21"/>
        </w:rPr>
        <w:t>“</w:t>
      </w:r>
      <w:r w:rsidR="00713128">
        <w:rPr>
          <w:rFonts w:ascii="宋体" w:eastAsia="宋体" w:hAnsi="宋体" w:hint="eastAsia"/>
          <w:szCs w:val="21"/>
        </w:rPr>
        <w:t>物色</w:t>
      </w:r>
      <w:r>
        <w:rPr>
          <w:rFonts w:ascii="宋体" w:eastAsia="宋体" w:hAnsi="宋体" w:hint="eastAsia"/>
          <w:szCs w:val="21"/>
        </w:rPr>
        <w:t>”</w:t>
      </w:r>
      <w:proofErr w:type="gramStart"/>
      <w:r w:rsidR="00713128">
        <w:rPr>
          <w:rFonts w:ascii="宋体" w:eastAsia="宋体" w:hAnsi="宋体" w:hint="eastAsia"/>
          <w:szCs w:val="21"/>
        </w:rPr>
        <w:t>和</w:t>
      </w:r>
      <w:r>
        <w:rPr>
          <w:rFonts w:ascii="宋体" w:eastAsia="宋体" w:hAnsi="宋体" w:hint="eastAsia"/>
          <w:szCs w:val="21"/>
        </w:rPr>
        <w:t>之前</w:t>
      </w:r>
      <w:proofErr w:type="gramEnd"/>
      <w:r>
        <w:rPr>
          <w:rFonts w:ascii="宋体" w:eastAsia="宋体" w:hAnsi="宋体" w:hint="eastAsia"/>
          <w:szCs w:val="21"/>
        </w:rPr>
        <w:t>所论“</w:t>
      </w:r>
      <w:r w:rsidR="00713128">
        <w:rPr>
          <w:rFonts w:ascii="宋体" w:eastAsia="宋体" w:hAnsi="宋体" w:hint="eastAsia"/>
          <w:szCs w:val="21"/>
        </w:rPr>
        <w:t>直寻</w:t>
      </w:r>
      <w:r>
        <w:rPr>
          <w:rFonts w:ascii="宋体" w:eastAsia="宋体" w:hAnsi="宋体" w:hint="eastAsia"/>
          <w:szCs w:val="21"/>
        </w:rPr>
        <w:t>”</w:t>
      </w:r>
      <w:r w:rsidR="00713128">
        <w:rPr>
          <w:rFonts w:ascii="宋体" w:eastAsia="宋体" w:hAnsi="宋体" w:hint="eastAsia"/>
          <w:szCs w:val="21"/>
        </w:rPr>
        <w:t>是有关联的</w:t>
      </w:r>
      <w:r w:rsidR="002B5A53">
        <w:rPr>
          <w:rFonts w:ascii="宋体" w:eastAsia="宋体" w:hAnsi="宋体" w:hint="eastAsia"/>
          <w:szCs w:val="21"/>
        </w:rPr>
        <w:t>，</w:t>
      </w:r>
      <w:r w:rsidR="00713128">
        <w:rPr>
          <w:rFonts w:ascii="宋体" w:eastAsia="宋体" w:hAnsi="宋体" w:hint="eastAsia"/>
          <w:szCs w:val="21"/>
        </w:rPr>
        <w:t>正如事</w:t>
      </w:r>
      <w:proofErr w:type="gramStart"/>
      <w:r w:rsidR="00713128">
        <w:rPr>
          <w:rFonts w:ascii="宋体" w:eastAsia="宋体" w:hAnsi="宋体" w:hint="eastAsia"/>
          <w:szCs w:val="21"/>
        </w:rPr>
        <w:t>象</w:t>
      </w:r>
      <w:proofErr w:type="gramEnd"/>
      <w:r w:rsidR="00713128">
        <w:rPr>
          <w:rFonts w:ascii="宋体" w:eastAsia="宋体" w:hAnsi="宋体" w:hint="eastAsia"/>
          <w:szCs w:val="21"/>
        </w:rPr>
        <w:t>和</w:t>
      </w:r>
      <w:r w:rsidR="00E20E89">
        <w:rPr>
          <w:rFonts w:ascii="宋体" w:eastAsia="宋体" w:hAnsi="宋体" w:hint="eastAsia"/>
          <w:szCs w:val="21"/>
        </w:rPr>
        <w:t>文思</w:t>
      </w:r>
      <w:r w:rsidR="00713128">
        <w:rPr>
          <w:rFonts w:ascii="宋体" w:eastAsia="宋体" w:hAnsi="宋体" w:hint="eastAsia"/>
          <w:szCs w:val="21"/>
        </w:rPr>
        <w:t>在文学中也有生发</w:t>
      </w:r>
      <w:r w:rsidR="002B5A53">
        <w:rPr>
          <w:rFonts w:ascii="宋体" w:eastAsia="宋体" w:hAnsi="宋体" w:hint="eastAsia"/>
          <w:szCs w:val="21"/>
        </w:rPr>
        <w:t>“</w:t>
      </w:r>
      <w:r w:rsidR="00713128">
        <w:rPr>
          <w:rFonts w:ascii="宋体" w:eastAsia="宋体" w:hAnsi="宋体" w:hint="eastAsia"/>
          <w:szCs w:val="21"/>
        </w:rPr>
        <w:t>比兴</w:t>
      </w:r>
      <w:r w:rsidR="002B5A53">
        <w:rPr>
          <w:rFonts w:ascii="宋体" w:eastAsia="宋体" w:hAnsi="宋体" w:hint="eastAsia"/>
          <w:szCs w:val="21"/>
        </w:rPr>
        <w:t>”</w:t>
      </w:r>
      <w:r w:rsidR="00713128">
        <w:rPr>
          <w:rFonts w:ascii="宋体" w:eastAsia="宋体" w:hAnsi="宋体" w:hint="eastAsia"/>
          <w:szCs w:val="21"/>
        </w:rPr>
        <w:t>的联系。</w:t>
      </w:r>
      <w:r w:rsidR="005A7CDE">
        <w:rPr>
          <w:rFonts w:ascii="宋体" w:eastAsia="宋体" w:hAnsi="宋体" w:hint="eastAsia"/>
          <w:szCs w:val="21"/>
        </w:rPr>
        <w:t>《文心·物色》中有：</w:t>
      </w:r>
    </w:p>
    <w:p w14:paraId="4B96ABEC" w14:textId="323908DF" w:rsidR="005A7CDE" w:rsidRPr="00DD13B4" w:rsidRDefault="00DD13B4" w:rsidP="00C50A61">
      <w:pPr>
        <w:spacing w:line="360" w:lineRule="auto"/>
        <w:ind w:firstLineChars="200" w:firstLine="420"/>
        <w:rPr>
          <w:rFonts w:ascii="楷体" w:eastAsia="楷体" w:hAnsi="楷体"/>
          <w:szCs w:val="21"/>
        </w:rPr>
      </w:pPr>
      <w:r w:rsidRPr="00DD13B4">
        <w:rPr>
          <w:rFonts w:ascii="楷体" w:eastAsia="楷体" w:hAnsi="楷体" w:hint="eastAsia"/>
          <w:szCs w:val="21"/>
        </w:rPr>
        <w:t>物色之动，心</w:t>
      </w:r>
      <w:proofErr w:type="gramStart"/>
      <w:r w:rsidRPr="00DD13B4">
        <w:rPr>
          <w:rFonts w:ascii="楷体" w:eastAsia="楷体" w:hAnsi="楷体" w:hint="eastAsia"/>
          <w:szCs w:val="21"/>
        </w:rPr>
        <w:t>亦摇焉</w:t>
      </w:r>
      <w:proofErr w:type="gramEnd"/>
      <w:r w:rsidRPr="00DD13B4">
        <w:rPr>
          <w:rFonts w:ascii="楷体" w:eastAsia="楷体" w:hAnsi="楷体" w:hint="eastAsia"/>
          <w:szCs w:val="21"/>
        </w:rPr>
        <w:t>。</w:t>
      </w:r>
    </w:p>
    <w:p w14:paraId="69E766B4" w14:textId="71B402D6" w:rsidR="00DD13B4" w:rsidRPr="00DD13B4" w:rsidRDefault="00DD13B4" w:rsidP="00C50A61">
      <w:pPr>
        <w:spacing w:line="360" w:lineRule="auto"/>
        <w:ind w:firstLineChars="200" w:firstLine="420"/>
        <w:rPr>
          <w:rFonts w:ascii="楷体" w:eastAsia="楷体" w:hAnsi="楷体"/>
          <w:szCs w:val="21"/>
        </w:rPr>
      </w:pPr>
      <w:r w:rsidRPr="00DD13B4">
        <w:rPr>
          <w:rFonts w:ascii="楷体" w:eastAsia="楷体" w:hAnsi="楷体" w:hint="eastAsia"/>
          <w:szCs w:val="21"/>
        </w:rPr>
        <w:t>岁有其物，物有其容；情以物迁，辞以情发。一叶且或迎意，虫声有足引心。</w:t>
      </w:r>
    </w:p>
    <w:p w14:paraId="21DDCAE6" w14:textId="6F7DCFBB" w:rsidR="00DD13B4" w:rsidRPr="00DD13B4" w:rsidRDefault="00DD13B4" w:rsidP="00C50A61">
      <w:pPr>
        <w:spacing w:line="360" w:lineRule="auto"/>
        <w:ind w:firstLineChars="200" w:firstLine="420"/>
        <w:rPr>
          <w:rFonts w:ascii="楷体" w:eastAsia="楷体" w:hAnsi="楷体"/>
          <w:szCs w:val="21"/>
        </w:rPr>
      </w:pPr>
      <w:r w:rsidRPr="00DD13B4">
        <w:rPr>
          <w:rFonts w:ascii="楷体" w:eastAsia="楷体" w:hAnsi="楷体" w:hint="eastAsia"/>
          <w:szCs w:val="21"/>
        </w:rPr>
        <w:t>是以诗人感物，联类不穷，留连万象之际，沉吟视听之区。</w:t>
      </w:r>
    </w:p>
    <w:p w14:paraId="489720B6" w14:textId="54EAFBC7" w:rsidR="00DD13B4" w:rsidRPr="00DD13B4" w:rsidRDefault="00DD13B4" w:rsidP="00C50A61">
      <w:pPr>
        <w:spacing w:line="360" w:lineRule="auto"/>
        <w:ind w:firstLineChars="200" w:firstLine="420"/>
        <w:rPr>
          <w:rFonts w:ascii="楷体" w:eastAsia="楷体" w:hAnsi="楷体"/>
          <w:szCs w:val="21"/>
        </w:rPr>
      </w:pPr>
      <w:r w:rsidRPr="00DD13B4">
        <w:rPr>
          <w:rFonts w:ascii="楷体" w:eastAsia="楷体" w:hAnsi="楷体" w:hint="eastAsia"/>
          <w:szCs w:val="21"/>
        </w:rPr>
        <w:t>物有恒姿，思无定检。</w:t>
      </w:r>
    </w:p>
    <w:p w14:paraId="55C9EA6B" w14:textId="3028526E" w:rsidR="00DD13B4" w:rsidRDefault="00DD13B4" w:rsidP="00C50A61">
      <w:pPr>
        <w:spacing w:line="360" w:lineRule="auto"/>
        <w:ind w:firstLineChars="200" w:firstLine="420"/>
        <w:rPr>
          <w:rFonts w:ascii="楷体" w:eastAsia="楷体" w:hAnsi="楷体"/>
          <w:szCs w:val="21"/>
        </w:rPr>
      </w:pPr>
      <w:r w:rsidRPr="00DD13B4">
        <w:rPr>
          <w:rFonts w:ascii="楷体" w:eastAsia="楷体" w:hAnsi="楷体" w:hint="eastAsia"/>
          <w:szCs w:val="21"/>
        </w:rPr>
        <w:t>物色尽而情有余</w:t>
      </w:r>
    </w:p>
    <w:p w14:paraId="585974AC" w14:textId="0362C0C5" w:rsidR="00DD13B4" w:rsidRDefault="0007229E" w:rsidP="00BE737A">
      <w:pPr>
        <w:spacing w:line="360" w:lineRule="auto"/>
        <w:ind w:firstLineChars="200" w:firstLine="420"/>
        <w:rPr>
          <w:rFonts w:ascii="宋体" w:eastAsia="宋体" w:hAnsi="宋体" w:hint="eastAsia"/>
          <w:szCs w:val="21"/>
        </w:rPr>
      </w:pPr>
      <w:r w:rsidRPr="0007229E">
        <w:rPr>
          <w:rFonts w:ascii="宋体" w:eastAsia="宋体" w:hAnsi="宋体" w:hint="eastAsia"/>
          <w:szCs w:val="21"/>
        </w:rPr>
        <w:t>前文</w:t>
      </w:r>
      <w:r>
        <w:rPr>
          <w:rFonts w:ascii="宋体" w:eastAsia="宋体" w:hAnsi="宋体" w:hint="eastAsia"/>
          <w:szCs w:val="21"/>
        </w:rPr>
        <w:t>提到，功能义的“无”是一种作用方式、方法或原理、原则，王弼在注《老子》第一章时说“凡有之为利，必以无为用。”我们理解“以无为体”，为何此处又言“以无为用”？</w:t>
      </w:r>
      <w:r w:rsidR="00BE737A">
        <w:rPr>
          <w:rFonts w:ascii="宋体" w:eastAsia="宋体" w:hAnsi="宋体" w:hint="eastAsia"/>
          <w:szCs w:val="21"/>
        </w:rPr>
        <w:t>这其实是“以无为本”的本体论思想在现象界的运用。如果这个“本”不贯彻、发挥作用于事物之现象中，它就等于“零”；发挥在现象中，就是“无”的功用、作用了。</w:t>
      </w:r>
      <w:r w:rsidR="00CA1CB5">
        <w:rPr>
          <w:rFonts w:ascii="宋体" w:eastAsia="宋体" w:hAnsi="宋体" w:hint="eastAsia"/>
          <w:szCs w:val="21"/>
        </w:rPr>
        <w:t>这里我们要</w:t>
      </w:r>
      <w:r w:rsidR="00CA1CB5">
        <w:rPr>
          <w:rFonts w:ascii="宋体" w:eastAsia="宋体" w:hAnsi="宋体" w:hint="eastAsia"/>
          <w:szCs w:val="21"/>
        </w:rPr>
        <w:lastRenderedPageBreak/>
        <w:t>用“无”这个概念把主观与客观连接——客观上，所谓“物色”便是那万万</w:t>
      </w:r>
      <w:proofErr w:type="gramStart"/>
      <w:r w:rsidR="00CA1CB5">
        <w:rPr>
          <w:rFonts w:ascii="宋体" w:eastAsia="宋体" w:hAnsi="宋体" w:hint="eastAsia"/>
          <w:szCs w:val="21"/>
        </w:rPr>
        <w:t>千千</w:t>
      </w:r>
      <w:proofErr w:type="gramEnd"/>
      <w:r w:rsidR="00CA1CB5">
        <w:rPr>
          <w:rFonts w:ascii="宋体" w:eastAsia="宋体" w:hAnsi="宋体" w:hint="eastAsia"/>
          <w:szCs w:val="21"/>
        </w:rPr>
        <w:t>的“有”，物色的背后是“自然”这一真理；主观上，诗人的心志</w:t>
      </w:r>
      <w:r w:rsidR="004E041B">
        <w:rPr>
          <w:rFonts w:ascii="宋体" w:eastAsia="宋体" w:hAnsi="宋体" w:hint="eastAsia"/>
          <w:szCs w:val="21"/>
        </w:rPr>
        <w:t>性情</w:t>
      </w:r>
      <w:r w:rsidR="00CA1CB5">
        <w:rPr>
          <w:rFonts w:ascii="宋体" w:eastAsia="宋体" w:hAnsi="宋体" w:hint="eastAsia"/>
          <w:szCs w:val="21"/>
        </w:rPr>
        <w:t>本有“无”</w:t>
      </w:r>
      <w:r w:rsidR="004E041B">
        <w:rPr>
          <w:rFonts w:ascii="宋体" w:eastAsia="宋体" w:hAnsi="宋体" w:hint="eastAsia"/>
          <w:szCs w:val="21"/>
        </w:rPr>
        <w:t>（难以述说）</w:t>
      </w:r>
      <w:r w:rsidR="00CA1CB5">
        <w:rPr>
          <w:rFonts w:ascii="宋体" w:eastAsia="宋体" w:hAnsi="宋体" w:hint="eastAsia"/>
          <w:szCs w:val="21"/>
        </w:rPr>
        <w:t>的性质，但当与物色相会（仅举例，与“人事”相会同理），</w:t>
      </w:r>
      <w:r w:rsidR="00560D24">
        <w:rPr>
          <w:rFonts w:ascii="宋体" w:eastAsia="宋体" w:hAnsi="宋体" w:hint="eastAsia"/>
          <w:szCs w:val="21"/>
        </w:rPr>
        <w:t>“应物斯感”，</w:t>
      </w:r>
      <w:r w:rsidR="00CA1CB5">
        <w:rPr>
          <w:rFonts w:ascii="宋体" w:eastAsia="宋体" w:hAnsi="宋体" w:hint="eastAsia"/>
          <w:szCs w:val="21"/>
        </w:rPr>
        <w:t>便会生发情思，情思下笔成诗文，就成了“有”。故这里的物色所扮演的其实是一种</w:t>
      </w:r>
      <w:r w:rsidR="00560D24">
        <w:rPr>
          <w:rFonts w:ascii="宋体" w:eastAsia="宋体" w:hAnsi="宋体" w:hint="eastAsia"/>
          <w:szCs w:val="21"/>
        </w:rPr>
        <w:t>客观上的“</w:t>
      </w:r>
      <w:r w:rsidR="00CA1CB5">
        <w:rPr>
          <w:rFonts w:ascii="宋体" w:eastAsia="宋体" w:hAnsi="宋体" w:hint="eastAsia"/>
          <w:szCs w:val="21"/>
        </w:rPr>
        <w:t>形而下</w:t>
      </w:r>
      <w:r w:rsidR="00560D24">
        <w:rPr>
          <w:rFonts w:ascii="宋体" w:eastAsia="宋体" w:hAnsi="宋体" w:hint="eastAsia"/>
          <w:szCs w:val="21"/>
        </w:rPr>
        <w:t>”</w:t>
      </w:r>
      <w:r w:rsidR="00CA1CB5">
        <w:rPr>
          <w:rFonts w:ascii="宋体" w:eastAsia="宋体" w:hAnsi="宋体" w:hint="eastAsia"/>
          <w:szCs w:val="21"/>
        </w:rPr>
        <w:t>的“有”的角色。</w:t>
      </w:r>
      <w:r w:rsidR="000863C7">
        <w:rPr>
          <w:rFonts w:ascii="宋体" w:eastAsia="宋体" w:hAnsi="宋体" w:hint="eastAsia"/>
          <w:szCs w:val="21"/>
        </w:rPr>
        <w:t>而</w:t>
      </w:r>
      <w:r w:rsidR="000863C7">
        <w:rPr>
          <w:rFonts w:ascii="宋体" w:eastAsia="宋体" w:hAnsi="宋体" w:hint="eastAsia"/>
          <w:szCs w:val="21"/>
        </w:rPr>
        <w:t>陈子昂批判齐梁诗“兴寄不存</w:t>
      </w:r>
      <w:r w:rsidR="000863C7">
        <w:rPr>
          <w:rFonts w:ascii="宋体" w:eastAsia="宋体" w:hAnsi="宋体" w:hint="eastAsia"/>
          <w:szCs w:val="21"/>
        </w:rPr>
        <w:t>”，与南朝文论家的取向是一致的——“物色”虽重要，但不要被形形色色的“有”所迷惑，它们并非文学之本体。</w:t>
      </w:r>
    </w:p>
    <w:p w14:paraId="7423431D" w14:textId="07D29F7B" w:rsidR="009E2B97" w:rsidRDefault="009E2B97" w:rsidP="00C50A61">
      <w:pPr>
        <w:spacing w:line="360" w:lineRule="auto"/>
        <w:ind w:firstLineChars="200" w:firstLine="420"/>
        <w:rPr>
          <w:rFonts w:ascii="宋体" w:eastAsia="宋体" w:hAnsi="宋体"/>
          <w:szCs w:val="21"/>
        </w:rPr>
      </w:pPr>
    </w:p>
    <w:p w14:paraId="363CF38C" w14:textId="134DFD24" w:rsidR="009E2B97" w:rsidRPr="00036A7A" w:rsidRDefault="00036A7A" w:rsidP="00036A7A">
      <w:pPr>
        <w:spacing w:line="360" w:lineRule="auto"/>
        <w:rPr>
          <w:rFonts w:ascii="黑体" w:eastAsia="黑体" w:hAnsi="黑体"/>
          <w:b/>
          <w:bCs/>
          <w:sz w:val="28"/>
          <w:szCs w:val="28"/>
        </w:rPr>
      </w:pPr>
      <w:r w:rsidRPr="00036A7A">
        <w:rPr>
          <w:rFonts w:ascii="黑体" w:eastAsia="黑体" w:hAnsi="黑体" w:hint="eastAsia"/>
          <w:b/>
          <w:bCs/>
          <w:sz w:val="28"/>
          <w:szCs w:val="28"/>
        </w:rPr>
        <w:t>三、</w:t>
      </w:r>
      <w:r w:rsidR="00046023" w:rsidRPr="00036A7A">
        <w:rPr>
          <w:rFonts w:ascii="黑体" w:eastAsia="黑体" w:hAnsi="黑体" w:hint="eastAsia"/>
          <w:b/>
          <w:bCs/>
          <w:sz w:val="28"/>
          <w:szCs w:val="28"/>
        </w:rPr>
        <w:t>联系实质试析</w:t>
      </w:r>
    </w:p>
    <w:p w14:paraId="4C4A769E" w14:textId="5B154C54" w:rsidR="00904017" w:rsidRDefault="00A93A06" w:rsidP="00C50A61">
      <w:pPr>
        <w:spacing w:line="360" w:lineRule="auto"/>
        <w:ind w:firstLineChars="200" w:firstLine="420"/>
        <w:rPr>
          <w:rFonts w:ascii="宋体" w:eastAsia="宋体" w:hAnsi="宋体"/>
          <w:szCs w:val="21"/>
        </w:rPr>
      </w:pPr>
      <w:r>
        <w:rPr>
          <w:rFonts w:ascii="宋体" w:eastAsia="宋体" w:hAnsi="宋体" w:hint="eastAsia"/>
          <w:szCs w:val="21"/>
        </w:rPr>
        <w:t>我们知道，无论是做文学还是文学批评，凡是涉及文学感悟的，与所谓的“体玄”一定是有分别的。老子讲“圣人无情”，</w:t>
      </w:r>
      <w:r w:rsidR="00543684">
        <w:rPr>
          <w:rFonts w:ascii="宋体" w:eastAsia="宋体" w:hAnsi="宋体" w:hint="eastAsia"/>
          <w:szCs w:val="21"/>
        </w:rPr>
        <w:t>何劭《王弼传》言：“何晏以为圣人无喜怒哀乐，其论甚精，钟会等述之。</w:t>
      </w:r>
      <w:proofErr w:type="gramStart"/>
      <w:r w:rsidR="00543684">
        <w:rPr>
          <w:rFonts w:ascii="宋体" w:eastAsia="宋体" w:hAnsi="宋体" w:hint="eastAsia"/>
          <w:szCs w:val="21"/>
        </w:rPr>
        <w:t>弼</w:t>
      </w:r>
      <w:proofErr w:type="gramEnd"/>
      <w:r w:rsidR="00543684">
        <w:rPr>
          <w:rFonts w:ascii="宋体" w:eastAsia="宋体" w:hAnsi="宋体" w:hint="eastAsia"/>
          <w:szCs w:val="21"/>
        </w:rPr>
        <w:t>与不同</w:t>
      </w:r>
      <w:r w:rsidR="00543684">
        <w:rPr>
          <w:rFonts w:ascii="宋体" w:eastAsia="宋体" w:hAnsi="宋体"/>
          <w:szCs w:val="21"/>
        </w:rPr>
        <w:t>……</w:t>
      </w:r>
      <w:r w:rsidR="00543684">
        <w:rPr>
          <w:rFonts w:ascii="宋体" w:eastAsia="宋体" w:hAnsi="宋体" w:hint="eastAsia"/>
          <w:szCs w:val="21"/>
        </w:rPr>
        <w:t>”故可以看出在王弼之前道家对“圣人无情”基本</w:t>
      </w:r>
      <w:proofErr w:type="gramStart"/>
      <w:r w:rsidR="00543684">
        <w:rPr>
          <w:rFonts w:ascii="宋体" w:eastAsia="宋体" w:hAnsi="宋体" w:hint="eastAsia"/>
          <w:szCs w:val="21"/>
        </w:rPr>
        <w:t>持统一</w:t>
      </w:r>
      <w:proofErr w:type="gramEnd"/>
      <w:r w:rsidR="00543684">
        <w:rPr>
          <w:rFonts w:ascii="宋体" w:eastAsia="宋体" w:hAnsi="宋体" w:hint="eastAsia"/>
          <w:szCs w:val="21"/>
        </w:rPr>
        <w:t>意见，王弼则不同，他说“圣人之情，应物而无累于物者也。”（完整选段已见上文“‘无’的境界义”）</w:t>
      </w:r>
      <w:r w:rsidR="00E42417">
        <w:rPr>
          <w:rFonts w:ascii="宋体" w:eastAsia="宋体" w:hAnsi="宋体" w:hint="eastAsia"/>
          <w:szCs w:val="21"/>
        </w:rPr>
        <w:t>而文学上，我们又是最讲“情”的。再者，王弼</w:t>
      </w:r>
      <w:r w:rsidR="00904017">
        <w:rPr>
          <w:rFonts w:ascii="宋体" w:eastAsia="宋体" w:hAnsi="宋体" w:hint="eastAsia"/>
          <w:szCs w:val="21"/>
        </w:rPr>
        <w:t>在《老子注》三十八章提到：“天地虽广，以无为心；圣王虽大，以虚为主。”这便是从客观与主观（或内、外）两个方面来阐释“无”之地位的。</w:t>
      </w:r>
      <w:r w:rsidR="00904017">
        <w:rPr>
          <w:rFonts w:ascii="宋体" w:eastAsia="宋体" w:hAnsi="宋体" w:hint="eastAsia"/>
          <w:szCs w:val="21"/>
        </w:rPr>
        <w:t>我们前面提到的“圣人体无”，也就是王弼自己所说的“以无为本”、“以虚为主”。</w:t>
      </w:r>
      <w:proofErr w:type="gramStart"/>
      <w:r w:rsidR="00904017">
        <w:rPr>
          <w:rFonts w:ascii="宋体" w:eastAsia="宋体" w:hAnsi="宋体" w:hint="eastAsia"/>
          <w:szCs w:val="21"/>
        </w:rPr>
        <w:t>所虚为何</w:t>
      </w:r>
      <w:proofErr w:type="gramEnd"/>
      <w:r w:rsidR="00904017">
        <w:rPr>
          <w:rFonts w:ascii="宋体" w:eastAsia="宋体" w:hAnsi="宋体" w:hint="eastAsia"/>
          <w:szCs w:val="21"/>
        </w:rPr>
        <w:t>？</w:t>
      </w:r>
      <w:proofErr w:type="gramStart"/>
      <w:r w:rsidR="00904017">
        <w:rPr>
          <w:rFonts w:ascii="宋体" w:eastAsia="宋体" w:hAnsi="宋体" w:hint="eastAsia"/>
          <w:szCs w:val="21"/>
        </w:rPr>
        <w:t>所虚即</w:t>
      </w:r>
      <w:proofErr w:type="gramEnd"/>
      <w:r w:rsidR="00904017">
        <w:rPr>
          <w:rFonts w:ascii="宋体" w:eastAsia="宋体" w:hAnsi="宋体" w:hint="eastAsia"/>
          <w:szCs w:val="21"/>
        </w:rPr>
        <w:t>心（即无）也。</w:t>
      </w:r>
    </w:p>
    <w:p w14:paraId="46087E7A" w14:textId="0258E791" w:rsidR="00A93A06" w:rsidRDefault="00E42417" w:rsidP="00C50A61">
      <w:pPr>
        <w:spacing w:line="360" w:lineRule="auto"/>
        <w:ind w:firstLineChars="200" w:firstLine="420"/>
        <w:rPr>
          <w:rFonts w:ascii="宋体" w:eastAsia="宋体" w:hAnsi="宋体"/>
          <w:szCs w:val="21"/>
        </w:rPr>
      </w:pPr>
      <w:r>
        <w:rPr>
          <w:rFonts w:ascii="宋体" w:eastAsia="宋体" w:hAnsi="宋体" w:hint="eastAsia"/>
          <w:szCs w:val="21"/>
        </w:rPr>
        <w:t>从主观来说，</w:t>
      </w:r>
      <w:r w:rsidR="00904017">
        <w:rPr>
          <w:rFonts w:ascii="宋体" w:eastAsia="宋体" w:hAnsi="宋体" w:hint="eastAsia"/>
          <w:szCs w:val="21"/>
        </w:rPr>
        <w:t>玄学与文学</w:t>
      </w:r>
      <w:proofErr w:type="gramStart"/>
      <w:r w:rsidR="00904017">
        <w:rPr>
          <w:rFonts w:ascii="宋体" w:eastAsia="宋体" w:hAnsi="宋体" w:hint="eastAsia"/>
          <w:szCs w:val="21"/>
        </w:rPr>
        <w:t>最</w:t>
      </w:r>
      <w:proofErr w:type="gramEnd"/>
      <w:r w:rsidR="00904017">
        <w:rPr>
          <w:rFonts w:ascii="宋体" w:eastAsia="宋体" w:hAnsi="宋体" w:hint="eastAsia"/>
          <w:szCs w:val="21"/>
        </w:rPr>
        <w:t>本质的交界点，我认为在于这个“心”。</w:t>
      </w:r>
      <w:r w:rsidR="00160B06">
        <w:rPr>
          <w:rFonts w:ascii="宋体" w:eastAsia="宋体" w:hAnsi="宋体" w:hint="eastAsia"/>
          <w:szCs w:val="21"/>
        </w:rPr>
        <w:t>不提《文心雕龙》本就将文与心连用，且又有</w:t>
      </w:r>
      <w:r w:rsidR="00904017">
        <w:rPr>
          <w:rFonts w:ascii="宋体" w:eastAsia="宋体" w:hAnsi="宋体" w:hint="eastAsia"/>
          <w:szCs w:val="21"/>
        </w:rPr>
        <w:t>《诗·含神雾》：“诗者，天地之心也。”</w:t>
      </w:r>
      <w:r w:rsidR="00DD2F68">
        <w:rPr>
          <w:rFonts w:ascii="宋体" w:eastAsia="宋体" w:hAnsi="宋体" w:hint="eastAsia"/>
          <w:szCs w:val="21"/>
        </w:rPr>
        <w:t>所谓“无”、所谓“心”，本就在两个不同的维度上有着相似的性质——人的情感，不也像是（在感物后）凭空从无中而来的吗？我们的心灵、意志，若不表达出来，不也是飘渺无踪的吗？</w:t>
      </w:r>
      <w:r w:rsidR="00FF6DC6">
        <w:rPr>
          <w:rFonts w:ascii="宋体" w:eastAsia="宋体" w:hAnsi="宋体" w:hint="eastAsia"/>
          <w:szCs w:val="21"/>
        </w:rPr>
        <w:t>至于</w:t>
      </w:r>
      <w:r w:rsidR="00160B06">
        <w:rPr>
          <w:rFonts w:ascii="宋体" w:eastAsia="宋体" w:hAnsi="宋体" w:hint="eastAsia"/>
          <w:szCs w:val="21"/>
        </w:rPr>
        <w:t>《文心·神思》篇中的“澡雪精神”，其与老子所言“涤除玄览”、“以虚为主”，不正是</w:t>
      </w:r>
      <w:r w:rsidR="00322270">
        <w:rPr>
          <w:rFonts w:ascii="宋体" w:eastAsia="宋体" w:hAnsi="宋体" w:hint="eastAsia"/>
          <w:szCs w:val="21"/>
        </w:rPr>
        <w:t>祈求人的心灵常处于清净状态吗</w:t>
      </w:r>
      <w:r w:rsidR="00160B06">
        <w:rPr>
          <w:rFonts w:ascii="宋体" w:eastAsia="宋体" w:hAnsi="宋体" w:hint="eastAsia"/>
          <w:szCs w:val="21"/>
        </w:rPr>
        <w:t>？</w:t>
      </w:r>
    </w:p>
    <w:p w14:paraId="76C9830B" w14:textId="0DA2DC68" w:rsidR="00904017" w:rsidRDefault="00804B5A" w:rsidP="00C50A61">
      <w:pPr>
        <w:spacing w:line="360" w:lineRule="auto"/>
        <w:ind w:firstLineChars="200" w:firstLine="420"/>
        <w:rPr>
          <w:rFonts w:ascii="宋体" w:eastAsia="宋体" w:hAnsi="宋体"/>
          <w:szCs w:val="21"/>
        </w:rPr>
      </w:pPr>
      <w:r>
        <w:rPr>
          <w:rFonts w:ascii="宋体" w:eastAsia="宋体" w:hAnsi="宋体" w:hint="eastAsia"/>
          <w:szCs w:val="21"/>
        </w:rPr>
        <w:t>又</w:t>
      </w:r>
    </w:p>
    <w:p w14:paraId="7EC82290" w14:textId="77777777" w:rsidR="008A1609" w:rsidRDefault="00904017" w:rsidP="00C50A61">
      <w:pPr>
        <w:spacing w:line="360" w:lineRule="auto"/>
        <w:ind w:firstLineChars="200" w:firstLine="420"/>
        <w:rPr>
          <w:rFonts w:ascii="宋体" w:eastAsia="宋体" w:hAnsi="宋体"/>
          <w:szCs w:val="21"/>
        </w:rPr>
      </w:pPr>
      <w:proofErr w:type="gramStart"/>
      <w:r>
        <w:rPr>
          <w:rFonts w:ascii="宋体" w:eastAsia="宋体" w:hAnsi="宋体" w:hint="eastAsia"/>
          <w:szCs w:val="21"/>
        </w:rPr>
        <w:t>《庄子·应帝王》</w:t>
      </w:r>
      <w:r w:rsidR="008A1609">
        <w:rPr>
          <w:rFonts w:ascii="宋体" w:eastAsia="宋体" w:hAnsi="宋体" w:hint="eastAsia"/>
          <w:szCs w:val="21"/>
        </w:rPr>
        <w:t>篇有言</w:t>
      </w:r>
      <w:proofErr w:type="gramEnd"/>
      <w:r>
        <w:rPr>
          <w:rFonts w:ascii="宋体" w:eastAsia="宋体" w:hAnsi="宋体" w:hint="eastAsia"/>
          <w:szCs w:val="21"/>
        </w:rPr>
        <w:t>：</w:t>
      </w:r>
      <w:r w:rsidRPr="008A1609">
        <w:rPr>
          <w:rFonts w:ascii="楷体" w:eastAsia="楷体" w:hAnsi="楷体" w:hint="eastAsia"/>
          <w:szCs w:val="21"/>
        </w:rPr>
        <w:t>至人之用</w:t>
      </w:r>
      <w:r w:rsidRPr="008A1609">
        <w:rPr>
          <w:rFonts w:ascii="楷体" w:eastAsia="楷体" w:hAnsi="楷体" w:hint="eastAsia"/>
          <w:b/>
          <w:bCs/>
          <w:szCs w:val="21"/>
        </w:rPr>
        <w:t>心</w:t>
      </w:r>
      <w:r w:rsidRPr="008A1609">
        <w:rPr>
          <w:rFonts w:ascii="楷体" w:eastAsia="楷体" w:hAnsi="楷体" w:hint="eastAsia"/>
          <w:szCs w:val="21"/>
        </w:rPr>
        <w:t>若镜</w:t>
      </w:r>
      <w:r w:rsidR="00DD2F68" w:rsidRPr="008A1609">
        <w:rPr>
          <w:rFonts w:ascii="楷体" w:eastAsia="楷体" w:hAnsi="楷体" w:hint="eastAsia"/>
          <w:szCs w:val="21"/>
        </w:rPr>
        <w:t xml:space="preserve"> </w:t>
      </w:r>
    </w:p>
    <w:p w14:paraId="60DA57CA" w14:textId="6662D597" w:rsidR="00904017" w:rsidRDefault="00DD2F68" w:rsidP="00C50A61">
      <w:pPr>
        <w:spacing w:line="360" w:lineRule="auto"/>
        <w:ind w:firstLineChars="200" w:firstLine="420"/>
        <w:rPr>
          <w:rFonts w:ascii="楷体" w:eastAsia="楷体" w:hAnsi="楷体"/>
          <w:szCs w:val="21"/>
        </w:rPr>
      </w:pPr>
      <w:proofErr w:type="gramStart"/>
      <w:r>
        <w:rPr>
          <w:rFonts w:ascii="宋体" w:eastAsia="宋体" w:hAnsi="宋体" w:hint="eastAsia"/>
          <w:szCs w:val="21"/>
        </w:rPr>
        <w:t>成玄英</w:t>
      </w:r>
      <w:proofErr w:type="gramEnd"/>
      <w:r w:rsidR="008A1609">
        <w:rPr>
          <w:rFonts w:ascii="宋体" w:eastAsia="宋体" w:hAnsi="宋体" w:hint="eastAsia"/>
          <w:szCs w:val="21"/>
        </w:rPr>
        <w:t>有</w:t>
      </w:r>
      <w:r>
        <w:rPr>
          <w:rFonts w:ascii="宋体" w:eastAsia="宋体" w:hAnsi="宋体" w:hint="eastAsia"/>
          <w:szCs w:val="21"/>
        </w:rPr>
        <w:t>疏云：</w:t>
      </w:r>
      <w:r w:rsidRPr="008A1609">
        <w:rPr>
          <w:rFonts w:ascii="楷体" w:eastAsia="楷体" w:hAnsi="楷体" w:hint="eastAsia"/>
          <w:szCs w:val="21"/>
        </w:rPr>
        <w:t>“圣智凝虚，无幽</w:t>
      </w:r>
      <w:proofErr w:type="gramStart"/>
      <w:r w:rsidRPr="008A1609">
        <w:rPr>
          <w:rFonts w:ascii="楷体" w:eastAsia="楷体" w:hAnsi="楷体" w:hint="eastAsia"/>
          <w:szCs w:val="21"/>
        </w:rPr>
        <w:t>不</w:t>
      </w:r>
      <w:proofErr w:type="gramEnd"/>
      <w:r w:rsidRPr="008A1609">
        <w:rPr>
          <w:rFonts w:ascii="楷体" w:eastAsia="楷体" w:hAnsi="楷体" w:hint="eastAsia"/>
          <w:szCs w:val="21"/>
        </w:rPr>
        <w:t>烛，</w:t>
      </w:r>
      <w:r w:rsidRPr="008A1609">
        <w:rPr>
          <w:rFonts w:ascii="楷体" w:eastAsia="楷体" w:hAnsi="楷体" w:hint="eastAsia"/>
          <w:b/>
          <w:bCs/>
          <w:szCs w:val="21"/>
        </w:rPr>
        <w:t>物感斯应</w:t>
      </w:r>
      <w:r w:rsidRPr="008A1609">
        <w:rPr>
          <w:rFonts w:ascii="楷体" w:eastAsia="楷体" w:hAnsi="楷体" w:hint="eastAsia"/>
          <w:szCs w:val="21"/>
        </w:rPr>
        <w:t>，应不以</w:t>
      </w:r>
      <w:r w:rsidRPr="008A1609">
        <w:rPr>
          <w:rFonts w:ascii="楷体" w:eastAsia="楷体" w:hAnsi="楷体" w:hint="eastAsia"/>
          <w:b/>
          <w:bCs/>
          <w:szCs w:val="21"/>
        </w:rPr>
        <w:t>心</w:t>
      </w:r>
      <w:r w:rsidRPr="008A1609">
        <w:rPr>
          <w:rFonts w:ascii="楷体" w:eastAsia="楷体" w:hAnsi="楷体" w:hint="eastAsia"/>
          <w:szCs w:val="21"/>
        </w:rPr>
        <w:t>，既无将迎，岂有</w:t>
      </w:r>
      <w:r w:rsidRPr="008A1609">
        <w:rPr>
          <w:rFonts w:ascii="楷体" w:eastAsia="楷体" w:hAnsi="楷体" w:hint="eastAsia"/>
          <w:b/>
          <w:bCs/>
          <w:szCs w:val="21"/>
        </w:rPr>
        <w:t>情</w:t>
      </w:r>
      <w:r w:rsidRPr="008A1609">
        <w:rPr>
          <w:rFonts w:ascii="楷体" w:eastAsia="楷体" w:hAnsi="楷体" w:hint="eastAsia"/>
          <w:szCs w:val="21"/>
        </w:rPr>
        <w:t>于隐匿哉。”</w:t>
      </w:r>
    </w:p>
    <w:p w14:paraId="78A8DE9D" w14:textId="30DC4EA5" w:rsidR="00502B9D" w:rsidRDefault="00A66098" w:rsidP="001F4128">
      <w:pPr>
        <w:spacing w:line="360" w:lineRule="auto"/>
        <w:ind w:firstLineChars="200" w:firstLine="420"/>
        <w:rPr>
          <w:rFonts w:ascii="宋体" w:eastAsia="宋体" w:hAnsi="宋体"/>
          <w:szCs w:val="21"/>
        </w:rPr>
      </w:pPr>
      <w:r>
        <w:rPr>
          <w:rFonts w:ascii="宋体" w:eastAsia="宋体" w:hAnsi="宋体" w:hint="eastAsia"/>
          <w:szCs w:val="21"/>
        </w:rPr>
        <w:t>笔者重新理解了这句话，则得“物感斯应，应若以心，则有情于隐匿哉。”</w:t>
      </w:r>
      <w:r w:rsidR="00502B9D">
        <w:rPr>
          <w:rFonts w:ascii="宋体" w:eastAsia="宋体" w:hAnsi="宋体" w:hint="eastAsia"/>
          <w:szCs w:val="21"/>
        </w:rPr>
        <w:t>不难看出，</w:t>
      </w:r>
      <w:proofErr w:type="gramStart"/>
      <w:r w:rsidR="00502B9D">
        <w:rPr>
          <w:rFonts w:ascii="宋体" w:eastAsia="宋体" w:hAnsi="宋体" w:hint="eastAsia"/>
          <w:szCs w:val="21"/>
        </w:rPr>
        <w:t>成疏将</w:t>
      </w:r>
      <w:proofErr w:type="gramEnd"/>
      <w:r w:rsidR="00502B9D">
        <w:rPr>
          <w:rFonts w:ascii="宋体" w:eastAsia="宋体" w:hAnsi="宋体" w:hint="eastAsia"/>
          <w:szCs w:val="21"/>
        </w:rPr>
        <w:t>“心”与“情”联系在了一起</w:t>
      </w:r>
      <w:r>
        <w:rPr>
          <w:rFonts w:ascii="宋体" w:eastAsia="宋体" w:hAnsi="宋体" w:hint="eastAsia"/>
          <w:szCs w:val="21"/>
        </w:rPr>
        <w:t>。前面提到，文学上我们最爱讲“情”，王弼又主张“圣人之情，应物而不累于物”，这不正与</w:t>
      </w:r>
      <w:r w:rsidR="001F4128">
        <w:rPr>
          <w:rFonts w:ascii="宋体" w:eastAsia="宋体" w:hAnsi="宋体" w:hint="eastAsia"/>
          <w:szCs w:val="21"/>
        </w:rPr>
        <w:t>《文心·情采》篇所言“文质附乎性情”、“</w:t>
      </w:r>
      <w:r w:rsidR="001F4128">
        <w:rPr>
          <w:rFonts w:ascii="宋体" w:eastAsia="宋体" w:hAnsi="宋体" w:hint="eastAsia"/>
          <w:szCs w:val="21"/>
        </w:rPr>
        <w:t>夫以草木</w:t>
      </w:r>
      <w:r w:rsidR="001F4128">
        <w:rPr>
          <w:rFonts w:ascii="宋体" w:eastAsia="宋体" w:hAnsi="宋体" w:hint="eastAsia"/>
          <w:szCs w:val="21"/>
        </w:rPr>
        <w:lastRenderedPageBreak/>
        <w:t>之微，依情待实</w:t>
      </w:r>
      <w:r w:rsidR="001F4128">
        <w:rPr>
          <w:rFonts w:ascii="宋体" w:eastAsia="宋体" w:hAnsi="宋体" w:hint="eastAsia"/>
          <w:szCs w:val="21"/>
        </w:rPr>
        <w:t>”</w:t>
      </w:r>
      <w:r w:rsidR="002167D8">
        <w:rPr>
          <w:rFonts w:ascii="宋体" w:eastAsia="宋体" w:hAnsi="宋体" w:hint="eastAsia"/>
          <w:szCs w:val="21"/>
        </w:rPr>
        <w:t>、“文采所以饰言，而辨丽本于情性”</w:t>
      </w:r>
      <w:r w:rsidR="001F4128">
        <w:rPr>
          <w:rFonts w:ascii="宋体" w:eastAsia="宋体" w:hAnsi="宋体" w:hint="eastAsia"/>
          <w:szCs w:val="21"/>
        </w:rPr>
        <w:t>有异曲同工之妙？且</w:t>
      </w:r>
      <w:proofErr w:type="gramStart"/>
      <w:r w:rsidR="001F4128">
        <w:rPr>
          <w:rFonts w:ascii="宋体" w:eastAsia="宋体" w:hAnsi="宋体" w:hint="eastAsia"/>
          <w:szCs w:val="21"/>
        </w:rPr>
        <w:t>《文心·情采》篇又有</w:t>
      </w:r>
      <w:proofErr w:type="gramEnd"/>
      <w:r w:rsidR="001F4128">
        <w:rPr>
          <w:rFonts w:ascii="宋体" w:eastAsia="宋体" w:hAnsi="宋体" w:hint="eastAsia"/>
          <w:szCs w:val="21"/>
        </w:rPr>
        <w:t>赞曰：</w:t>
      </w:r>
    </w:p>
    <w:p w14:paraId="793434DE" w14:textId="2371A791" w:rsidR="001F4128" w:rsidRDefault="001F4128" w:rsidP="001F4128">
      <w:pPr>
        <w:spacing w:line="360" w:lineRule="auto"/>
        <w:ind w:firstLineChars="200" w:firstLine="420"/>
        <w:rPr>
          <w:rFonts w:ascii="楷体" w:eastAsia="楷体" w:hAnsi="楷体"/>
          <w:szCs w:val="21"/>
        </w:rPr>
      </w:pPr>
      <w:r w:rsidRPr="008D3451">
        <w:rPr>
          <w:rFonts w:ascii="楷体" w:eastAsia="楷体" w:hAnsi="楷体" w:hint="eastAsia"/>
          <w:szCs w:val="21"/>
        </w:rPr>
        <w:t>言以文远，诚哉斯验</w:t>
      </w:r>
      <w:r w:rsidR="008D3451" w:rsidRPr="008D3451">
        <w:rPr>
          <w:rFonts w:ascii="楷体" w:eastAsia="楷体" w:hAnsi="楷体" w:hint="eastAsia"/>
          <w:szCs w:val="21"/>
        </w:rPr>
        <w:t>。心术既形，英华乃</w:t>
      </w:r>
      <w:proofErr w:type="gramStart"/>
      <w:r w:rsidR="008D3451" w:rsidRPr="008D3451">
        <w:rPr>
          <w:rFonts w:ascii="楷体" w:eastAsia="楷体" w:hAnsi="楷体" w:hint="eastAsia"/>
          <w:szCs w:val="21"/>
        </w:rPr>
        <w:t>赡</w:t>
      </w:r>
      <w:proofErr w:type="gramEnd"/>
      <w:r w:rsidR="008D3451" w:rsidRPr="008D3451">
        <w:rPr>
          <w:rFonts w:ascii="楷体" w:eastAsia="楷体" w:hAnsi="楷体" w:hint="eastAsia"/>
          <w:szCs w:val="21"/>
        </w:rPr>
        <w:t>。</w:t>
      </w:r>
    </w:p>
    <w:p w14:paraId="3583D83B" w14:textId="77777777" w:rsidR="00C6145B" w:rsidRDefault="009C6FD8" w:rsidP="001F4128">
      <w:pPr>
        <w:spacing w:line="360" w:lineRule="auto"/>
        <w:ind w:firstLineChars="200" w:firstLine="420"/>
        <w:rPr>
          <w:rFonts w:ascii="宋体" w:eastAsia="宋体" w:hAnsi="宋体"/>
          <w:szCs w:val="21"/>
        </w:rPr>
      </w:pPr>
      <w:r>
        <w:rPr>
          <w:rFonts w:ascii="宋体" w:eastAsia="宋体" w:hAnsi="宋体" w:hint="eastAsia"/>
          <w:szCs w:val="21"/>
        </w:rPr>
        <w:t>笔者总结了</w:t>
      </w:r>
      <w:r w:rsidR="008D3451">
        <w:rPr>
          <w:rFonts w:ascii="宋体" w:eastAsia="宋体" w:hAnsi="宋体" w:hint="eastAsia"/>
          <w:szCs w:val="21"/>
        </w:rPr>
        <w:t>一个</w:t>
      </w:r>
      <w:r>
        <w:rPr>
          <w:rFonts w:ascii="宋体" w:eastAsia="宋体" w:hAnsi="宋体" w:hint="eastAsia"/>
          <w:szCs w:val="21"/>
        </w:rPr>
        <w:t>基本的</w:t>
      </w:r>
      <w:r w:rsidR="008D3451">
        <w:rPr>
          <w:rFonts w:ascii="宋体" w:eastAsia="宋体" w:hAnsi="宋体" w:hint="eastAsia"/>
          <w:szCs w:val="21"/>
        </w:rPr>
        <w:t>逻辑结构</w:t>
      </w:r>
      <w:r>
        <w:rPr>
          <w:rFonts w:ascii="宋体" w:eastAsia="宋体" w:hAnsi="宋体" w:hint="eastAsia"/>
          <w:szCs w:val="21"/>
        </w:rPr>
        <w:t>“</w:t>
      </w:r>
      <w:r w:rsidR="004B3BBD">
        <w:rPr>
          <w:rFonts w:ascii="宋体" w:eastAsia="宋体" w:hAnsi="宋体" w:hint="eastAsia"/>
          <w:szCs w:val="21"/>
        </w:rPr>
        <w:t>（道</w:t>
      </w:r>
      <w:r>
        <w:rPr>
          <w:rFonts w:ascii="宋体" w:eastAsia="宋体" w:hAnsi="宋体" w:hint="eastAsia"/>
          <w:szCs w:val="21"/>
        </w:rPr>
        <w:t>/</w:t>
      </w:r>
      <w:r w:rsidR="004B3BBD">
        <w:rPr>
          <w:rFonts w:ascii="宋体" w:eastAsia="宋体" w:hAnsi="宋体" w:hint="eastAsia"/>
          <w:szCs w:val="21"/>
        </w:rPr>
        <w:t>）心</w:t>
      </w:r>
      <w:r w:rsidR="00857957">
        <w:rPr>
          <w:rFonts w:ascii="宋体" w:eastAsia="宋体" w:hAnsi="宋体" w:hint="eastAsia"/>
          <w:szCs w:val="21"/>
        </w:rPr>
        <w:t>【境界】</w:t>
      </w:r>
      <w:r>
        <w:rPr>
          <w:rFonts w:ascii="宋体" w:eastAsia="宋体" w:hAnsi="宋体" w:hint="eastAsia"/>
          <w:szCs w:val="21"/>
        </w:rPr>
        <w:t>——</w:t>
      </w:r>
      <w:r w:rsidR="004B3BBD">
        <w:rPr>
          <w:rFonts w:ascii="宋体" w:eastAsia="宋体" w:hAnsi="宋体" w:hint="eastAsia"/>
          <w:szCs w:val="21"/>
        </w:rPr>
        <w:t>情</w:t>
      </w:r>
      <w:r w:rsidR="00857957">
        <w:rPr>
          <w:rFonts w:ascii="宋体" w:eastAsia="宋体" w:hAnsi="宋体" w:hint="eastAsia"/>
          <w:szCs w:val="21"/>
        </w:rPr>
        <w:t>【情思</w:t>
      </w:r>
      <w:r w:rsidR="00154CF2">
        <w:rPr>
          <w:rFonts w:ascii="宋体" w:eastAsia="宋体" w:hAnsi="宋体" w:hint="eastAsia"/>
          <w:szCs w:val="21"/>
        </w:rPr>
        <w:t>、意趣</w:t>
      </w:r>
      <w:r w:rsidR="00857957">
        <w:rPr>
          <w:rFonts w:ascii="宋体" w:eastAsia="宋体" w:hAnsi="宋体" w:hint="eastAsia"/>
          <w:szCs w:val="21"/>
        </w:rPr>
        <w:t>】</w:t>
      </w:r>
      <w:r>
        <w:rPr>
          <w:rFonts w:ascii="宋体" w:eastAsia="宋体" w:hAnsi="宋体" w:hint="eastAsia"/>
          <w:szCs w:val="21"/>
        </w:rPr>
        <w:t>——</w:t>
      </w:r>
      <w:r w:rsidR="00154CF2">
        <w:rPr>
          <w:rFonts w:ascii="宋体" w:eastAsia="宋体" w:hAnsi="宋体" w:hint="eastAsia"/>
          <w:szCs w:val="21"/>
        </w:rPr>
        <w:t>言【文体】——</w:t>
      </w:r>
      <w:r w:rsidR="004B3BBD">
        <w:rPr>
          <w:rFonts w:ascii="宋体" w:eastAsia="宋体" w:hAnsi="宋体" w:hint="eastAsia"/>
          <w:szCs w:val="21"/>
        </w:rPr>
        <w:t>文</w:t>
      </w:r>
      <w:r w:rsidR="00857957">
        <w:rPr>
          <w:rFonts w:ascii="宋体" w:eastAsia="宋体" w:hAnsi="宋体" w:hint="eastAsia"/>
          <w:szCs w:val="21"/>
        </w:rPr>
        <w:t>【技巧】</w:t>
      </w:r>
      <w:r>
        <w:rPr>
          <w:rFonts w:ascii="宋体" w:eastAsia="宋体" w:hAnsi="宋体" w:hint="eastAsia"/>
          <w:szCs w:val="21"/>
        </w:rPr>
        <w:t>”，用来解释刘勰那一派文论家（也是中国古代文论史上占主流的文论观）</w:t>
      </w:r>
      <w:r w:rsidR="00316704">
        <w:rPr>
          <w:rFonts w:ascii="宋体" w:eastAsia="宋体" w:hAnsi="宋体" w:hint="eastAsia"/>
          <w:szCs w:val="21"/>
        </w:rPr>
        <w:t>的主要批评依据</w:t>
      </w:r>
      <w:r w:rsidR="00857957">
        <w:rPr>
          <w:rFonts w:ascii="宋体" w:eastAsia="宋体" w:hAnsi="宋体" w:hint="eastAsia"/>
          <w:szCs w:val="21"/>
        </w:rPr>
        <w:t>，重要性有依次递减的趋向。至于刘勰所论诸概念，如</w:t>
      </w:r>
      <w:r w:rsidR="00154CF2">
        <w:rPr>
          <w:rFonts w:ascii="宋体" w:eastAsia="宋体" w:hAnsi="宋体" w:hint="eastAsia"/>
          <w:szCs w:val="21"/>
        </w:rPr>
        <w:t>“原道”、</w:t>
      </w:r>
      <w:r w:rsidR="00857957">
        <w:rPr>
          <w:rFonts w:ascii="宋体" w:eastAsia="宋体" w:hAnsi="宋体" w:hint="eastAsia"/>
          <w:szCs w:val="21"/>
        </w:rPr>
        <w:t>“风骨”</w:t>
      </w:r>
      <w:r w:rsidR="00CE557F">
        <w:rPr>
          <w:rFonts w:ascii="宋体" w:eastAsia="宋体" w:hAnsi="宋体" w:hint="eastAsia"/>
          <w:szCs w:val="21"/>
        </w:rPr>
        <w:t>“养气”</w:t>
      </w:r>
      <w:r w:rsidR="00857957">
        <w:rPr>
          <w:rFonts w:ascii="宋体" w:eastAsia="宋体" w:hAnsi="宋体" w:hint="eastAsia"/>
          <w:szCs w:val="21"/>
        </w:rPr>
        <w:t>则属</w:t>
      </w:r>
      <w:r w:rsidR="00154CF2">
        <w:rPr>
          <w:rFonts w:ascii="宋体" w:eastAsia="宋体" w:hAnsi="宋体" w:hint="eastAsia"/>
          <w:szCs w:val="21"/>
        </w:rPr>
        <w:t>“心”</w:t>
      </w:r>
      <w:r w:rsidR="00175DFB">
        <w:rPr>
          <w:rFonts w:ascii="宋体" w:eastAsia="宋体" w:hAnsi="宋体" w:hint="eastAsia"/>
          <w:szCs w:val="21"/>
        </w:rPr>
        <w:t>；</w:t>
      </w:r>
      <w:r w:rsidR="00154CF2">
        <w:rPr>
          <w:rFonts w:ascii="宋体" w:eastAsia="宋体" w:hAnsi="宋体" w:hint="eastAsia"/>
          <w:szCs w:val="21"/>
        </w:rPr>
        <w:t>“神思”</w:t>
      </w:r>
      <w:r w:rsidR="00175DFB">
        <w:rPr>
          <w:rFonts w:ascii="宋体" w:eastAsia="宋体" w:hAnsi="宋体" w:hint="eastAsia"/>
          <w:szCs w:val="21"/>
        </w:rPr>
        <w:t>、“隐秀”</w:t>
      </w:r>
      <w:r w:rsidR="00154CF2">
        <w:rPr>
          <w:rFonts w:ascii="宋体" w:eastAsia="宋体" w:hAnsi="宋体" w:hint="eastAsia"/>
          <w:szCs w:val="21"/>
        </w:rPr>
        <w:t>则介于“心”、“情”之间，</w:t>
      </w:r>
      <w:r w:rsidR="00175DFB">
        <w:rPr>
          <w:rFonts w:ascii="宋体" w:eastAsia="宋体" w:hAnsi="宋体" w:hint="eastAsia"/>
          <w:szCs w:val="21"/>
        </w:rPr>
        <w:t>“情采”则兼具“情”与“文”；一系列“辨骚”、“明诗”则属“言”（这里的“言”我理解的可能有不妥，因为一般意义上“言”是与“意”相提并论的概念，更多属于逻辑上的，此处仅仅借用这个概念）；“夸饰”、“事类”、“练字”则属“文”。</w:t>
      </w:r>
    </w:p>
    <w:p w14:paraId="5A361E9F" w14:textId="2F8D7ECC" w:rsidR="008D3451" w:rsidRDefault="00C6145B" w:rsidP="001F4128">
      <w:pPr>
        <w:spacing w:line="360" w:lineRule="auto"/>
        <w:ind w:firstLineChars="200" w:firstLine="420"/>
        <w:rPr>
          <w:rFonts w:ascii="宋体" w:eastAsia="宋体" w:hAnsi="宋体" w:hint="eastAsia"/>
          <w:szCs w:val="21"/>
        </w:rPr>
      </w:pPr>
      <w:r>
        <w:rPr>
          <w:rFonts w:ascii="宋体" w:eastAsia="宋体" w:hAnsi="宋体" w:hint="eastAsia"/>
          <w:szCs w:val="21"/>
        </w:rPr>
        <w:t>大抵文论家与玄学家们最大的共同点，就在于“俱有所宗”吧？只不过</w:t>
      </w:r>
      <w:proofErr w:type="gramStart"/>
      <w:r>
        <w:rPr>
          <w:rFonts w:ascii="宋体" w:eastAsia="宋体" w:hAnsi="宋体" w:hint="eastAsia"/>
          <w:szCs w:val="21"/>
        </w:rPr>
        <w:t>前者宗</w:t>
      </w:r>
      <w:proofErr w:type="gramEnd"/>
      <w:r>
        <w:rPr>
          <w:rFonts w:ascii="宋体" w:eastAsia="宋体" w:hAnsi="宋体" w:hint="eastAsia"/>
          <w:szCs w:val="21"/>
        </w:rPr>
        <w:t>道宗心，后者</w:t>
      </w:r>
      <w:proofErr w:type="gramStart"/>
      <w:r>
        <w:rPr>
          <w:rFonts w:ascii="宋体" w:eastAsia="宋体" w:hAnsi="宋体" w:hint="eastAsia"/>
          <w:szCs w:val="21"/>
        </w:rPr>
        <w:t>体玄体</w:t>
      </w:r>
      <w:proofErr w:type="gramEnd"/>
      <w:r>
        <w:rPr>
          <w:rFonts w:ascii="宋体" w:eastAsia="宋体" w:hAnsi="宋体" w:hint="eastAsia"/>
          <w:szCs w:val="21"/>
        </w:rPr>
        <w:t>无，这“所宗”，向形而上的方向溯源，谁能说它们不是相通的呢？向形而下的方向铺陈延伸，诸多概念由于学科性质的不同渐趋走向异途，但文学概念的背后一定是有</w:t>
      </w:r>
      <w:r w:rsidR="00797315">
        <w:rPr>
          <w:rFonts w:ascii="宋体" w:eastAsia="宋体" w:hAnsi="宋体" w:hint="eastAsia"/>
          <w:szCs w:val="21"/>
        </w:rPr>
        <w:t>抽象</w:t>
      </w:r>
      <w:r>
        <w:rPr>
          <w:rFonts w:ascii="宋体" w:eastAsia="宋体" w:hAnsi="宋体" w:hint="eastAsia"/>
          <w:szCs w:val="21"/>
        </w:rPr>
        <w:t>内涵的。过去的人们或许不能将他们分辨清楚，</w:t>
      </w:r>
      <w:r w:rsidR="00D621DE">
        <w:rPr>
          <w:rFonts w:ascii="宋体" w:eastAsia="宋体" w:hAnsi="宋体" w:hint="eastAsia"/>
          <w:szCs w:val="21"/>
        </w:rPr>
        <w:t>因为这正是现代人</w:t>
      </w:r>
      <w:r w:rsidR="00DB59CD">
        <w:rPr>
          <w:rFonts w:ascii="宋体" w:eastAsia="宋体" w:hAnsi="宋体" w:hint="eastAsia"/>
          <w:szCs w:val="21"/>
        </w:rPr>
        <w:t>研究古代文论</w:t>
      </w:r>
      <w:r w:rsidR="00D621DE">
        <w:rPr>
          <w:rFonts w:ascii="宋体" w:eastAsia="宋体" w:hAnsi="宋体" w:hint="eastAsia"/>
          <w:szCs w:val="21"/>
        </w:rPr>
        <w:t>的</w:t>
      </w:r>
      <w:r w:rsidR="00DB59CD">
        <w:rPr>
          <w:rFonts w:ascii="宋体" w:eastAsia="宋体" w:hAnsi="宋体" w:hint="eastAsia"/>
          <w:szCs w:val="21"/>
        </w:rPr>
        <w:t>学术</w:t>
      </w:r>
      <w:r w:rsidR="00D621DE">
        <w:rPr>
          <w:rFonts w:ascii="宋体" w:eastAsia="宋体" w:hAnsi="宋体" w:hint="eastAsia"/>
          <w:szCs w:val="21"/>
        </w:rPr>
        <w:t>职责所在。</w:t>
      </w:r>
    </w:p>
    <w:p w14:paraId="2C108DA1" w14:textId="61F3E323" w:rsidR="00587784" w:rsidRDefault="00587784" w:rsidP="00D3563E">
      <w:pPr>
        <w:spacing w:line="360" w:lineRule="auto"/>
        <w:rPr>
          <w:rFonts w:ascii="宋体" w:eastAsia="宋体" w:hAnsi="宋体"/>
          <w:szCs w:val="21"/>
        </w:rPr>
      </w:pPr>
    </w:p>
    <w:p w14:paraId="746EA3CF" w14:textId="6195708B" w:rsidR="00587784" w:rsidRDefault="00BE385A" w:rsidP="00BE385A">
      <w:pPr>
        <w:spacing w:line="360" w:lineRule="auto"/>
        <w:rPr>
          <w:rFonts w:ascii="黑体" w:eastAsia="黑体" w:hAnsi="黑体"/>
          <w:b/>
          <w:bCs/>
          <w:sz w:val="28"/>
          <w:szCs w:val="28"/>
        </w:rPr>
      </w:pPr>
      <w:r>
        <w:rPr>
          <w:rFonts w:ascii="黑体" w:eastAsia="黑体" w:hAnsi="黑体" w:hint="eastAsia"/>
          <w:b/>
          <w:bCs/>
          <w:sz w:val="28"/>
          <w:szCs w:val="28"/>
        </w:rPr>
        <w:t>参考文献</w:t>
      </w:r>
    </w:p>
    <w:p w14:paraId="3D0B63F5" w14:textId="32E33845" w:rsidR="00BE385A" w:rsidRPr="00BE385A" w:rsidRDefault="00BE385A" w:rsidP="00BE385A">
      <w:pPr>
        <w:spacing w:line="360" w:lineRule="auto"/>
        <w:rPr>
          <w:rFonts w:ascii="宋体" w:eastAsia="宋体" w:hAnsi="宋体" w:hint="eastAsia"/>
          <w:szCs w:val="21"/>
        </w:rPr>
      </w:pPr>
      <w:r w:rsidRPr="00BE385A">
        <w:rPr>
          <w:rFonts w:ascii="宋体" w:eastAsia="宋体" w:hAnsi="宋体"/>
          <w:szCs w:val="21"/>
        </w:rPr>
        <w:t>[1]</w:t>
      </w:r>
      <w:r w:rsidR="00467E9C">
        <w:rPr>
          <w:rFonts w:ascii="宋体" w:eastAsia="宋体" w:hAnsi="宋体" w:hint="eastAsia"/>
          <w:szCs w:val="21"/>
        </w:rPr>
        <w:t>《</w:t>
      </w:r>
      <w:r>
        <w:rPr>
          <w:rFonts w:ascii="宋体" w:eastAsia="宋体" w:hAnsi="宋体" w:hint="eastAsia"/>
          <w:szCs w:val="21"/>
        </w:rPr>
        <w:t>有无之辨——魏晋玄学本体思想再解读</w:t>
      </w:r>
      <w:r w:rsidR="00467E9C">
        <w:rPr>
          <w:rFonts w:ascii="宋体" w:eastAsia="宋体" w:hAnsi="宋体" w:hint="eastAsia"/>
          <w:szCs w:val="21"/>
        </w:rPr>
        <w:t>》</w:t>
      </w:r>
      <w:r>
        <w:rPr>
          <w:rFonts w:ascii="宋体" w:eastAsia="宋体" w:hAnsi="宋体" w:hint="eastAsia"/>
          <w:szCs w:val="21"/>
        </w:rPr>
        <w:t>，康中乾，人民出版社，2</w:t>
      </w:r>
      <w:r>
        <w:rPr>
          <w:rFonts w:ascii="宋体" w:eastAsia="宋体" w:hAnsi="宋体"/>
          <w:szCs w:val="21"/>
        </w:rPr>
        <w:t>003</w:t>
      </w:r>
      <w:r>
        <w:rPr>
          <w:rFonts w:ascii="宋体" w:eastAsia="宋体" w:hAnsi="宋体" w:hint="eastAsia"/>
          <w:szCs w:val="21"/>
        </w:rPr>
        <w:t>年5月第1版</w:t>
      </w:r>
    </w:p>
    <w:p w14:paraId="402BC3C0" w14:textId="0DD60EAA" w:rsidR="00BE385A" w:rsidRPr="00BE385A" w:rsidRDefault="00BE385A" w:rsidP="00BE385A">
      <w:pPr>
        <w:spacing w:line="360" w:lineRule="auto"/>
        <w:rPr>
          <w:rFonts w:ascii="宋体" w:eastAsia="宋体" w:hAnsi="宋体" w:hint="eastAsia"/>
          <w:szCs w:val="21"/>
        </w:rPr>
      </w:pPr>
      <w:r w:rsidRPr="00BE385A">
        <w:rPr>
          <w:rFonts w:ascii="宋体" w:eastAsia="宋体" w:hAnsi="宋体" w:hint="eastAsia"/>
          <w:szCs w:val="21"/>
        </w:rPr>
        <w:t>[</w:t>
      </w:r>
      <w:r w:rsidRPr="00BE385A">
        <w:rPr>
          <w:rFonts w:ascii="宋体" w:eastAsia="宋体" w:hAnsi="宋体"/>
          <w:szCs w:val="21"/>
        </w:rPr>
        <w:t>2]</w:t>
      </w:r>
      <w:r w:rsidR="00467E9C">
        <w:rPr>
          <w:rFonts w:ascii="宋体" w:eastAsia="宋体" w:hAnsi="宋体" w:hint="eastAsia"/>
          <w:szCs w:val="21"/>
        </w:rPr>
        <w:t>《文心雕龙注》，[梁</w:t>
      </w:r>
      <w:r w:rsidR="00467E9C">
        <w:rPr>
          <w:rFonts w:ascii="宋体" w:eastAsia="宋体" w:hAnsi="宋体"/>
          <w:szCs w:val="21"/>
        </w:rPr>
        <w:t>]</w:t>
      </w:r>
      <w:r w:rsidR="00467E9C">
        <w:rPr>
          <w:rFonts w:ascii="宋体" w:eastAsia="宋体" w:hAnsi="宋体" w:hint="eastAsia"/>
          <w:szCs w:val="21"/>
        </w:rPr>
        <w:t>刘勰撰，范文</w:t>
      </w:r>
      <w:proofErr w:type="gramStart"/>
      <w:r w:rsidR="00467E9C">
        <w:rPr>
          <w:rFonts w:ascii="宋体" w:eastAsia="宋体" w:hAnsi="宋体" w:hint="eastAsia"/>
          <w:szCs w:val="21"/>
        </w:rPr>
        <w:t>澜</w:t>
      </w:r>
      <w:proofErr w:type="gramEnd"/>
      <w:r w:rsidR="00467E9C">
        <w:rPr>
          <w:rFonts w:ascii="宋体" w:eastAsia="宋体" w:hAnsi="宋体" w:hint="eastAsia"/>
          <w:szCs w:val="21"/>
        </w:rPr>
        <w:t>注，人民文学出版社，1</w:t>
      </w:r>
      <w:r w:rsidR="00467E9C">
        <w:rPr>
          <w:rFonts w:ascii="宋体" w:eastAsia="宋体" w:hAnsi="宋体"/>
          <w:szCs w:val="21"/>
        </w:rPr>
        <w:t>958</w:t>
      </w:r>
      <w:r w:rsidR="00467E9C">
        <w:rPr>
          <w:rFonts w:ascii="宋体" w:eastAsia="宋体" w:hAnsi="宋体" w:hint="eastAsia"/>
          <w:szCs w:val="21"/>
        </w:rPr>
        <w:t>年9月第1版</w:t>
      </w:r>
    </w:p>
    <w:p w14:paraId="641645EF" w14:textId="56AF962E" w:rsidR="00BE385A" w:rsidRPr="00BE385A" w:rsidRDefault="00BE385A" w:rsidP="00BE385A">
      <w:pPr>
        <w:spacing w:line="360" w:lineRule="auto"/>
        <w:rPr>
          <w:rFonts w:ascii="宋体" w:eastAsia="宋体" w:hAnsi="宋体"/>
          <w:szCs w:val="21"/>
        </w:rPr>
      </w:pPr>
      <w:r w:rsidRPr="00BE385A">
        <w:rPr>
          <w:rFonts w:ascii="宋体" w:eastAsia="宋体" w:hAnsi="宋体" w:hint="eastAsia"/>
          <w:szCs w:val="21"/>
        </w:rPr>
        <w:t>[</w:t>
      </w:r>
      <w:r w:rsidRPr="00BE385A">
        <w:rPr>
          <w:rFonts w:ascii="宋体" w:eastAsia="宋体" w:hAnsi="宋体"/>
          <w:szCs w:val="21"/>
        </w:rPr>
        <w:t>3]</w:t>
      </w:r>
      <w:r w:rsidR="00E15AB7">
        <w:rPr>
          <w:rFonts w:ascii="宋体" w:eastAsia="宋体" w:hAnsi="宋体" w:hint="eastAsia"/>
          <w:szCs w:val="21"/>
        </w:rPr>
        <w:t>《中国文学批评史》，郭绍虞，商务印书馆，2</w:t>
      </w:r>
      <w:r w:rsidR="00E15AB7">
        <w:rPr>
          <w:rFonts w:ascii="宋体" w:eastAsia="宋体" w:hAnsi="宋体"/>
          <w:szCs w:val="21"/>
        </w:rPr>
        <w:t>010</w:t>
      </w:r>
      <w:r w:rsidR="00E15AB7">
        <w:rPr>
          <w:rFonts w:ascii="宋体" w:eastAsia="宋体" w:hAnsi="宋体" w:hint="eastAsia"/>
          <w:szCs w:val="21"/>
        </w:rPr>
        <w:t>年1</w:t>
      </w:r>
      <w:r w:rsidR="00E15AB7">
        <w:rPr>
          <w:rFonts w:ascii="宋体" w:eastAsia="宋体" w:hAnsi="宋体"/>
          <w:szCs w:val="21"/>
        </w:rPr>
        <w:t>2</w:t>
      </w:r>
      <w:r w:rsidR="00E15AB7">
        <w:rPr>
          <w:rFonts w:ascii="宋体" w:eastAsia="宋体" w:hAnsi="宋体" w:hint="eastAsia"/>
          <w:szCs w:val="21"/>
        </w:rPr>
        <w:t>月第1版</w:t>
      </w:r>
    </w:p>
    <w:p w14:paraId="0E9C1858" w14:textId="0F810634" w:rsidR="00BE385A" w:rsidRPr="00BE385A" w:rsidRDefault="00BE385A" w:rsidP="00BE385A">
      <w:pPr>
        <w:spacing w:line="360" w:lineRule="auto"/>
        <w:rPr>
          <w:rFonts w:ascii="宋体" w:eastAsia="宋体" w:hAnsi="宋体"/>
          <w:szCs w:val="21"/>
        </w:rPr>
      </w:pPr>
      <w:r w:rsidRPr="00BE385A">
        <w:rPr>
          <w:rFonts w:ascii="宋体" w:eastAsia="宋体" w:hAnsi="宋体" w:hint="eastAsia"/>
          <w:szCs w:val="21"/>
        </w:rPr>
        <w:t>[</w:t>
      </w:r>
      <w:r w:rsidRPr="00BE385A">
        <w:rPr>
          <w:rFonts w:ascii="宋体" w:eastAsia="宋体" w:hAnsi="宋体"/>
          <w:szCs w:val="21"/>
        </w:rPr>
        <w:t>4]</w:t>
      </w:r>
      <w:r w:rsidR="00FA7517">
        <w:rPr>
          <w:rFonts w:ascii="宋体" w:eastAsia="宋体" w:hAnsi="宋体" w:hint="eastAsia"/>
          <w:szCs w:val="21"/>
        </w:rPr>
        <w:t>《魏晋玄学论稿》，见《汤用彤学术论文集》，汤用</w:t>
      </w:r>
      <w:proofErr w:type="gramStart"/>
      <w:r w:rsidR="00FA7517">
        <w:rPr>
          <w:rFonts w:ascii="宋体" w:eastAsia="宋体" w:hAnsi="宋体" w:hint="eastAsia"/>
          <w:szCs w:val="21"/>
        </w:rPr>
        <w:t>彤</w:t>
      </w:r>
      <w:proofErr w:type="gramEnd"/>
      <w:r w:rsidR="00FA7517">
        <w:rPr>
          <w:rFonts w:ascii="宋体" w:eastAsia="宋体" w:hAnsi="宋体" w:hint="eastAsia"/>
          <w:szCs w:val="21"/>
        </w:rPr>
        <w:t>，</w:t>
      </w:r>
      <w:r w:rsidR="00BC46FF">
        <w:rPr>
          <w:rFonts w:ascii="宋体" w:eastAsia="宋体" w:hAnsi="宋体" w:hint="eastAsia"/>
          <w:szCs w:val="21"/>
        </w:rPr>
        <w:t>中华书局</w:t>
      </w:r>
      <w:r w:rsidR="00AE0E2D">
        <w:rPr>
          <w:rFonts w:ascii="宋体" w:eastAsia="宋体" w:hAnsi="宋体" w:hint="eastAsia"/>
          <w:szCs w:val="21"/>
        </w:rPr>
        <w:t>，</w:t>
      </w:r>
      <w:r w:rsidR="00BC46FF">
        <w:rPr>
          <w:rFonts w:ascii="宋体" w:eastAsia="宋体" w:hAnsi="宋体" w:hint="eastAsia"/>
          <w:szCs w:val="21"/>
        </w:rPr>
        <w:t>1</w:t>
      </w:r>
      <w:r w:rsidR="00BC46FF">
        <w:rPr>
          <w:rFonts w:ascii="宋体" w:eastAsia="宋体" w:hAnsi="宋体"/>
          <w:szCs w:val="21"/>
        </w:rPr>
        <w:t>983</w:t>
      </w:r>
      <w:r w:rsidR="00BC46FF">
        <w:rPr>
          <w:rFonts w:ascii="宋体" w:eastAsia="宋体" w:hAnsi="宋体" w:hint="eastAsia"/>
          <w:szCs w:val="21"/>
        </w:rPr>
        <w:t>年版</w:t>
      </w:r>
    </w:p>
    <w:p w14:paraId="03EE86EF" w14:textId="122BE475" w:rsidR="00BE385A" w:rsidRPr="00BE385A" w:rsidRDefault="00BE385A" w:rsidP="00BE385A">
      <w:pPr>
        <w:spacing w:line="360" w:lineRule="auto"/>
        <w:rPr>
          <w:rFonts w:ascii="宋体" w:eastAsia="宋体" w:hAnsi="宋体"/>
          <w:szCs w:val="21"/>
        </w:rPr>
      </w:pPr>
      <w:r w:rsidRPr="00BE385A">
        <w:rPr>
          <w:rFonts w:ascii="宋体" w:eastAsia="宋体" w:hAnsi="宋体" w:hint="eastAsia"/>
          <w:szCs w:val="21"/>
        </w:rPr>
        <w:t>[</w:t>
      </w:r>
      <w:r w:rsidRPr="00BE385A">
        <w:rPr>
          <w:rFonts w:ascii="宋体" w:eastAsia="宋体" w:hAnsi="宋体"/>
          <w:szCs w:val="21"/>
        </w:rPr>
        <w:t>5]</w:t>
      </w:r>
      <w:r w:rsidR="00AE0E2D">
        <w:rPr>
          <w:rFonts w:ascii="宋体" w:eastAsia="宋体" w:hAnsi="宋体" w:hint="eastAsia"/>
          <w:szCs w:val="21"/>
        </w:rPr>
        <w:t>《美学散步》，宗白华，上海人民出版社，1</w:t>
      </w:r>
      <w:r w:rsidR="00AE0E2D">
        <w:rPr>
          <w:rFonts w:ascii="宋体" w:eastAsia="宋体" w:hAnsi="宋体"/>
          <w:szCs w:val="21"/>
        </w:rPr>
        <w:t>981</w:t>
      </w:r>
      <w:r w:rsidR="00AE0E2D">
        <w:rPr>
          <w:rFonts w:ascii="宋体" w:eastAsia="宋体" w:hAnsi="宋体" w:hint="eastAsia"/>
          <w:szCs w:val="21"/>
        </w:rPr>
        <w:t>年6月版</w:t>
      </w:r>
    </w:p>
    <w:p w14:paraId="176C9BD3" w14:textId="2D56BB2F" w:rsidR="00BE385A" w:rsidRPr="00BE385A" w:rsidRDefault="00BE385A" w:rsidP="00BE385A">
      <w:pPr>
        <w:spacing w:line="360" w:lineRule="auto"/>
        <w:rPr>
          <w:rFonts w:ascii="宋体" w:eastAsia="宋体" w:hAnsi="宋体" w:hint="eastAsia"/>
          <w:szCs w:val="21"/>
        </w:rPr>
      </w:pPr>
      <w:r w:rsidRPr="00BE385A">
        <w:rPr>
          <w:rFonts w:ascii="宋体" w:eastAsia="宋体" w:hAnsi="宋体" w:hint="eastAsia"/>
          <w:szCs w:val="21"/>
        </w:rPr>
        <w:t>[</w:t>
      </w:r>
      <w:r w:rsidRPr="00BE385A">
        <w:rPr>
          <w:rFonts w:ascii="宋体" w:eastAsia="宋体" w:hAnsi="宋体"/>
          <w:szCs w:val="21"/>
        </w:rPr>
        <w:t>6]</w:t>
      </w:r>
      <w:r w:rsidR="00761D13">
        <w:rPr>
          <w:rFonts w:ascii="宋体" w:eastAsia="宋体" w:hAnsi="宋体" w:hint="eastAsia"/>
          <w:szCs w:val="21"/>
        </w:rPr>
        <w:t>《论玄学“有”“无”范畴的根本义蕴》，高晨阳，《文史哲》1</w:t>
      </w:r>
      <w:r w:rsidR="00761D13">
        <w:rPr>
          <w:rFonts w:ascii="宋体" w:eastAsia="宋体" w:hAnsi="宋体"/>
          <w:szCs w:val="21"/>
        </w:rPr>
        <w:t>996</w:t>
      </w:r>
      <w:r w:rsidR="00761D13">
        <w:rPr>
          <w:rFonts w:ascii="宋体" w:eastAsia="宋体" w:hAnsi="宋体" w:hint="eastAsia"/>
          <w:szCs w:val="21"/>
        </w:rPr>
        <w:t>年第1期</w:t>
      </w:r>
    </w:p>
    <w:p w14:paraId="565E15BF" w14:textId="20AE046F" w:rsidR="00BE385A" w:rsidRDefault="00BE385A" w:rsidP="00BE385A">
      <w:pPr>
        <w:spacing w:line="360" w:lineRule="auto"/>
        <w:rPr>
          <w:rFonts w:ascii="宋体" w:eastAsia="宋体" w:hAnsi="宋体"/>
          <w:szCs w:val="21"/>
        </w:rPr>
      </w:pPr>
      <w:r w:rsidRPr="00BE385A">
        <w:rPr>
          <w:rFonts w:ascii="宋体" w:eastAsia="宋体" w:hAnsi="宋体" w:hint="eastAsia"/>
          <w:szCs w:val="21"/>
        </w:rPr>
        <w:t>[</w:t>
      </w:r>
      <w:r w:rsidRPr="00BE385A">
        <w:rPr>
          <w:rFonts w:ascii="宋体" w:eastAsia="宋体" w:hAnsi="宋体"/>
          <w:szCs w:val="21"/>
        </w:rPr>
        <w:t>7]</w:t>
      </w:r>
      <w:r w:rsidR="00C60ACF">
        <w:rPr>
          <w:rFonts w:ascii="宋体" w:eastAsia="宋体" w:hAnsi="宋体" w:hint="eastAsia"/>
          <w:szCs w:val="21"/>
        </w:rPr>
        <w:t>《世说新语》（余嘉锡《世说新语笺注》修订本），[宋</w:t>
      </w:r>
      <w:r w:rsidR="00C60ACF">
        <w:rPr>
          <w:rFonts w:ascii="宋体" w:eastAsia="宋体" w:hAnsi="宋体"/>
          <w:szCs w:val="21"/>
        </w:rPr>
        <w:t>]</w:t>
      </w:r>
      <w:r w:rsidR="00C60ACF">
        <w:rPr>
          <w:rFonts w:ascii="宋体" w:eastAsia="宋体" w:hAnsi="宋体" w:hint="eastAsia"/>
          <w:szCs w:val="21"/>
        </w:rPr>
        <w:t>刘义庆，上海古籍出版社，1</w:t>
      </w:r>
      <w:r w:rsidR="00C60ACF">
        <w:rPr>
          <w:rFonts w:ascii="宋体" w:eastAsia="宋体" w:hAnsi="宋体"/>
          <w:szCs w:val="21"/>
        </w:rPr>
        <w:t>993</w:t>
      </w:r>
      <w:r w:rsidR="00C60ACF">
        <w:rPr>
          <w:rFonts w:ascii="宋体" w:eastAsia="宋体" w:hAnsi="宋体" w:hint="eastAsia"/>
          <w:szCs w:val="21"/>
        </w:rPr>
        <w:t>年版</w:t>
      </w:r>
    </w:p>
    <w:p w14:paraId="4EECD3D7" w14:textId="7700838D" w:rsidR="00C60ACF" w:rsidRDefault="00C60ACF" w:rsidP="00BE385A">
      <w:pPr>
        <w:spacing w:line="360" w:lineRule="auto"/>
        <w:rPr>
          <w:rFonts w:ascii="宋体" w:eastAsia="宋体" w:hAnsi="宋体"/>
          <w:szCs w:val="21"/>
        </w:rPr>
      </w:pPr>
      <w:r>
        <w:rPr>
          <w:rFonts w:ascii="宋体" w:eastAsia="宋体" w:hAnsi="宋体" w:hint="eastAsia"/>
          <w:szCs w:val="21"/>
        </w:rPr>
        <w:t>[</w:t>
      </w:r>
      <w:r>
        <w:rPr>
          <w:rFonts w:ascii="宋体" w:eastAsia="宋体" w:hAnsi="宋体"/>
          <w:szCs w:val="21"/>
        </w:rPr>
        <w:t>8]</w:t>
      </w:r>
      <w:r>
        <w:rPr>
          <w:rFonts w:ascii="宋体" w:eastAsia="宋体" w:hAnsi="宋体" w:hint="eastAsia"/>
          <w:szCs w:val="21"/>
        </w:rPr>
        <w:t>《王弼集》（楼宇烈《王弼集校释》本），[魏</w:t>
      </w:r>
      <w:r>
        <w:rPr>
          <w:rFonts w:ascii="宋体" w:eastAsia="宋体" w:hAnsi="宋体"/>
          <w:szCs w:val="21"/>
        </w:rPr>
        <w:t>]</w:t>
      </w:r>
      <w:r>
        <w:rPr>
          <w:rFonts w:ascii="宋体" w:eastAsia="宋体" w:hAnsi="宋体" w:hint="eastAsia"/>
          <w:szCs w:val="21"/>
        </w:rPr>
        <w:t>王弼，中华书局1</w:t>
      </w:r>
      <w:r>
        <w:rPr>
          <w:rFonts w:ascii="宋体" w:eastAsia="宋体" w:hAnsi="宋体"/>
          <w:szCs w:val="21"/>
        </w:rPr>
        <w:t>980</w:t>
      </w:r>
      <w:r>
        <w:rPr>
          <w:rFonts w:ascii="宋体" w:eastAsia="宋体" w:hAnsi="宋体" w:hint="eastAsia"/>
          <w:szCs w:val="21"/>
        </w:rPr>
        <w:t>年版</w:t>
      </w:r>
    </w:p>
    <w:p w14:paraId="69C3BA4C" w14:textId="2EA19E79" w:rsidR="00DB407F" w:rsidRPr="00BE385A" w:rsidRDefault="00DB407F" w:rsidP="00BE385A">
      <w:pPr>
        <w:spacing w:line="360" w:lineRule="auto"/>
        <w:rPr>
          <w:rFonts w:ascii="宋体" w:eastAsia="宋体" w:hAnsi="宋体" w:hint="eastAsia"/>
          <w:szCs w:val="21"/>
        </w:rPr>
      </w:pPr>
      <w:r>
        <w:rPr>
          <w:rFonts w:ascii="宋体" w:eastAsia="宋体" w:hAnsi="宋体" w:hint="eastAsia"/>
          <w:szCs w:val="21"/>
        </w:rPr>
        <w:t>[</w:t>
      </w:r>
      <w:r>
        <w:rPr>
          <w:rFonts w:ascii="宋体" w:eastAsia="宋体" w:hAnsi="宋体"/>
          <w:szCs w:val="21"/>
        </w:rPr>
        <w:t>9]</w:t>
      </w:r>
      <w:r>
        <w:rPr>
          <w:rFonts w:ascii="宋体" w:eastAsia="宋体" w:hAnsi="宋体" w:hint="eastAsia"/>
          <w:szCs w:val="21"/>
        </w:rPr>
        <w:t>《诗品》，[梁</w:t>
      </w:r>
      <w:r>
        <w:rPr>
          <w:rFonts w:ascii="宋体" w:eastAsia="宋体" w:hAnsi="宋体"/>
          <w:szCs w:val="21"/>
        </w:rPr>
        <w:t>]</w:t>
      </w:r>
      <w:r>
        <w:rPr>
          <w:rFonts w:ascii="宋体" w:eastAsia="宋体" w:hAnsi="宋体" w:hint="eastAsia"/>
          <w:szCs w:val="21"/>
        </w:rPr>
        <w:t>钟嵘，上海古籍出版社，2</w:t>
      </w:r>
      <w:r>
        <w:rPr>
          <w:rFonts w:ascii="宋体" w:eastAsia="宋体" w:hAnsi="宋体"/>
          <w:szCs w:val="21"/>
        </w:rPr>
        <w:t>007</w:t>
      </w:r>
      <w:r>
        <w:rPr>
          <w:rFonts w:ascii="宋体" w:eastAsia="宋体" w:hAnsi="宋体" w:hint="eastAsia"/>
          <w:szCs w:val="21"/>
        </w:rPr>
        <w:t>年9月版</w:t>
      </w:r>
    </w:p>
    <w:sectPr w:rsidR="00DB407F" w:rsidRPr="00BE38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204"/>
    <w:rsid w:val="0000051E"/>
    <w:rsid w:val="00007B34"/>
    <w:rsid w:val="00020499"/>
    <w:rsid w:val="00036A7A"/>
    <w:rsid w:val="00046023"/>
    <w:rsid w:val="00060492"/>
    <w:rsid w:val="00070204"/>
    <w:rsid w:val="0007229E"/>
    <w:rsid w:val="000863C7"/>
    <w:rsid w:val="00091610"/>
    <w:rsid w:val="00093A52"/>
    <w:rsid w:val="000A2373"/>
    <w:rsid w:val="000A7573"/>
    <w:rsid w:val="000C472E"/>
    <w:rsid w:val="000E632D"/>
    <w:rsid w:val="000E6F7C"/>
    <w:rsid w:val="001122C0"/>
    <w:rsid w:val="001137FE"/>
    <w:rsid w:val="001369A2"/>
    <w:rsid w:val="00137D80"/>
    <w:rsid w:val="00150D39"/>
    <w:rsid w:val="00154CF2"/>
    <w:rsid w:val="00160B06"/>
    <w:rsid w:val="00163B69"/>
    <w:rsid w:val="0017385F"/>
    <w:rsid w:val="00175DFB"/>
    <w:rsid w:val="00185B16"/>
    <w:rsid w:val="00193560"/>
    <w:rsid w:val="001C20FB"/>
    <w:rsid w:val="001C7839"/>
    <w:rsid w:val="001E3F07"/>
    <w:rsid w:val="001F4128"/>
    <w:rsid w:val="00201669"/>
    <w:rsid w:val="00211360"/>
    <w:rsid w:val="002167D8"/>
    <w:rsid w:val="0022659C"/>
    <w:rsid w:val="002669B3"/>
    <w:rsid w:val="0027242E"/>
    <w:rsid w:val="002B00FC"/>
    <w:rsid w:val="002B5A53"/>
    <w:rsid w:val="002F11AD"/>
    <w:rsid w:val="00316704"/>
    <w:rsid w:val="00322270"/>
    <w:rsid w:val="00322555"/>
    <w:rsid w:val="00330CD6"/>
    <w:rsid w:val="003532C0"/>
    <w:rsid w:val="00363E10"/>
    <w:rsid w:val="0037311F"/>
    <w:rsid w:val="00373AC2"/>
    <w:rsid w:val="00395D99"/>
    <w:rsid w:val="003A343C"/>
    <w:rsid w:val="003A4B32"/>
    <w:rsid w:val="003E57C2"/>
    <w:rsid w:val="003F5B10"/>
    <w:rsid w:val="00415514"/>
    <w:rsid w:val="00443E33"/>
    <w:rsid w:val="00467E9C"/>
    <w:rsid w:val="0047760E"/>
    <w:rsid w:val="00492C41"/>
    <w:rsid w:val="004A0085"/>
    <w:rsid w:val="004A2204"/>
    <w:rsid w:val="004A7712"/>
    <w:rsid w:val="004B3BBD"/>
    <w:rsid w:val="004B5099"/>
    <w:rsid w:val="004C7F27"/>
    <w:rsid w:val="004D189F"/>
    <w:rsid w:val="004D2647"/>
    <w:rsid w:val="004D32A1"/>
    <w:rsid w:val="004E041B"/>
    <w:rsid w:val="004E56FE"/>
    <w:rsid w:val="004F49B7"/>
    <w:rsid w:val="00502B9D"/>
    <w:rsid w:val="00504859"/>
    <w:rsid w:val="00543684"/>
    <w:rsid w:val="00560D24"/>
    <w:rsid w:val="005624C8"/>
    <w:rsid w:val="00574950"/>
    <w:rsid w:val="00580A26"/>
    <w:rsid w:val="00587784"/>
    <w:rsid w:val="005A7CDE"/>
    <w:rsid w:val="005D08F2"/>
    <w:rsid w:val="005D272D"/>
    <w:rsid w:val="005F6C2E"/>
    <w:rsid w:val="00625E78"/>
    <w:rsid w:val="00633BE5"/>
    <w:rsid w:val="00634433"/>
    <w:rsid w:val="00657940"/>
    <w:rsid w:val="006757A5"/>
    <w:rsid w:val="006A6AD7"/>
    <w:rsid w:val="006B63B6"/>
    <w:rsid w:val="006C0DCE"/>
    <w:rsid w:val="006E3280"/>
    <w:rsid w:val="00713128"/>
    <w:rsid w:val="00721A24"/>
    <w:rsid w:val="00731781"/>
    <w:rsid w:val="00731D1F"/>
    <w:rsid w:val="00746044"/>
    <w:rsid w:val="00752D5F"/>
    <w:rsid w:val="00761D13"/>
    <w:rsid w:val="00783F55"/>
    <w:rsid w:val="00794C67"/>
    <w:rsid w:val="00797315"/>
    <w:rsid w:val="007E0102"/>
    <w:rsid w:val="007E17D4"/>
    <w:rsid w:val="007F56B0"/>
    <w:rsid w:val="007F665F"/>
    <w:rsid w:val="007F75B1"/>
    <w:rsid w:val="00804B5A"/>
    <w:rsid w:val="008145F0"/>
    <w:rsid w:val="008333B6"/>
    <w:rsid w:val="00840C08"/>
    <w:rsid w:val="0084667F"/>
    <w:rsid w:val="00857957"/>
    <w:rsid w:val="008625BE"/>
    <w:rsid w:val="00863FCE"/>
    <w:rsid w:val="00872B5A"/>
    <w:rsid w:val="008860A7"/>
    <w:rsid w:val="00887056"/>
    <w:rsid w:val="008A1609"/>
    <w:rsid w:val="008B7606"/>
    <w:rsid w:val="008B7BEC"/>
    <w:rsid w:val="008C7766"/>
    <w:rsid w:val="008D123F"/>
    <w:rsid w:val="008D3451"/>
    <w:rsid w:val="00904017"/>
    <w:rsid w:val="009325AB"/>
    <w:rsid w:val="00940A13"/>
    <w:rsid w:val="009437E9"/>
    <w:rsid w:val="00955748"/>
    <w:rsid w:val="00970BC4"/>
    <w:rsid w:val="0097128D"/>
    <w:rsid w:val="009A0CD4"/>
    <w:rsid w:val="009B6C34"/>
    <w:rsid w:val="009C3B2C"/>
    <w:rsid w:val="009C438B"/>
    <w:rsid w:val="009C6FD8"/>
    <w:rsid w:val="009D0781"/>
    <w:rsid w:val="009D240F"/>
    <w:rsid w:val="009E2B97"/>
    <w:rsid w:val="009E3D2C"/>
    <w:rsid w:val="00A04668"/>
    <w:rsid w:val="00A66098"/>
    <w:rsid w:val="00A913BD"/>
    <w:rsid w:val="00A93A06"/>
    <w:rsid w:val="00A9774A"/>
    <w:rsid w:val="00AA45A3"/>
    <w:rsid w:val="00AC500B"/>
    <w:rsid w:val="00AC68E1"/>
    <w:rsid w:val="00AE0E2D"/>
    <w:rsid w:val="00B02D10"/>
    <w:rsid w:val="00B16522"/>
    <w:rsid w:val="00B31524"/>
    <w:rsid w:val="00B32BE4"/>
    <w:rsid w:val="00B336AF"/>
    <w:rsid w:val="00BA0A9D"/>
    <w:rsid w:val="00BA6F0A"/>
    <w:rsid w:val="00BB69B3"/>
    <w:rsid w:val="00BC46FF"/>
    <w:rsid w:val="00BE385A"/>
    <w:rsid w:val="00BE737A"/>
    <w:rsid w:val="00C10B61"/>
    <w:rsid w:val="00C46CFD"/>
    <w:rsid w:val="00C50A61"/>
    <w:rsid w:val="00C5556F"/>
    <w:rsid w:val="00C60ACF"/>
    <w:rsid w:val="00C6145B"/>
    <w:rsid w:val="00C66630"/>
    <w:rsid w:val="00C75019"/>
    <w:rsid w:val="00C833E7"/>
    <w:rsid w:val="00C92890"/>
    <w:rsid w:val="00CA1CB5"/>
    <w:rsid w:val="00CC38C5"/>
    <w:rsid w:val="00CD614B"/>
    <w:rsid w:val="00CE1CD6"/>
    <w:rsid w:val="00CE3B2F"/>
    <w:rsid w:val="00CE557F"/>
    <w:rsid w:val="00CF0FF7"/>
    <w:rsid w:val="00CF17CB"/>
    <w:rsid w:val="00CF4061"/>
    <w:rsid w:val="00D0425D"/>
    <w:rsid w:val="00D0582D"/>
    <w:rsid w:val="00D07B62"/>
    <w:rsid w:val="00D15305"/>
    <w:rsid w:val="00D20E63"/>
    <w:rsid w:val="00D3563E"/>
    <w:rsid w:val="00D621DE"/>
    <w:rsid w:val="00D633FC"/>
    <w:rsid w:val="00D768E0"/>
    <w:rsid w:val="00D77CFB"/>
    <w:rsid w:val="00D80BBB"/>
    <w:rsid w:val="00D834E8"/>
    <w:rsid w:val="00D91066"/>
    <w:rsid w:val="00D93FF5"/>
    <w:rsid w:val="00DA15BA"/>
    <w:rsid w:val="00DA4D09"/>
    <w:rsid w:val="00DA5845"/>
    <w:rsid w:val="00DB407F"/>
    <w:rsid w:val="00DB59CD"/>
    <w:rsid w:val="00DB6268"/>
    <w:rsid w:val="00DD13B4"/>
    <w:rsid w:val="00DD2F68"/>
    <w:rsid w:val="00E12021"/>
    <w:rsid w:val="00E15AB7"/>
    <w:rsid w:val="00E20E89"/>
    <w:rsid w:val="00E42417"/>
    <w:rsid w:val="00E44FA1"/>
    <w:rsid w:val="00E53213"/>
    <w:rsid w:val="00E67649"/>
    <w:rsid w:val="00E87B4B"/>
    <w:rsid w:val="00E9036D"/>
    <w:rsid w:val="00EA0B71"/>
    <w:rsid w:val="00EA3FA2"/>
    <w:rsid w:val="00EA7E8A"/>
    <w:rsid w:val="00EB4B93"/>
    <w:rsid w:val="00EC19D3"/>
    <w:rsid w:val="00EC4DB4"/>
    <w:rsid w:val="00ED00F0"/>
    <w:rsid w:val="00ED4A2A"/>
    <w:rsid w:val="00ED50CF"/>
    <w:rsid w:val="00ED7B00"/>
    <w:rsid w:val="00EE5C8F"/>
    <w:rsid w:val="00F02DED"/>
    <w:rsid w:val="00F205B6"/>
    <w:rsid w:val="00F501D8"/>
    <w:rsid w:val="00F53689"/>
    <w:rsid w:val="00F665A7"/>
    <w:rsid w:val="00F76EAE"/>
    <w:rsid w:val="00F866C7"/>
    <w:rsid w:val="00FA0D7F"/>
    <w:rsid w:val="00FA335C"/>
    <w:rsid w:val="00FA7517"/>
    <w:rsid w:val="00FD2CDC"/>
    <w:rsid w:val="00FE181E"/>
    <w:rsid w:val="00FF29A3"/>
    <w:rsid w:val="00FF6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91DA4"/>
  <w15:chartTrackingRefBased/>
  <w15:docId w15:val="{E91B56EC-EC44-4777-991A-0D5F90F25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6B63B6"/>
    <w:pPr>
      <w:keepNext/>
      <w:keepLines/>
      <w:widowControl/>
      <w:spacing w:before="320" w:after="40" w:line="252" w:lineRule="auto"/>
      <w:outlineLvl w:val="0"/>
    </w:pPr>
    <w:rPr>
      <w:rFonts w:asciiTheme="majorHAnsi" w:eastAsiaTheme="majorEastAsia" w:hAnsiTheme="majorHAnsi" w:cstheme="majorBidi"/>
      <w:b/>
      <w:bCs/>
      <w:caps/>
      <w:spacing w:val="4"/>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63B6"/>
    <w:rPr>
      <w:rFonts w:asciiTheme="majorHAnsi" w:eastAsiaTheme="majorEastAsia" w:hAnsiTheme="majorHAnsi" w:cstheme="majorBidi"/>
      <w:b/>
      <w:bCs/>
      <w:caps/>
      <w:spacing w:val="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24D7F-8535-46A0-A4A7-EF034AC6B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5927</TotalTime>
  <Pages>10</Pages>
  <Words>1196</Words>
  <Characters>6818</Characters>
  <Application>Microsoft Office Word</Application>
  <DocSecurity>0</DocSecurity>
  <Lines>56</Lines>
  <Paragraphs>15</Paragraphs>
  <ScaleCrop>false</ScaleCrop>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佳宁</dc:creator>
  <cp:keywords/>
  <dc:description/>
  <cp:lastModifiedBy>刘 佳宁</cp:lastModifiedBy>
  <cp:revision>561</cp:revision>
  <dcterms:created xsi:type="dcterms:W3CDTF">2021-10-29T09:30:00Z</dcterms:created>
  <dcterms:modified xsi:type="dcterms:W3CDTF">2021-11-02T12:24:00Z</dcterms:modified>
</cp:coreProperties>
</file>