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3593" w14:textId="77777777" w:rsidR="00ED0DF2" w:rsidRPr="00ED0DF2" w:rsidRDefault="00ED0DF2" w:rsidP="00ED0DF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val="ru-RU" w:eastAsia="ru-RU"/>
          <w14:ligatures w14:val="none"/>
        </w:rPr>
      </w:pPr>
      <w:r w:rsidRPr="00ED0DF2">
        <w:rPr>
          <w:rFonts w:ascii="Times New Roman" w:eastAsia="Calibri" w:hAnsi="Times New Roman" w:cs="Times New Roman"/>
          <w:kern w:val="0"/>
          <w:sz w:val="28"/>
          <w:szCs w:val="24"/>
          <w:lang w:val="ru-RU" w:eastAsia="ru-RU"/>
          <w14:ligatures w14:val="none"/>
        </w:rPr>
        <w:t>Министерство науки и высшего образования Российской Федерации</w:t>
      </w:r>
    </w:p>
    <w:p w14:paraId="36D731FA" w14:textId="77777777" w:rsidR="00ED0DF2" w:rsidRPr="00ED0DF2" w:rsidRDefault="00ED0DF2" w:rsidP="00ED0DF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val="ru-RU" w:eastAsia="ru-RU"/>
          <w14:ligatures w14:val="none"/>
        </w:rPr>
      </w:pPr>
      <w:r w:rsidRPr="00ED0DF2">
        <w:rPr>
          <w:rFonts w:ascii="Times New Roman" w:eastAsia="Calibri" w:hAnsi="Times New Roman" w:cs="Times New Roman"/>
          <w:kern w:val="0"/>
          <w:sz w:val="28"/>
          <w:szCs w:val="24"/>
          <w:lang w:val="ru-RU" w:eastAsia="ru-RU"/>
          <w14:ligatures w14:val="none"/>
        </w:rPr>
        <w:t>Федеральное государственное автономное образовательное учреждение</w:t>
      </w:r>
    </w:p>
    <w:p w14:paraId="78A51B09" w14:textId="77777777" w:rsidR="00ED0DF2" w:rsidRPr="00ED0DF2" w:rsidRDefault="00ED0DF2" w:rsidP="00ED0DF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val="ru-RU" w:eastAsia="ru-RU"/>
          <w14:ligatures w14:val="none"/>
        </w:rPr>
      </w:pPr>
      <w:r w:rsidRPr="00ED0DF2">
        <w:rPr>
          <w:rFonts w:ascii="Times New Roman" w:eastAsia="Calibri" w:hAnsi="Times New Roman" w:cs="Times New Roman"/>
          <w:kern w:val="0"/>
          <w:sz w:val="28"/>
          <w:szCs w:val="24"/>
          <w:lang w:val="ru-RU" w:eastAsia="ru-RU"/>
          <w14:ligatures w14:val="none"/>
        </w:rPr>
        <w:t>высшего образования</w:t>
      </w:r>
    </w:p>
    <w:p w14:paraId="710B1297" w14:textId="77777777" w:rsidR="00ED0DF2" w:rsidRPr="00ED0DF2" w:rsidRDefault="00ED0DF2" w:rsidP="00ED0DF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val="ru-RU" w:eastAsia="ru-RU"/>
          <w14:ligatures w14:val="none"/>
        </w:rPr>
      </w:pPr>
      <w:r w:rsidRPr="00ED0DF2">
        <w:rPr>
          <w:rFonts w:ascii="Times New Roman" w:eastAsia="Calibri" w:hAnsi="Times New Roman" w:cs="Times New Roman"/>
          <w:kern w:val="0"/>
          <w:sz w:val="28"/>
          <w:szCs w:val="24"/>
          <w:lang w:val="ru-RU" w:eastAsia="ru-RU"/>
          <w14:ligatures w14:val="none"/>
        </w:rPr>
        <w:t>«СЕВЕРО-КАВКАЗСКИЙ ФЕДЕРАЛЬНЫЙ УНИВЕРСИТЕТ»</w:t>
      </w:r>
    </w:p>
    <w:p w14:paraId="50D52177" w14:textId="77777777" w:rsidR="00ED0DF2" w:rsidRPr="00ED0DF2" w:rsidRDefault="00ED0DF2" w:rsidP="00ED0DF2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ru-RU" w:eastAsia="ru-RU"/>
          <w14:ligatures w14:val="none"/>
        </w:rPr>
      </w:pPr>
    </w:p>
    <w:p w14:paraId="1B71C0C1" w14:textId="77777777" w:rsidR="00ED0DF2" w:rsidRPr="00ED0DF2" w:rsidRDefault="00ED0DF2" w:rsidP="00ED0DF2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75FC5C84" w14:textId="77777777" w:rsidR="00ED0DF2" w:rsidRPr="00ED0DF2" w:rsidRDefault="00ED0DF2" w:rsidP="00ED0DF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val="ru-RU" w:eastAsia="ru-RU"/>
          <w14:ligatures w14:val="none"/>
        </w:rPr>
      </w:pPr>
    </w:p>
    <w:p w14:paraId="6D761AD4" w14:textId="77777777" w:rsidR="00ED0DF2" w:rsidRPr="00ED0DF2" w:rsidRDefault="00ED0DF2" w:rsidP="00ED0DF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val="ru-RU" w:eastAsia="ru-RU"/>
          <w14:ligatures w14:val="none"/>
        </w:rPr>
      </w:pPr>
      <w:r w:rsidRPr="00ED0DF2">
        <w:rPr>
          <w:rFonts w:ascii="Times New Roman" w:eastAsia="Calibri" w:hAnsi="Times New Roman" w:cs="Times New Roman"/>
          <w:kern w:val="0"/>
          <w:sz w:val="28"/>
          <w:szCs w:val="24"/>
          <w:lang w:val="ru-RU" w:eastAsia="ru-RU"/>
          <w14:ligatures w14:val="none"/>
        </w:rPr>
        <w:t>Институт перспективной инженерии</w:t>
      </w:r>
    </w:p>
    <w:p w14:paraId="66F01FFD" w14:textId="77777777" w:rsidR="00ED0DF2" w:rsidRPr="00ED0DF2" w:rsidRDefault="00ED0DF2" w:rsidP="00ED0DF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val="ru-RU" w:eastAsia="ru-RU"/>
          <w14:ligatures w14:val="none"/>
        </w:rPr>
      </w:pPr>
      <w:r w:rsidRPr="00ED0DF2">
        <w:rPr>
          <w:rFonts w:ascii="Times New Roman" w:eastAsia="Calibri" w:hAnsi="Times New Roman" w:cs="Times New Roman"/>
          <w:kern w:val="0"/>
          <w:sz w:val="28"/>
          <w:szCs w:val="24"/>
          <w:lang w:val="ru-RU" w:eastAsia="ru-RU"/>
          <w14:ligatures w14:val="none"/>
        </w:rPr>
        <w:t>Департамент цифровых, робототехнических систем и электроники</w:t>
      </w:r>
    </w:p>
    <w:p w14:paraId="2508192F" w14:textId="77777777" w:rsidR="00ED0DF2" w:rsidRPr="00ED0DF2" w:rsidRDefault="00ED0DF2" w:rsidP="00ED0DF2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42BAE59C" w14:textId="77777777" w:rsidR="00ED0DF2" w:rsidRPr="00ED0DF2" w:rsidRDefault="00ED0DF2" w:rsidP="00ED0DF2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17075ABB" w14:textId="77777777" w:rsidR="00ED0DF2" w:rsidRPr="00ED0DF2" w:rsidRDefault="00ED0DF2" w:rsidP="00ED0DF2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10306F3C" w14:textId="77777777" w:rsidR="00ED0DF2" w:rsidRPr="00ED0DF2" w:rsidRDefault="00ED0DF2" w:rsidP="00ED0DF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D280639" w14:textId="77777777" w:rsidR="00ED0DF2" w:rsidRPr="00ED0DF2" w:rsidRDefault="00ED0DF2" w:rsidP="00ED0DF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val="ru-RU" w:eastAsia="ru-RU"/>
          <w14:ligatures w14:val="none"/>
        </w:rPr>
      </w:pPr>
      <w:r w:rsidRPr="00ED0DF2">
        <w:rPr>
          <w:rFonts w:ascii="Times New Roman" w:eastAsia="Times New Roman" w:hAnsi="Times New Roman" w:cs="Times New Roman"/>
          <w:b/>
          <w:kern w:val="24"/>
          <w:sz w:val="28"/>
          <w:szCs w:val="28"/>
          <w:lang w:val="ru-RU" w:eastAsia="ru-RU"/>
          <w14:ligatures w14:val="none"/>
        </w:rPr>
        <w:t>ОТЧЕТ</w:t>
      </w:r>
    </w:p>
    <w:p w14:paraId="73837FBC" w14:textId="3E81CE2A" w:rsidR="00ED0DF2" w:rsidRPr="00ED0DF2" w:rsidRDefault="00ED0DF2" w:rsidP="00ED0DF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ED0DF2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4</w:t>
      </w:r>
    </w:p>
    <w:p w14:paraId="16C856FF" w14:textId="77777777" w:rsidR="00ED0DF2" w:rsidRPr="00ED0DF2" w:rsidRDefault="00ED0DF2" w:rsidP="00ED0DF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ED0DF2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дисциплины</w:t>
      </w:r>
    </w:p>
    <w:p w14:paraId="1EBE2651" w14:textId="77777777" w:rsidR="00ED0DF2" w:rsidRPr="00ED0DF2" w:rsidRDefault="00ED0DF2" w:rsidP="00ED0DF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ED0DF2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«</w:t>
      </w:r>
      <w:r w:rsidRPr="00ED0DF2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Информационные технологии в профессиональной деятельности</w:t>
      </w:r>
      <w:r w:rsidRPr="00ED0DF2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»</w:t>
      </w:r>
    </w:p>
    <w:p w14:paraId="7FD0B54F" w14:textId="77777777" w:rsidR="00ED0DF2" w:rsidRPr="00ED0DF2" w:rsidRDefault="00ED0DF2" w:rsidP="00ED0DF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ED0DF2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Вариант 4</w:t>
      </w:r>
    </w:p>
    <w:p w14:paraId="04C88745" w14:textId="77777777" w:rsidR="00ED0DF2" w:rsidRPr="00ED0DF2" w:rsidRDefault="00ED0DF2" w:rsidP="00ED0DF2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val="ru-RU" w:eastAsia="ru-RU"/>
          <w14:ligatures w14:val="none"/>
        </w:rPr>
      </w:pPr>
    </w:p>
    <w:p w14:paraId="1BFA2761" w14:textId="77777777" w:rsidR="00ED0DF2" w:rsidRPr="00ED0DF2" w:rsidRDefault="00ED0DF2" w:rsidP="00ED0DF2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val="ru-RU" w:eastAsia="ru-RU"/>
          <w14:ligatures w14:val="none"/>
        </w:rPr>
      </w:pPr>
    </w:p>
    <w:p w14:paraId="66C56863" w14:textId="77777777" w:rsidR="00ED0DF2" w:rsidRPr="00ED0DF2" w:rsidRDefault="00ED0DF2" w:rsidP="00ED0DF2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val="ru-RU"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ED0DF2" w:rsidRPr="00ED0DF2" w14:paraId="321C56DC" w14:textId="77777777" w:rsidTr="000243AC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3E4287FD" w14:textId="77777777" w:rsidR="00ED0DF2" w:rsidRPr="00ED0DF2" w:rsidRDefault="00ED0DF2" w:rsidP="00ED0DF2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1967CF93" w14:textId="77777777" w:rsidR="00ED0DF2" w:rsidRPr="00ED0DF2" w:rsidRDefault="00ED0DF2" w:rsidP="00ED0DF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</w:pPr>
            <w:r w:rsidRPr="00ED0DF2">
              <w:rPr>
                <w:rFonts w:ascii="Times New Roman" w:eastAsia="Calibri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  <w:t>Выполнил:</w:t>
            </w:r>
          </w:p>
          <w:p w14:paraId="3E930C00" w14:textId="77777777" w:rsidR="00ED0DF2" w:rsidRPr="00ED0DF2" w:rsidRDefault="00ED0DF2" w:rsidP="00ED0DF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</w:pPr>
            <w:r w:rsidRPr="00ED0DF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  <w:t>Назаров Глеб Григорьевич</w:t>
            </w:r>
          </w:p>
          <w:p w14:paraId="2A402E6C" w14:textId="77777777" w:rsidR="00ED0DF2" w:rsidRPr="00ED0DF2" w:rsidRDefault="00ED0DF2" w:rsidP="00ED0DF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</w:pPr>
            <w:r w:rsidRPr="00ED0DF2">
              <w:rPr>
                <w:rFonts w:ascii="Times New Roman" w:eastAsia="Calibri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  <w:t>2 курс, группа ИНС-б-о-25-1</w:t>
            </w:r>
          </w:p>
          <w:p w14:paraId="7B41B794" w14:textId="77777777" w:rsidR="00ED0DF2" w:rsidRPr="00ED0DF2" w:rsidRDefault="00ED0DF2" w:rsidP="00ED0DF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</w:pPr>
            <w:r w:rsidRPr="00ED0DF2">
              <w:rPr>
                <w:rFonts w:ascii="Times New Roman" w:eastAsia="Calibri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  <w:t>09.03.02 «Информационные технологии и сети», направленность (профиль) «</w:t>
            </w:r>
            <w:r w:rsidRPr="00ED0DF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:lang w:val="ru-RU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ED0DF2">
              <w:rPr>
                <w:rFonts w:ascii="Times New Roman" w:eastAsia="Calibri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  <w:t>», очная форма обучения</w:t>
            </w:r>
          </w:p>
          <w:p w14:paraId="232C9A82" w14:textId="77777777" w:rsidR="00ED0DF2" w:rsidRPr="00ED0DF2" w:rsidRDefault="00ED0DF2" w:rsidP="00ED0DF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</w:pPr>
          </w:p>
          <w:p w14:paraId="01303CE1" w14:textId="77777777" w:rsidR="00ED0DF2" w:rsidRPr="00ED0DF2" w:rsidRDefault="00ED0DF2" w:rsidP="00ED0DF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</w:pPr>
            <w:r w:rsidRPr="00ED0DF2">
              <w:rPr>
                <w:rFonts w:ascii="Times New Roman" w:eastAsia="Calibri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  <w:t>_______________________________</w:t>
            </w:r>
          </w:p>
          <w:p w14:paraId="329C3A70" w14:textId="77777777" w:rsidR="00ED0DF2" w:rsidRPr="00ED0DF2" w:rsidRDefault="00ED0DF2" w:rsidP="00ED0DF2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</w:pPr>
            <w:r w:rsidRPr="00ED0DF2">
              <w:rPr>
                <w:rFonts w:ascii="Times New Roman" w:eastAsia="Calibri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  <w:t>(подпись)</w:t>
            </w:r>
          </w:p>
          <w:p w14:paraId="2E7AA518" w14:textId="77777777" w:rsidR="00ED0DF2" w:rsidRPr="00ED0DF2" w:rsidRDefault="00ED0DF2" w:rsidP="00ED0DF2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</w:pPr>
          </w:p>
        </w:tc>
      </w:tr>
      <w:tr w:rsidR="00ED0DF2" w:rsidRPr="00ED0DF2" w14:paraId="5258CB06" w14:textId="77777777" w:rsidTr="000243AC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043CFC8C" w14:textId="77777777" w:rsidR="00ED0DF2" w:rsidRPr="00ED0DF2" w:rsidRDefault="00ED0DF2" w:rsidP="00ED0DF2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32B12EAF" w14:textId="77777777" w:rsidR="00ED0DF2" w:rsidRPr="00ED0DF2" w:rsidRDefault="00ED0DF2" w:rsidP="00ED0DF2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:lang w:val="ru-RU"/>
                <w14:ligatures w14:val="none"/>
              </w:rPr>
            </w:pPr>
          </w:p>
        </w:tc>
      </w:tr>
      <w:tr w:rsidR="00ED0DF2" w:rsidRPr="00ED0DF2" w14:paraId="50894718" w14:textId="77777777" w:rsidTr="000243AC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33718666" w14:textId="77777777" w:rsidR="00ED0DF2" w:rsidRPr="00ED0DF2" w:rsidRDefault="00ED0DF2" w:rsidP="00ED0DF2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253DD7B7" w14:textId="77777777" w:rsidR="00ED0DF2" w:rsidRPr="00ED0DF2" w:rsidRDefault="00ED0DF2" w:rsidP="00ED0DF2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</w:tc>
      </w:tr>
    </w:tbl>
    <w:p w14:paraId="3D7945BA" w14:textId="77777777" w:rsidR="00ED0DF2" w:rsidRPr="00ED0DF2" w:rsidRDefault="00ED0DF2" w:rsidP="00ED0DF2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val="ru-RU" w:eastAsia="ru-RU"/>
          <w14:ligatures w14:val="none"/>
        </w:rPr>
      </w:pPr>
    </w:p>
    <w:p w14:paraId="7074BA86" w14:textId="77777777" w:rsidR="00ED0DF2" w:rsidRPr="00ED0DF2" w:rsidRDefault="00ED0DF2" w:rsidP="00ED0DF2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val="ru-RU" w:eastAsia="ru-RU"/>
          <w14:ligatures w14:val="none"/>
        </w:rPr>
      </w:pPr>
      <w:r w:rsidRPr="00ED0DF2">
        <w:rPr>
          <w:rFonts w:ascii="Times New Roman" w:eastAsia="Times New Roman" w:hAnsi="Times New Roman" w:cs="Times New Roman"/>
          <w:kern w:val="24"/>
          <w:sz w:val="28"/>
          <w:szCs w:val="28"/>
          <w:lang w:val="ru-RU" w:eastAsia="ru-RU"/>
          <w14:ligatures w14:val="none"/>
        </w:rPr>
        <w:t>Отчет защищен с оценкой ___________</w:t>
      </w:r>
      <w:r w:rsidRPr="00ED0DF2">
        <w:rPr>
          <w:rFonts w:ascii="Times New Roman" w:eastAsia="Times New Roman" w:hAnsi="Times New Roman" w:cs="Times New Roman"/>
          <w:kern w:val="24"/>
          <w:sz w:val="28"/>
          <w:szCs w:val="28"/>
          <w:lang w:val="ru-RU" w:eastAsia="ru-RU"/>
          <w14:ligatures w14:val="none"/>
        </w:rPr>
        <w:tab/>
        <w:t>Дата защиты__________________</w:t>
      </w:r>
    </w:p>
    <w:p w14:paraId="49248B3C" w14:textId="77777777" w:rsidR="00ED0DF2" w:rsidRPr="00ED0DF2" w:rsidRDefault="00ED0DF2" w:rsidP="00ED0DF2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val="ru-RU" w:eastAsia="ru-RU"/>
          <w14:ligatures w14:val="none"/>
        </w:rPr>
      </w:pPr>
    </w:p>
    <w:p w14:paraId="06C61615" w14:textId="1102DBA2" w:rsidR="00ED0DF2" w:rsidRDefault="00ED0DF2" w:rsidP="00ED0DF2">
      <w:pPr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shd w:val="clear" w:color="auto" w:fill="FFFFFF"/>
          <w:lang w:val="ru-RU" w:eastAsia="ru-RU"/>
          <w14:ligatures w14:val="none"/>
        </w:rPr>
      </w:pPr>
      <w:r w:rsidRPr="00ED0DF2">
        <w:rPr>
          <w:rFonts w:ascii="Times New Roman" w:eastAsia="Calibri" w:hAnsi="Times New Roman" w:cs="Times New Roman"/>
          <w:kern w:val="0"/>
          <w:sz w:val="24"/>
          <w:szCs w:val="24"/>
          <w:lang w:val="ru-RU" w:eastAsia="ru-RU"/>
          <w14:ligatures w14:val="none"/>
        </w:rPr>
        <w:t>Ставрополь, 2026 г.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br w:type="page"/>
      </w:r>
    </w:p>
    <w:p w14:paraId="56F455F9" w14:textId="7BE12144" w:rsidR="00203445" w:rsidRPr="00A508D9" w:rsidRDefault="00203445" w:rsidP="00A508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</w:pPr>
      <w:r w:rsidRPr="00A508D9">
        <w:rPr>
          <w:rFonts w:ascii="Times New Roman" w:eastAsia="Times New Roman" w:hAnsi="Times New Roman" w:cs="Times New Roman"/>
          <w:b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lastRenderedPageBreak/>
        <w:t>ЛАБОРАТОРНАЯ РАБОТА №4.</w:t>
      </w:r>
      <w:r w:rsidRPr="00A508D9">
        <w:rPr>
          <w:rFonts w:ascii="Times New Roman" w:eastAsia="Times New Roman" w:hAnsi="Times New Roman" w:cs="Times New Roman"/>
          <w:b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>Изучение технологий 3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D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>-моделирования и 3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D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 xml:space="preserve"> - печати. Часть 2.</w:t>
      </w:r>
    </w:p>
    <w:p w14:paraId="6D12EFFB" w14:textId="77777777" w:rsidR="00203445" w:rsidRPr="00A508D9" w:rsidRDefault="00203445" w:rsidP="00A508D9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</w:pPr>
      <w:r w:rsidRPr="00A508D9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ru-RU" w:eastAsia="ru-RU"/>
          <w14:ligatures w14:val="none"/>
        </w:rPr>
        <w:t>Задачи лабораторной работы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>: Знакомство с порядком действий для создания трехмерной модели: создание примитивов, манипуляции с геометрией, сглаживание и экспорт.</w:t>
      </w:r>
    </w:p>
    <w:p w14:paraId="271B488F" w14:textId="0E15AB80" w:rsidR="00203445" w:rsidRPr="00A508D9" w:rsidRDefault="00203445" w:rsidP="00A508D9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ru-RU" w:eastAsia="ru-RU"/>
          <w14:ligatures w14:val="none"/>
        </w:rPr>
      </w:pPr>
      <w:r w:rsidRPr="00A508D9">
        <w:rPr>
          <w:rFonts w:ascii="Times New Roman" w:eastAsia="Times New Roman" w:hAnsi="Times New Roman" w:cs="Times New Roman"/>
          <w:b/>
          <w:bCs/>
          <w:color w:val="222222"/>
          <w:kern w:val="0"/>
          <w:sz w:val="28"/>
          <w:szCs w:val="28"/>
          <w:lang w:val="ru-RU" w:eastAsia="ru-RU"/>
          <w14:ligatures w14:val="none"/>
        </w:rPr>
        <w:t>Практическая часть</w:t>
      </w:r>
    </w:p>
    <w:p w14:paraId="57F30003" w14:textId="70125E47" w:rsidR="00203445" w:rsidRPr="00A508D9" w:rsidRDefault="00A508D9" w:rsidP="00A508D9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</w:pP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>Задание</w:t>
      </w:r>
      <w:r w:rsidR="00203445"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 xml:space="preserve"> 1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>. Сглаживание модели</w:t>
      </w:r>
      <w:r w:rsidR="00203445"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 xml:space="preserve"> (Relax).</w:t>
      </w:r>
    </w:p>
    <w:p w14:paraId="18EEB557" w14:textId="51200410" w:rsidR="00203445" w:rsidRPr="00A508D9" w:rsidRDefault="00203445" w:rsidP="00A508D9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</w:pP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>Продолжено создание копилки из предыдущего занятия. В новом файле создан куб 120 × 120 × 150 мм с сеткой 12 × 12 сегментов на каждой грани (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Edge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 xml:space="preserve"> → 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Subdivide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 xml:space="preserve">, 11 разрезов), и работа велась с его копией. Такая угловатая модель сглажена модификатором 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Smooth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 xml:space="preserve"> (аналог 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Relax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 xml:space="preserve"> из 3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ds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Max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 xml:space="preserve">): 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Modifier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Properties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 xml:space="preserve"> → 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Add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Modifier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 xml:space="preserve"> → 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Deform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 xml:space="preserve"> → 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Smooth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 xml:space="preserve">, 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Factor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 xml:space="preserve"> = 0,5, число итераций 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eastAsia="ru-RU"/>
          <w14:ligatures w14:val="none"/>
        </w:rPr>
        <w:t>Repeat</w:t>
      </w:r>
      <w:r w:rsidRPr="00A508D9">
        <w:rPr>
          <w:rFonts w:ascii="Times New Roman" w:eastAsia="Times New Roman" w:hAnsi="Times New Roman" w:cs="Times New Roman"/>
          <w:color w:val="222222"/>
          <w:kern w:val="0"/>
          <w:sz w:val="28"/>
          <w:szCs w:val="28"/>
          <w:lang w:val="ru-RU" w:eastAsia="ru-RU"/>
          <w14:ligatures w14:val="none"/>
        </w:rPr>
        <w:t xml:space="preserve"> = 50 (рис. 1). Модель стала более округлой, а размеры уменьшились до 119 × 119 × 149 мм. Сглаживание «съедает» мелкие детали, поэтому для детализированных моделей его применяют осторожно.</w:t>
      </w:r>
    </w:p>
    <w:p w14:paraId="38D82B35" w14:textId="77777777" w:rsidR="00203445" w:rsidRPr="00A508D9" w:rsidRDefault="00203445" w:rsidP="00A508D9">
      <w:pPr>
        <w:keepNext/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508D9">
        <w:rPr>
          <w:rFonts w:ascii="Times New Roman" w:eastAsia="Times New Roman" w:hAnsi="Times New Roman" w:cs="Times New Roman"/>
          <w:noProof/>
          <w:color w:val="222222"/>
          <w:kern w:val="0"/>
          <w:sz w:val="28"/>
          <w:szCs w:val="28"/>
          <w:lang w:val="ru-RU" w:eastAsia="ru-RU"/>
          <w14:ligatures w14:val="none"/>
        </w:rPr>
        <w:drawing>
          <wp:inline distT="0" distB="0" distL="0" distR="0" wp14:anchorId="69A71EAF" wp14:editId="02BF7CE2">
            <wp:extent cx="5924550" cy="3209925"/>
            <wp:effectExtent l="0" t="0" r="0" b="9525"/>
            <wp:docPr id="1796087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3A4A" w14:textId="7114354F" w:rsidR="00203445" w:rsidRPr="00A508D9" w:rsidRDefault="00203445" w:rsidP="00ED0DF2">
      <w:pPr>
        <w:pStyle w:val="a3"/>
        <w:rPr>
          <w:lang w:val="ru-RU"/>
        </w:rPr>
      </w:pPr>
      <w:r w:rsidRPr="00A508D9">
        <w:rPr>
          <w:lang w:val="ru-RU"/>
        </w:rPr>
        <w:t xml:space="preserve">Рисунок </w:t>
      </w:r>
      <w:r w:rsidRPr="00A508D9">
        <w:fldChar w:fldCharType="begin"/>
      </w:r>
      <w:r w:rsidRPr="00A508D9">
        <w:rPr>
          <w:lang w:val="ru-RU"/>
        </w:rPr>
        <w:instrText xml:space="preserve"> </w:instrText>
      </w:r>
      <w:r w:rsidRPr="00A508D9">
        <w:instrText>SEQ</w:instrText>
      </w:r>
      <w:r w:rsidRPr="00A508D9">
        <w:rPr>
          <w:lang w:val="ru-RU"/>
        </w:rPr>
        <w:instrText xml:space="preserve"> Рисунок \* </w:instrText>
      </w:r>
      <w:r w:rsidRPr="00A508D9">
        <w:instrText>ARABIC</w:instrText>
      </w:r>
      <w:r w:rsidRPr="00A508D9">
        <w:rPr>
          <w:lang w:val="ru-RU"/>
        </w:rPr>
        <w:instrText xml:space="preserve"> </w:instrText>
      </w:r>
      <w:r w:rsidRPr="00A508D9">
        <w:fldChar w:fldCharType="separate"/>
      </w:r>
      <w:r w:rsidR="00ED0DF2">
        <w:rPr>
          <w:noProof/>
        </w:rPr>
        <w:t>1</w:t>
      </w:r>
      <w:r w:rsidRPr="00A508D9">
        <w:fldChar w:fldCharType="end"/>
      </w:r>
      <w:r w:rsidRPr="00A508D9">
        <w:rPr>
          <w:lang w:val="ru-RU"/>
        </w:rPr>
        <w:t xml:space="preserve">. </w:t>
      </w:r>
      <w:r w:rsidRPr="00A508D9">
        <w:rPr>
          <w:lang w:val="ru-RU"/>
        </w:rPr>
        <w:t>Изображение результата сглаживания модификатором Smooth (50 итераций)</w:t>
      </w:r>
    </w:p>
    <w:p w14:paraId="3A265AC3" w14:textId="6407443E" w:rsidR="00203445" w:rsidRPr="00A508D9" w:rsidRDefault="00A508D9" w:rsidP="00A508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</w:pPr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lastRenderedPageBreak/>
        <w:t>З</w:t>
      </w:r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а</w:t>
      </w:r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д</w:t>
      </w:r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а</w:t>
      </w:r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н</w:t>
      </w:r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и</w:t>
      </w:r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е 2. </w:t>
      </w:r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Изменение топологии модели</w:t>
      </w:r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.</w:t>
      </w:r>
    </w:p>
    <w:p w14:paraId="30978851" w14:textId="77777777" w:rsidR="00A508D9" w:rsidRPr="00A508D9" w:rsidRDefault="00A508D9" w:rsidP="00A508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</w:pPr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В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Blender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нет готовых шаблонов топологии из окна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Topology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(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Voronoi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/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Skin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,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Floor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2,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Planks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2), поэтому похожие результаты получены вручную на дубликатах куба. Для варианта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Skin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в режиме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Edit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Mode случайно выделена часть рёбер (Select → Select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Random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,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Ratio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= 0,4) и растворена командой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Dissolve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Edges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. Грани слились в полигоны разной формы, получилась неровная мозаичная сетка (рис. 2). Для варианта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Floor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грани разбиты на треугольники командой Face →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Triangulate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Faces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(Quad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Method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=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Fixed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Alternate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, рис. 3).</w:t>
      </w:r>
    </w:p>
    <w:p w14:paraId="40555634" w14:textId="77777777" w:rsidR="00A508D9" w:rsidRPr="00A508D9" w:rsidRDefault="00A508D9" w:rsidP="00A508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</w:pPr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К обоим вариантам применены действия из лабораторной работы №3: выделены все грани, сделан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Inset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Faces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(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Individual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,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Thickness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= 1,5 мм), удалены внутренние полигоны (X →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Faces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) и добавлен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Solidify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(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Thickness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= 2 мм,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Offset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= −1). Получились модели с отверстиями разной формы (рис. 4). Вариант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Floor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дал мелкие угловатые отверстия, а вариант </w:t>
      </w:r>
      <w:proofErr w:type="spellStart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>Skin</w:t>
      </w:r>
      <w:proofErr w:type="spellEnd"/>
      <w:r w:rsidRPr="00A508D9">
        <w:rPr>
          <w:rFonts w:ascii="Times New Roman" w:eastAsia="Times New Roman" w:hAnsi="Times New Roman" w:cs="Times New Roman"/>
          <w:bCs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t xml:space="preserve"> выглядит интереснее.</w:t>
      </w:r>
    </w:p>
    <w:p w14:paraId="35C265BC" w14:textId="77777777" w:rsidR="00A508D9" w:rsidRPr="00A508D9" w:rsidRDefault="00A508D9" w:rsidP="00A508D9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508D9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shd w:val="clear" w:color="auto" w:fill="FFFFFF"/>
          <w:lang w:val="ru-RU" w:eastAsia="ru-RU"/>
          <w14:ligatures w14:val="none"/>
        </w:rPr>
        <w:drawing>
          <wp:inline distT="0" distB="0" distL="0" distR="0" wp14:anchorId="196D3BFD" wp14:editId="2392BF84">
            <wp:extent cx="5924550" cy="3209925"/>
            <wp:effectExtent l="0" t="0" r="0" b="9525"/>
            <wp:docPr id="14039466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46D4C" w14:textId="6A73FCEF" w:rsidR="00A508D9" w:rsidRPr="00A508D9" w:rsidRDefault="00A508D9" w:rsidP="00ED0DF2">
      <w:pPr>
        <w:pStyle w:val="a3"/>
        <w:rPr>
          <w:lang w:val="ru-RU"/>
        </w:rPr>
      </w:pPr>
      <w:r w:rsidRPr="00A508D9">
        <w:rPr>
          <w:lang w:val="ru-RU"/>
        </w:rPr>
        <w:t xml:space="preserve">Рисунок </w:t>
      </w:r>
      <w:r w:rsidRPr="00A508D9">
        <w:fldChar w:fldCharType="begin"/>
      </w:r>
      <w:r w:rsidRPr="00A508D9">
        <w:rPr>
          <w:lang w:val="ru-RU"/>
        </w:rPr>
        <w:instrText xml:space="preserve"> </w:instrText>
      </w:r>
      <w:r w:rsidRPr="00A508D9">
        <w:instrText>SEQ</w:instrText>
      </w:r>
      <w:r w:rsidRPr="00A508D9">
        <w:rPr>
          <w:lang w:val="ru-RU"/>
        </w:rPr>
        <w:instrText xml:space="preserve"> Рисунок \* </w:instrText>
      </w:r>
      <w:r w:rsidRPr="00A508D9">
        <w:instrText>ARABIC</w:instrText>
      </w:r>
      <w:r w:rsidRPr="00A508D9">
        <w:rPr>
          <w:lang w:val="ru-RU"/>
        </w:rPr>
        <w:instrText xml:space="preserve"> </w:instrText>
      </w:r>
      <w:r w:rsidRPr="00A508D9">
        <w:fldChar w:fldCharType="separate"/>
      </w:r>
      <w:r w:rsidR="00ED0DF2">
        <w:rPr>
          <w:noProof/>
        </w:rPr>
        <w:t>2</w:t>
      </w:r>
      <w:r w:rsidRPr="00A508D9">
        <w:fldChar w:fldCharType="end"/>
      </w:r>
      <w:r w:rsidRPr="00A508D9">
        <w:rPr>
          <w:lang w:val="ru-RU"/>
        </w:rPr>
        <w:t xml:space="preserve">. </w:t>
      </w:r>
      <w:r w:rsidRPr="00A508D9">
        <w:rPr>
          <w:lang w:val="ru-RU"/>
        </w:rPr>
        <w:t xml:space="preserve">Изображение изменения топологии (аналог </w:t>
      </w:r>
      <w:r w:rsidRPr="00A508D9">
        <w:t>Skin</w:t>
      </w:r>
      <w:r w:rsidRPr="00A508D9">
        <w:rPr>
          <w:lang w:val="ru-RU"/>
        </w:rPr>
        <w:t>)</w:t>
      </w:r>
    </w:p>
    <w:p w14:paraId="63BAAFEA" w14:textId="77777777" w:rsidR="00A508D9" w:rsidRPr="00A508D9" w:rsidRDefault="00A508D9" w:rsidP="00A508D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508D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52B9F33" wp14:editId="788864DF">
            <wp:extent cx="5765800" cy="3123914"/>
            <wp:effectExtent l="0" t="0" r="6350" b="635"/>
            <wp:docPr id="21391338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833" cy="3127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587D1" w14:textId="6AC8609B" w:rsidR="00A508D9" w:rsidRPr="00A508D9" w:rsidRDefault="00A508D9" w:rsidP="00ED0DF2">
      <w:pPr>
        <w:pStyle w:val="a3"/>
        <w:rPr>
          <w:lang w:val="ru-RU"/>
        </w:rPr>
      </w:pPr>
      <w:r w:rsidRPr="00A508D9">
        <w:rPr>
          <w:lang w:val="ru-RU"/>
        </w:rPr>
        <w:t xml:space="preserve">Рисунок </w:t>
      </w:r>
      <w:r w:rsidRPr="00A508D9">
        <w:fldChar w:fldCharType="begin"/>
      </w:r>
      <w:r w:rsidRPr="00A508D9">
        <w:rPr>
          <w:lang w:val="ru-RU"/>
        </w:rPr>
        <w:instrText xml:space="preserve"> </w:instrText>
      </w:r>
      <w:r w:rsidRPr="00A508D9">
        <w:instrText>SEQ</w:instrText>
      </w:r>
      <w:r w:rsidRPr="00A508D9">
        <w:rPr>
          <w:lang w:val="ru-RU"/>
        </w:rPr>
        <w:instrText xml:space="preserve"> Рисунок \* </w:instrText>
      </w:r>
      <w:r w:rsidRPr="00A508D9">
        <w:instrText>ARABIC</w:instrText>
      </w:r>
      <w:r w:rsidRPr="00A508D9">
        <w:rPr>
          <w:lang w:val="ru-RU"/>
        </w:rPr>
        <w:instrText xml:space="preserve"> </w:instrText>
      </w:r>
      <w:r w:rsidRPr="00A508D9">
        <w:fldChar w:fldCharType="separate"/>
      </w:r>
      <w:r w:rsidR="00ED0DF2">
        <w:rPr>
          <w:noProof/>
        </w:rPr>
        <w:t>3</w:t>
      </w:r>
      <w:r w:rsidRPr="00A508D9">
        <w:fldChar w:fldCharType="end"/>
      </w:r>
      <w:r w:rsidRPr="00A508D9">
        <w:rPr>
          <w:lang w:val="ru-RU"/>
        </w:rPr>
        <w:t xml:space="preserve">. </w:t>
      </w:r>
      <w:r w:rsidRPr="00A508D9">
        <w:rPr>
          <w:lang w:val="ru-RU"/>
        </w:rPr>
        <w:t xml:space="preserve">Изображение изменения топологии (аналог </w:t>
      </w:r>
      <w:r w:rsidRPr="00A508D9">
        <w:t>Floor</w:t>
      </w:r>
      <w:r w:rsidRPr="00A508D9">
        <w:rPr>
          <w:lang w:val="ru-RU"/>
        </w:rPr>
        <w:t xml:space="preserve">, </w:t>
      </w:r>
      <w:r w:rsidRPr="00A508D9">
        <w:t>Triangulate</w:t>
      </w:r>
      <w:r w:rsidRPr="00A508D9">
        <w:rPr>
          <w:lang w:val="ru-RU"/>
        </w:rPr>
        <w:t xml:space="preserve"> </w:t>
      </w:r>
      <w:r w:rsidRPr="00A508D9">
        <w:t>Faces</w:t>
      </w:r>
      <w:r w:rsidRPr="00A508D9">
        <w:rPr>
          <w:lang w:val="ru-RU"/>
        </w:rPr>
        <w:t>)</w:t>
      </w:r>
    </w:p>
    <w:p w14:paraId="143BBF15" w14:textId="77777777" w:rsidR="00A508D9" w:rsidRPr="00A508D9" w:rsidRDefault="00A508D9" w:rsidP="00A508D9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508D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53D7A5B" wp14:editId="41AF2E1A">
            <wp:extent cx="5766328" cy="3124200"/>
            <wp:effectExtent l="0" t="0" r="6350" b="0"/>
            <wp:docPr id="16237102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901" cy="3125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273FF" w14:textId="580806A6" w:rsidR="00A508D9" w:rsidRPr="00A508D9" w:rsidRDefault="00A508D9" w:rsidP="00ED0DF2">
      <w:pPr>
        <w:pStyle w:val="a3"/>
        <w:rPr>
          <w:lang w:val="ru-RU"/>
        </w:rPr>
      </w:pPr>
      <w:r w:rsidRPr="00A508D9">
        <w:rPr>
          <w:lang w:val="ru-RU"/>
        </w:rPr>
        <w:t xml:space="preserve">Рисунок </w:t>
      </w:r>
      <w:r w:rsidRPr="00A508D9">
        <w:fldChar w:fldCharType="begin"/>
      </w:r>
      <w:r w:rsidRPr="00A508D9">
        <w:rPr>
          <w:lang w:val="ru-RU"/>
        </w:rPr>
        <w:instrText xml:space="preserve"> </w:instrText>
      </w:r>
      <w:r w:rsidRPr="00A508D9">
        <w:instrText>SEQ</w:instrText>
      </w:r>
      <w:r w:rsidRPr="00A508D9">
        <w:rPr>
          <w:lang w:val="ru-RU"/>
        </w:rPr>
        <w:instrText xml:space="preserve"> Рисунок \* </w:instrText>
      </w:r>
      <w:r w:rsidRPr="00A508D9">
        <w:instrText>ARABIC</w:instrText>
      </w:r>
      <w:r w:rsidRPr="00A508D9">
        <w:rPr>
          <w:lang w:val="ru-RU"/>
        </w:rPr>
        <w:instrText xml:space="preserve"> </w:instrText>
      </w:r>
      <w:r w:rsidRPr="00A508D9">
        <w:fldChar w:fldCharType="separate"/>
      </w:r>
      <w:r w:rsidR="00ED0DF2">
        <w:rPr>
          <w:noProof/>
        </w:rPr>
        <w:t>4</w:t>
      </w:r>
      <w:r w:rsidRPr="00A508D9">
        <w:fldChar w:fldCharType="end"/>
      </w:r>
      <w:r w:rsidRPr="00A508D9">
        <w:rPr>
          <w:lang w:val="ru-RU"/>
        </w:rPr>
        <w:t xml:space="preserve">. </w:t>
      </w:r>
      <w:r w:rsidRPr="00A508D9">
        <w:rPr>
          <w:lang w:val="ru-RU"/>
        </w:rPr>
        <w:t>Изображение создания дополнительных отверстий в моделях</w:t>
      </w:r>
    </w:p>
    <w:p w14:paraId="609A8B75" w14:textId="6D2E5F0E" w:rsidR="00A508D9" w:rsidRDefault="00A508D9" w:rsidP="00A508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08D9">
        <w:rPr>
          <w:rFonts w:ascii="Times New Roman" w:hAnsi="Times New Roman" w:cs="Times New Roman"/>
          <w:sz w:val="28"/>
          <w:szCs w:val="28"/>
          <w:lang w:val="ru-RU"/>
        </w:rPr>
        <w:t xml:space="preserve">В итоге выбрано сочетание: снаружи ромбовидная топология (как в лабораторной работе №3: </w:t>
      </w:r>
      <w:r w:rsidRPr="00A508D9">
        <w:rPr>
          <w:rFonts w:ascii="Times New Roman" w:hAnsi="Times New Roman" w:cs="Times New Roman"/>
          <w:sz w:val="28"/>
          <w:szCs w:val="28"/>
        </w:rPr>
        <w:t>Mark</w:t>
      </w:r>
      <w:r w:rsidRPr="00A50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508D9">
        <w:rPr>
          <w:rFonts w:ascii="Times New Roman" w:hAnsi="Times New Roman" w:cs="Times New Roman"/>
          <w:sz w:val="28"/>
          <w:szCs w:val="28"/>
        </w:rPr>
        <w:t>Seam</w:t>
      </w:r>
      <w:r w:rsidRPr="00A508D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508D9">
        <w:rPr>
          <w:rFonts w:ascii="Times New Roman" w:hAnsi="Times New Roman" w:cs="Times New Roman"/>
          <w:sz w:val="28"/>
          <w:szCs w:val="28"/>
        </w:rPr>
        <w:t>Poke</w:t>
      </w:r>
      <w:r w:rsidRPr="00A50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508D9">
        <w:rPr>
          <w:rFonts w:ascii="Times New Roman" w:hAnsi="Times New Roman" w:cs="Times New Roman"/>
          <w:sz w:val="28"/>
          <w:szCs w:val="28"/>
        </w:rPr>
        <w:t>Faces</w:t>
      </w:r>
      <w:r w:rsidRPr="00A508D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508D9">
        <w:rPr>
          <w:rFonts w:ascii="Times New Roman" w:hAnsi="Times New Roman" w:cs="Times New Roman"/>
          <w:sz w:val="28"/>
          <w:szCs w:val="28"/>
        </w:rPr>
        <w:t>Dissolve</w:t>
      </w:r>
      <w:r w:rsidRPr="00A50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508D9">
        <w:rPr>
          <w:rFonts w:ascii="Times New Roman" w:hAnsi="Times New Roman" w:cs="Times New Roman"/>
          <w:sz w:val="28"/>
          <w:szCs w:val="28"/>
        </w:rPr>
        <w:t>Edges</w:t>
      </w:r>
      <w:r w:rsidRPr="00A508D9">
        <w:rPr>
          <w:rFonts w:ascii="Times New Roman" w:hAnsi="Times New Roman" w:cs="Times New Roman"/>
          <w:sz w:val="28"/>
          <w:szCs w:val="28"/>
          <w:lang w:val="ru-RU"/>
        </w:rPr>
        <w:t xml:space="preserve">, рис. 5), внутри </w:t>
      </w:r>
      <w:r w:rsidRPr="00A508D9">
        <w:rPr>
          <w:rFonts w:ascii="Times New Roman" w:hAnsi="Times New Roman" w:cs="Times New Roman"/>
          <w:sz w:val="28"/>
          <w:szCs w:val="28"/>
        </w:rPr>
        <w:t>Skin</w:t>
      </w:r>
      <w:r w:rsidRPr="00A508D9">
        <w:rPr>
          <w:rFonts w:ascii="Times New Roman" w:hAnsi="Times New Roman" w:cs="Times New Roman"/>
          <w:sz w:val="28"/>
          <w:szCs w:val="28"/>
          <w:lang w:val="ru-RU"/>
        </w:rPr>
        <w:t xml:space="preserve">. Внешняя модель </w:t>
      </w:r>
      <w:r w:rsidRPr="00A508D9">
        <w:rPr>
          <w:rFonts w:ascii="Times New Roman" w:hAnsi="Times New Roman" w:cs="Times New Roman"/>
          <w:sz w:val="28"/>
          <w:szCs w:val="28"/>
        </w:rPr>
        <w:t>outer</w:t>
      </w:r>
      <w:r w:rsidRPr="00A508D9">
        <w:rPr>
          <w:rFonts w:ascii="Times New Roman" w:hAnsi="Times New Roman" w:cs="Times New Roman"/>
          <w:sz w:val="28"/>
          <w:szCs w:val="28"/>
          <w:lang w:val="ru-RU"/>
        </w:rPr>
        <w:t xml:space="preserve"> также получила отверстия (</w:t>
      </w:r>
      <w:r w:rsidRPr="00A508D9">
        <w:rPr>
          <w:rFonts w:ascii="Times New Roman" w:hAnsi="Times New Roman" w:cs="Times New Roman"/>
          <w:sz w:val="28"/>
          <w:szCs w:val="28"/>
        </w:rPr>
        <w:t>Inset</w:t>
      </w:r>
      <w:r w:rsidRPr="00A508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508D9">
        <w:rPr>
          <w:rFonts w:ascii="Times New Roman" w:hAnsi="Times New Roman" w:cs="Times New Roman"/>
          <w:sz w:val="28"/>
          <w:szCs w:val="28"/>
        </w:rPr>
        <w:t>Faces</w:t>
      </w:r>
      <w:r w:rsidRPr="00A508D9">
        <w:rPr>
          <w:rFonts w:ascii="Times New Roman" w:hAnsi="Times New Roman" w:cs="Times New Roman"/>
          <w:sz w:val="28"/>
          <w:szCs w:val="28"/>
          <w:lang w:val="ru-RU"/>
        </w:rPr>
        <w:t xml:space="preserve">, 1,5 </w:t>
      </w:r>
      <w:r w:rsidRPr="00A508D9">
        <w:rPr>
          <w:rFonts w:ascii="Times New Roman" w:hAnsi="Times New Roman" w:cs="Times New Roman"/>
          <w:sz w:val="28"/>
          <w:szCs w:val="28"/>
          <w:lang w:val="ru-RU"/>
        </w:rPr>
        <w:lastRenderedPageBreak/>
        <w:t>мм) и толщину стенок (</w:t>
      </w:r>
      <w:r w:rsidRPr="00A508D9">
        <w:rPr>
          <w:rFonts w:ascii="Times New Roman" w:hAnsi="Times New Roman" w:cs="Times New Roman"/>
          <w:sz w:val="28"/>
          <w:szCs w:val="28"/>
        </w:rPr>
        <w:t>Solidify</w:t>
      </w:r>
      <w:r w:rsidRPr="00A508D9">
        <w:rPr>
          <w:rFonts w:ascii="Times New Roman" w:hAnsi="Times New Roman" w:cs="Times New Roman"/>
          <w:sz w:val="28"/>
          <w:szCs w:val="28"/>
          <w:lang w:val="ru-RU"/>
        </w:rPr>
        <w:t xml:space="preserve">, 2 мм, </w:t>
      </w:r>
      <w:r w:rsidRPr="00A508D9">
        <w:rPr>
          <w:rFonts w:ascii="Times New Roman" w:hAnsi="Times New Roman" w:cs="Times New Roman"/>
          <w:sz w:val="28"/>
          <w:szCs w:val="28"/>
        </w:rPr>
        <w:t>Offset</w:t>
      </w:r>
      <w:r w:rsidRPr="00A508D9">
        <w:rPr>
          <w:rFonts w:ascii="Times New Roman" w:hAnsi="Times New Roman" w:cs="Times New Roman"/>
          <w:sz w:val="28"/>
          <w:szCs w:val="28"/>
          <w:lang w:val="ru-RU"/>
        </w:rPr>
        <w:t xml:space="preserve"> = −1, рис. 6). Внутренняя модель </w:t>
      </w:r>
      <w:r w:rsidRPr="00A508D9">
        <w:rPr>
          <w:rFonts w:ascii="Times New Roman" w:hAnsi="Times New Roman" w:cs="Times New Roman"/>
          <w:sz w:val="28"/>
          <w:szCs w:val="28"/>
        </w:rPr>
        <w:t>skin</w:t>
      </w:r>
      <w:r w:rsidRPr="00A508D9">
        <w:rPr>
          <w:rFonts w:ascii="Times New Roman" w:hAnsi="Times New Roman" w:cs="Times New Roman"/>
          <w:sz w:val="28"/>
          <w:szCs w:val="28"/>
          <w:lang w:val="ru-RU"/>
        </w:rPr>
        <w:t xml:space="preserve"> уменьшена до 0,95 по каждой оси и помещена внутрь внешней (рис. 7).</w:t>
      </w:r>
    </w:p>
    <w:p w14:paraId="33C3E3D7" w14:textId="77777777" w:rsidR="00A508D9" w:rsidRDefault="00A508D9" w:rsidP="00A508D9">
      <w:pPr>
        <w:keepNext/>
        <w:spacing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C9F28E5" wp14:editId="47F5F46F">
            <wp:extent cx="5924550" cy="3209925"/>
            <wp:effectExtent l="0" t="0" r="0" b="9525"/>
            <wp:docPr id="19221603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285" cy="32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EC52F" w14:textId="44375A89" w:rsidR="00A508D9" w:rsidRDefault="00A508D9" w:rsidP="00ED0DF2">
      <w:pPr>
        <w:pStyle w:val="a3"/>
        <w:rPr>
          <w:lang w:val="ru-RU"/>
        </w:rPr>
      </w:pPr>
      <w:r w:rsidRPr="00A508D9">
        <w:rPr>
          <w:lang w:val="ru-RU"/>
        </w:rPr>
        <w:t xml:space="preserve">Рисунок </w:t>
      </w:r>
      <w:r>
        <w:fldChar w:fldCharType="begin"/>
      </w:r>
      <w:r w:rsidRPr="00A508D9">
        <w:rPr>
          <w:lang w:val="ru-RU"/>
        </w:rPr>
        <w:instrText xml:space="preserve"> </w:instrText>
      </w:r>
      <w:r>
        <w:instrText>SEQ</w:instrText>
      </w:r>
      <w:r w:rsidRPr="00A508D9">
        <w:rPr>
          <w:lang w:val="ru-RU"/>
        </w:rPr>
        <w:instrText xml:space="preserve"> Рисунок \* </w:instrText>
      </w:r>
      <w:r>
        <w:instrText>ARABIC</w:instrText>
      </w:r>
      <w:r w:rsidRPr="00A508D9">
        <w:rPr>
          <w:lang w:val="ru-RU"/>
        </w:rPr>
        <w:instrText xml:space="preserve"> </w:instrText>
      </w:r>
      <w:r>
        <w:fldChar w:fldCharType="separate"/>
      </w:r>
      <w:r w:rsidR="00ED0DF2">
        <w:rPr>
          <w:noProof/>
        </w:rPr>
        <w:t>5</w:t>
      </w:r>
      <w:r>
        <w:fldChar w:fldCharType="end"/>
      </w:r>
      <w:r>
        <w:rPr>
          <w:lang w:val="ru-RU"/>
        </w:rPr>
        <w:t xml:space="preserve">. </w:t>
      </w:r>
      <w:r w:rsidRPr="00A508D9">
        <w:rPr>
          <w:lang w:val="ru-RU"/>
        </w:rPr>
        <w:t>Изображение ромбовидной топологии внешней модели</w:t>
      </w:r>
    </w:p>
    <w:p w14:paraId="0A39E310" w14:textId="77777777" w:rsidR="00A508D9" w:rsidRDefault="00A508D9" w:rsidP="00A508D9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14783E68" wp14:editId="63F84EDA">
            <wp:extent cx="5981700" cy="3240889"/>
            <wp:effectExtent l="0" t="0" r="0" b="0"/>
            <wp:docPr id="140475920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989" cy="324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1B65E" w14:textId="20354923" w:rsidR="00A508D9" w:rsidRDefault="00A508D9" w:rsidP="00ED0DF2">
      <w:pPr>
        <w:pStyle w:val="a3"/>
        <w:rPr>
          <w:lang w:val="ru-RU"/>
        </w:rPr>
      </w:pPr>
      <w:r w:rsidRPr="00A508D9">
        <w:rPr>
          <w:lang w:val="ru-RU"/>
        </w:rPr>
        <w:t xml:space="preserve">Рисунок </w:t>
      </w:r>
      <w:r>
        <w:fldChar w:fldCharType="begin"/>
      </w:r>
      <w:r w:rsidRPr="00A508D9">
        <w:rPr>
          <w:lang w:val="ru-RU"/>
        </w:rPr>
        <w:instrText xml:space="preserve"> </w:instrText>
      </w:r>
      <w:r>
        <w:instrText>SEQ</w:instrText>
      </w:r>
      <w:r w:rsidRPr="00A508D9">
        <w:rPr>
          <w:lang w:val="ru-RU"/>
        </w:rPr>
        <w:instrText xml:space="preserve"> Рисунок \* </w:instrText>
      </w:r>
      <w:r>
        <w:instrText>ARABIC</w:instrText>
      </w:r>
      <w:r w:rsidRPr="00A508D9">
        <w:rPr>
          <w:lang w:val="ru-RU"/>
        </w:rPr>
        <w:instrText xml:space="preserve"> </w:instrText>
      </w:r>
      <w:r>
        <w:fldChar w:fldCharType="separate"/>
      </w:r>
      <w:r w:rsidR="00ED0DF2">
        <w:rPr>
          <w:noProof/>
        </w:rPr>
        <w:t>6</w:t>
      </w:r>
      <w:r>
        <w:fldChar w:fldCharType="end"/>
      </w:r>
      <w:r>
        <w:rPr>
          <w:lang w:val="ru-RU"/>
        </w:rPr>
        <w:t xml:space="preserve">. </w:t>
      </w:r>
      <w:r w:rsidRPr="00A508D9">
        <w:rPr>
          <w:lang w:val="ru-RU"/>
        </w:rPr>
        <w:t>Изображение внешней модели с отверстиями и толщиной стенок</w:t>
      </w:r>
    </w:p>
    <w:p w14:paraId="29DCFDAE" w14:textId="77777777" w:rsidR="00A508D9" w:rsidRDefault="00A508D9" w:rsidP="00A508D9">
      <w:pPr>
        <w:rPr>
          <w:lang w:val="ru-RU"/>
        </w:rPr>
      </w:pPr>
    </w:p>
    <w:p w14:paraId="37BA658E" w14:textId="77777777" w:rsidR="00A508D9" w:rsidRDefault="00A508D9" w:rsidP="00A508D9">
      <w:pPr>
        <w:rPr>
          <w:lang w:val="ru-RU"/>
        </w:rPr>
      </w:pPr>
    </w:p>
    <w:p w14:paraId="181F5A12" w14:textId="77777777" w:rsidR="00A508D9" w:rsidRDefault="00A508D9" w:rsidP="00A508D9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2DE90604" wp14:editId="67633515">
            <wp:extent cx="5924550" cy="3209925"/>
            <wp:effectExtent l="0" t="0" r="0" b="9525"/>
            <wp:docPr id="15693484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94191" w14:textId="7D9F00DC" w:rsidR="00A508D9" w:rsidRDefault="00A508D9" w:rsidP="00ED0DF2">
      <w:pPr>
        <w:pStyle w:val="a3"/>
        <w:rPr>
          <w:lang w:val="ru-RU"/>
        </w:rPr>
      </w:pPr>
      <w:r w:rsidRPr="00A508D9">
        <w:rPr>
          <w:lang w:val="ru-RU"/>
        </w:rPr>
        <w:t xml:space="preserve">Рисунок </w:t>
      </w:r>
      <w:r>
        <w:fldChar w:fldCharType="begin"/>
      </w:r>
      <w:r w:rsidRPr="00A508D9">
        <w:rPr>
          <w:lang w:val="ru-RU"/>
        </w:rPr>
        <w:instrText xml:space="preserve"> </w:instrText>
      </w:r>
      <w:r>
        <w:instrText>SEQ</w:instrText>
      </w:r>
      <w:r w:rsidRPr="00A508D9">
        <w:rPr>
          <w:lang w:val="ru-RU"/>
        </w:rPr>
        <w:instrText xml:space="preserve"> Рисунок \* </w:instrText>
      </w:r>
      <w:r>
        <w:instrText>ARABIC</w:instrText>
      </w:r>
      <w:r w:rsidRPr="00A508D9">
        <w:rPr>
          <w:lang w:val="ru-RU"/>
        </w:rPr>
        <w:instrText xml:space="preserve"> </w:instrText>
      </w:r>
      <w:r>
        <w:fldChar w:fldCharType="separate"/>
      </w:r>
      <w:r w:rsidR="00ED0DF2">
        <w:rPr>
          <w:noProof/>
        </w:rPr>
        <w:t>7</w:t>
      </w:r>
      <w:r>
        <w:fldChar w:fldCharType="end"/>
      </w:r>
      <w:r>
        <w:rPr>
          <w:lang w:val="ru-RU"/>
        </w:rPr>
        <w:t xml:space="preserve">. </w:t>
      </w:r>
      <w:r w:rsidRPr="00A508D9">
        <w:rPr>
          <w:lang w:val="ru-RU"/>
        </w:rPr>
        <w:t>Изображение внутренней модели внутри внешней</w:t>
      </w:r>
    </w:p>
    <w:p w14:paraId="0FA41B16" w14:textId="5FF1217B" w:rsidR="00A508D9" w:rsidRDefault="00A508D9" w:rsidP="00A508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08D9">
        <w:rPr>
          <w:rFonts w:ascii="Times New Roman" w:hAnsi="Times New Roman" w:cs="Times New Roman"/>
          <w:sz w:val="28"/>
          <w:szCs w:val="28"/>
          <w:lang w:val="ru-RU"/>
        </w:rPr>
        <w:t>Ч</w:t>
      </w:r>
      <w:r w:rsidRPr="00A508D9">
        <w:rPr>
          <w:rFonts w:ascii="Times New Roman" w:hAnsi="Times New Roman" w:cs="Times New Roman"/>
          <w:sz w:val="28"/>
          <w:szCs w:val="28"/>
          <w:lang w:val="ru-RU"/>
        </w:rPr>
        <w:t xml:space="preserve">тобы модели плотнее прилегали друг к другу, а местами сливались, внутренняя модель деформирована решёткой </w:t>
      </w:r>
      <w:r w:rsidRPr="00A508D9">
        <w:rPr>
          <w:rFonts w:ascii="Times New Roman" w:hAnsi="Times New Roman" w:cs="Times New Roman"/>
          <w:sz w:val="28"/>
          <w:szCs w:val="28"/>
        </w:rPr>
        <w:t>Lattice</w:t>
      </w:r>
      <w:r w:rsidRPr="00A508D9">
        <w:rPr>
          <w:rFonts w:ascii="Times New Roman" w:hAnsi="Times New Roman" w:cs="Times New Roman"/>
          <w:sz w:val="28"/>
          <w:szCs w:val="28"/>
          <w:lang w:val="ru-RU"/>
        </w:rPr>
        <w:t xml:space="preserve"> с разрешением 4 × 4 × 4 (аналог </w:t>
      </w:r>
      <w:r w:rsidRPr="00A508D9">
        <w:rPr>
          <w:rFonts w:ascii="Times New Roman" w:hAnsi="Times New Roman" w:cs="Times New Roman"/>
          <w:sz w:val="28"/>
          <w:szCs w:val="28"/>
        </w:rPr>
        <w:t>FFD</w:t>
      </w:r>
      <w:r w:rsidRPr="00A508D9">
        <w:rPr>
          <w:rFonts w:ascii="Times New Roman" w:hAnsi="Times New Roman" w:cs="Times New Roman"/>
          <w:sz w:val="28"/>
          <w:szCs w:val="28"/>
          <w:lang w:val="ru-RU"/>
        </w:rPr>
        <w:t xml:space="preserve"> 4×4×4). </w:t>
      </w:r>
      <w:proofErr w:type="spellStart"/>
      <w:r w:rsidRPr="00A508D9">
        <w:rPr>
          <w:rFonts w:ascii="Times New Roman" w:hAnsi="Times New Roman" w:cs="Times New Roman"/>
          <w:sz w:val="28"/>
          <w:szCs w:val="28"/>
        </w:rPr>
        <w:t>Модификатор</w:t>
      </w:r>
      <w:proofErr w:type="spellEnd"/>
      <w:r w:rsidRPr="00A508D9">
        <w:rPr>
          <w:rFonts w:ascii="Times New Roman" w:hAnsi="Times New Roman" w:cs="Times New Roman"/>
          <w:sz w:val="28"/>
          <w:szCs w:val="28"/>
        </w:rPr>
        <w:t xml:space="preserve"> Lattice </w:t>
      </w:r>
      <w:proofErr w:type="spellStart"/>
      <w:r w:rsidRPr="00A508D9">
        <w:rPr>
          <w:rFonts w:ascii="Times New Roman" w:hAnsi="Times New Roman" w:cs="Times New Roman"/>
          <w:sz w:val="28"/>
          <w:szCs w:val="28"/>
        </w:rPr>
        <w:t>стоит</w:t>
      </w:r>
      <w:proofErr w:type="spellEnd"/>
      <w:r w:rsidRPr="00A508D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508D9">
        <w:rPr>
          <w:rFonts w:ascii="Times New Roman" w:hAnsi="Times New Roman" w:cs="Times New Roman"/>
          <w:sz w:val="28"/>
          <w:szCs w:val="28"/>
        </w:rPr>
        <w:t>стеке</w:t>
      </w:r>
      <w:proofErr w:type="spellEnd"/>
      <w:r w:rsidRPr="00A50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8D9">
        <w:rPr>
          <w:rFonts w:ascii="Times New Roman" w:hAnsi="Times New Roman" w:cs="Times New Roman"/>
          <w:sz w:val="28"/>
          <w:szCs w:val="28"/>
        </w:rPr>
        <w:t>выше</w:t>
      </w:r>
      <w:proofErr w:type="spellEnd"/>
      <w:r w:rsidRPr="00A508D9">
        <w:rPr>
          <w:rFonts w:ascii="Times New Roman" w:hAnsi="Times New Roman" w:cs="Times New Roman"/>
          <w:sz w:val="28"/>
          <w:szCs w:val="28"/>
        </w:rPr>
        <w:t xml:space="preserve"> Solidify (</w:t>
      </w:r>
      <w:proofErr w:type="spellStart"/>
      <w:r w:rsidRPr="00A508D9">
        <w:rPr>
          <w:rFonts w:ascii="Times New Roman" w:hAnsi="Times New Roman" w:cs="Times New Roman"/>
          <w:sz w:val="28"/>
          <w:szCs w:val="28"/>
        </w:rPr>
        <w:t>рис</w:t>
      </w:r>
      <w:proofErr w:type="spellEnd"/>
      <w:r w:rsidRPr="00A508D9">
        <w:rPr>
          <w:rFonts w:ascii="Times New Roman" w:hAnsi="Times New Roman" w:cs="Times New Roman"/>
          <w:sz w:val="28"/>
          <w:szCs w:val="28"/>
        </w:rPr>
        <w:t>. 8).</w:t>
      </w:r>
    </w:p>
    <w:p w14:paraId="0901CF78" w14:textId="77777777" w:rsidR="00A508D9" w:rsidRDefault="00A508D9" w:rsidP="00A508D9">
      <w:pPr>
        <w:keepNext/>
        <w:spacing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5A1D7F6" wp14:editId="3F382153">
            <wp:extent cx="5819068" cy="3152775"/>
            <wp:effectExtent l="0" t="0" r="0" b="0"/>
            <wp:docPr id="6802722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631" cy="31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0013A" w14:textId="13D06725" w:rsidR="00A508D9" w:rsidRPr="00A508D9" w:rsidRDefault="00A508D9" w:rsidP="00ED0DF2">
      <w:pPr>
        <w:pStyle w:val="a3"/>
        <w:rPr>
          <w:rFonts w:cs="Times New Roman"/>
          <w:szCs w:val="28"/>
          <w:lang w:val="ru-RU"/>
        </w:rPr>
      </w:pPr>
      <w:r w:rsidRPr="00A508D9">
        <w:rPr>
          <w:lang w:val="ru-RU"/>
        </w:rPr>
        <w:t xml:space="preserve">Рисунок </w:t>
      </w:r>
      <w:r>
        <w:fldChar w:fldCharType="begin"/>
      </w:r>
      <w:r w:rsidRPr="00A508D9">
        <w:rPr>
          <w:lang w:val="ru-RU"/>
        </w:rPr>
        <w:instrText xml:space="preserve"> </w:instrText>
      </w:r>
      <w:r>
        <w:instrText>SEQ</w:instrText>
      </w:r>
      <w:r w:rsidRPr="00A508D9">
        <w:rPr>
          <w:lang w:val="ru-RU"/>
        </w:rPr>
        <w:instrText xml:space="preserve"> Рисунок \* </w:instrText>
      </w:r>
      <w:r>
        <w:instrText>ARABIC</w:instrText>
      </w:r>
      <w:r w:rsidRPr="00A508D9">
        <w:rPr>
          <w:lang w:val="ru-RU"/>
        </w:rPr>
        <w:instrText xml:space="preserve"> </w:instrText>
      </w:r>
      <w:r>
        <w:fldChar w:fldCharType="separate"/>
      </w:r>
      <w:r w:rsidR="00ED0DF2">
        <w:rPr>
          <w:noProof/>
        </w:rPr>
        <w:t>8</w:t>
      </w:r>
      <w:r>
        <w:fldChar w:fldCharType="end"/>
      </w:r>
      <w:r>
        <w:rPr>
          <w:lang w:val="ru-RU"/>
        </w:rPr>
        <w:t xml:space="preserve">. </w:t>
      </w:r>
      <w:r w:rsidRPr="00A508D9">
        <w:rPr>
          <w:lang w:val="ru-RU"/>
        </w:rPr>
        <w:t xml:space="preserve">Изображение подгонки внутренней модели решёткой </w:t>
      </w:r>
      <w:r w:rsidRPr="00A508D9">
        <w:t>Lattice</w:t>
      </w:r>
      <w:r w:rsidRPr="00A508D9">
        <w:rPr>
          <w:lang w:val="ru-RU"/>
        </w:rPr>
        <w:t xml:space="preserve"> (аналог </w:t>
      </w:r>
      <w:r w:rsidRPr="00A508D9">
        <w:t>FFD</w:t>
      </w:r>
      <w:r w:rsidRPr="00A508D9">
        <w:rPr>
          <w:lang w:val="ru-RU"/>
        </w:rPr>
        <w:t xml:space="preserve"> 4×4×4)</w:t>
      </w:r>
    </w:p>
    <w:p w14:paraId="2B301EDE" w14:textId="77777777" w:rsidR="00A508D9" w:rsidRPr="00A508D9" w:rsidRDefault="00A508D9" w:rsidP="00A508D9">
      <w:pPr>
        <w:rPr>
          <w:lang w:val="ru-RU"/>
        </w:rPr>
      </w:pPr>
    </w:p>
    <w:p w14:paraId="38C36B64" w14:textId="2A60EE33" w:rsidR="00A508D9" w:rsidRDefault="00A508D9" w:rsidP="00A508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 xml:space="preserve">Задание 3. Создание отверстия для монет (бокс и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Boolean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>).</w:t>
      </w:r>
    </w:p>
    <w:p w14:paraId="420EBA9D" w14:textId="360ACAE4" w:rsidR="00A508D9" w:rsidRDefault="00A508D9" w:rsidP="00A508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>Для крупного отверстия создан небольшой «</w:t>
      </w:r>
      <w:proofErr w:type="spellStart"/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>недетализированный</w:t>
      </w:r>
      <w:proofErr w:type="spellEnd"/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» бокс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slot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размером 40 × 6 × 20 мм: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Add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→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Mesh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→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Cube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, размеры заданы в панели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Item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, бокс размещён на верхней грани модели. К нему применён модификатор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Subdivision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Surface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(аналог </w:t>
      </w:r>
      <w:proofErr w:type="spellStart"/>
      <w:r w:rsidRPr="00A508D9">
        <w:rPr>
          <w:rFonts w:ascii="Times New Roman" w:hAnsi="Times New Roman" w:cs="Times New Roman"/>
          <w:sz w:val="28"/>
          <w:szCs w:val="28"/>
          <w:lang w:eastAsia="ru-RU"/>
        </w:rPr>
        <w:t>TurboSmooth</w:t>
      </w:r>
      <w:proofErr w:type="spellEnd"/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>) с двумя итерациями, и бокс скруглился (рис. 9).</w:t>
      </w:r>
    </w:p>
    <w:p w14:paraId="5CC98F87" w14:textId="77777777" w:rsidR="00A508D9" w:rsidRDefault="00A508D9" w:rsidP="00A508D9"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3D64E16" wp14:editId="26D11C51">
            <wp:extent cx="5924550" cy="3209925"/>
            <wp:effectExtent l="0" t="0" r="0" b="9525"/>
            <wp:docPr id="186363024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0AB0" w14:textId="69AE1DDF" w:rsidR="00A508D9" w:rsidRDefault="00A508D9" w:rsidP="00ED0DF2">
      <w:pPr>
        <w:pStyle w:val="a3"/>
        <w:rPr>
          <w:lang w:val="ru-RU"/>
        </w:rPr>
      </w:pPr>
      <w:r w:rsidRPr="00A508D9">
        <w:rPr>
          <w:lang w:val="ru-RU"/>
        </w:rPr>
        <w:t xml:space="preserve">Рисунок </w:t>
      </w:r>
      <w:r>
        <w:fldChar w:fldCharType="begin"/>
      </w:r>
      <w:r w:rsidRPr="00A508D9">
        <w:rPr>
          <w:lang w:val="ru-RU"/>
        </w:rPr>
        <w:instrText xml:space="preserve"> </w:instrText>
      </w:r>
      <w:r>
        <w:instrText>SEQ</w:instrText>
      </w:r>
      <w:r w:rsidRPr="00A508D9">
        <w:rPr>
          <w:lang w:val="ru-RU"/>
        </w:rPr>
        <w:instrText xml:space="preserve"> Рисунок \* </w:instrText>
      </w:r>
      <w:r>
        <w:instrText>ARABIC</w:instrText>
      </w:r>
      <w:r w:rsidRPr="00A508D9">
        <w:rPr>
          <w:lang w:val="ru-RU"/>
        </w:rPr>
        <w:instrText xml:space="preserve"> </w:instrText>
      </w:r>
      <w:r>
        <w:fldChar w:fldCharType="separate"/>
      </w:r>
      <w:r w:rsidR="00ED0DF2">
        <w:rPr>
          <w:noProof/>
        </w:rPr>
        <w:t>9</w:t>
      </w:r>
      <w:r>
        <w:fldChar w:fldCharType="end"/>
      </w:r>
      <w:r>
        <w:rPr>
          <w:lang w:val="ru-RU"/>
        </w:rPr>
        <w:t xml:space="preserve">. </w:t>
      </w:r>
      <w:r w:rsidRPr="00A508D9">
        <w:rPr>
          <w:lang w:val="ru-RU"/>
        </w:rPr>
        <w:t>Изображение «</w:t>
      </w:r>
      <w:proofErr w:type="spellStart"/>
      <w:r w:rsidRPr="00A508D9">
        <w:rPr>
          <w:lang w:val="ru-RU"/>
        </w:rPr>
        <w:t>недетализированного</w:t>
      </w:r>
      <w:proofErr w:type="spellEnd"/>
      <w:r w:rsidRPr="00A508D9">
        <w:rPr>
          <w:lang w:val="ru-RU"/>
        </w:rPr>
        <w:t>» бокса, размещённого на модели</w:t>
      </w:r>
    </w:p>
    <w:p w14:paraId="1FAE831F" w14:textId="77777777" w:rsidR="00A508D9" w:rsidRDefault="00A508D9">
      <w:pPr>
        <w:rPr>
          <w:rFonts w:ascii="Times New Roman" w:hAnsi="Times New Roman"/>
          <w:iCs/>
          <w:color w:val="000000" w:themeColor="text1"/>
          <w:sz w:val="28"/>
          <w:szCs w:val="18"/>
          <w:lang w:val="ru-RU"/>
        </w:rPr>
      </w:pPr>
      <w:r>
        <w:rPr>
          <w:lang w:val="ru-RU"/>
        </w:rPr>
        <w:br w:type="page"/>
      </w:r>
    </w:p>
    <w:p w14:paraId="6C380C57" w14:textId="77D8710D" w:rsidR="00A508D9" w:rsidRDefault="00A508D9" w:rsidP="00A508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 xml:space="preserve">Для вырезания отверстия к моделям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outer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и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skin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добавлен модификатор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Boolean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(аналог </w:t>
      </w:r>
      <w:proofErr w:type="spellStart"/>
      <w:r w:rsidRPr="00A508D9">
        <w:rPr>
          <w:rFonts w:ascii="Times New Roman" w:hAnsi="Times New Roman" w:cs="Times New Roman"/>
          <w:sz w:val="28"/>
          <w:szCs w:val="28"/>
          <w:lang w:eastAsia="ru-RU"/>
        </w:rPr>
        <w:t>ProBoolean</w:t>
      </w:r>
      <w:proofErr w:type="spellEnd"/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) с операцией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Difference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, в поле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Object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выбран бокс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slot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(рис. 10). После этого бокс скрыт, и в модели образовалось отверстие.</w:t>
      </w:r>
    </w:p>
    <w:p w14:paraId="002F2997" w14:textId="77777777" w:rsidR="00A508D9" w:rsidRDefault="00A508D9" w:rsidP="00A508D9">
      <w:pPr>
        <w:keepNext/>
        <w:spacing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89498B7" wp14:editId="5364DEE3">
            <wp:extent cx="4676775" cy="2533879"/>
            <wp:effectExtent l="0" t="0" r="0" b="0"/>
            <wp:docPr id="96338887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929" cy="2549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06CAA" w14:textId="3047F488" w:rsidR="00A508D9" w:rsidRDefault="00A508D9" w:rsidP="00ED0DF2">
      <w:pPr>
        <w:pStyle w:val="a3"/>
        <w:rPr>
          <w:lang w:val="ru-RU"/>
        </w:rPr>
      </w:pPr>
      <w:r w:rsidRPr="00A508D9">
        <w:rPr>
          <w:lang w:val="ru-RU"/>
        </w:rPr>
        <w:t xml:space="preserve">Рисунок </w:t>
      </w:r>
      <w:r>
        <w:fldChar w:fldCharType="begin"/>
      </w:r>
      <w:r w:rsidRPr="00A508D9">
        <w:rPr>
          <w:lang w:val="ru-RU"/>
        </w:rPr>
        <w:instrText xml:space="preserve"> </w:instrText>
      </w:r>
      <w:r>
        <w:instrText>SEQ</w:instrText>
      </w:r>
      <w:r w:rsidRPr="00A508D9">
        <w:rPr>
          <w:lang w:val="ru-RU"/>
        </w:rPr>
        <w:instrText xml:space="preserve"> Рисунок \* </w:instrText>
      </w:r>
      <w:r>
        <w:instrText>ARABIC</w:instrText>
      </w:r>
      <w:r w:rsidRPr="00A508D9">
        <w:rPr>
          <w:lang w:val="ru-RU"/>
        </w:rPr>
        <w:instrText xml:space="preserve"> </w:instrText>
      </w:r>
      <w:r>
        <w:fldChar w:fldCharType="separate"/>
      </w:r>
      <w:r w:rsidR="00ED0DF2">
        <w:rPr>
          <w:noProof/>
        </w:rPr>
        <w:t>10</w:t>
      </w:r>
      <w:r>
        <w:fldChar w:fldCharType="end"/>
      </w:r>
      <w:r>
        <w:rPr>
          <w:lang w:val="ru-RU"/>
        </w:rPr>
        <w:t xml:space="preserve">. </w:t>
      </w:r>
      <w:r w:rsidRPr="00A508D9">
        <w:rPr>
          <w:lang w:val="ru-RU"/>
        </w:rPr>
        <w:t xml:space="preserve">Изображение настройки модификатора </w:t>
      </w:r>
      <w:r w:rsidRPr="00A508D9">
        <w:t>Boolean</w:t>
      </w:r>
      <w:r w:rsidRPr="00A508D9">
        <w:rPr>
          <w:lang w:val="ru-RU"/>
        </w:rPr>
        <w:t xml:space="preserve"> (</w:t>
      </w:r>
      <w:r w:rsidRPr="00A508D9">
        <w:t>Difference</w:t>
      </w:r>
      <w:r w:rsidRPr="00A508D9">
        <w:rPr>
          <w:lang w:val="ru-RU"/>
        </w:rPr>
        <w:t xml:space="preserve">, </w:t>
      </w:r>
      <w:r w:rsidRPr="00A508D9">
        <w:t>Object</w:t>
      </w:r>
      <w:r w:rsidRPr="00A508D9">
        <w:rPr>
          <w:lang w:val="ru-RU"/>
        </w:rPr>
        <w:t xml:space="preserve"> = </w:t>
      </w:r>
      <w:r w:rsidRPr="00A508D9">
        <w:t>slot</w:t>
      </w:r>
      <w:r w:rsidRPr="00A508D9">
        <w:rPr>
          <w:lang w:val="ru-RU"/>
        </w:rPr>
        <w:t>)</w:t>
      </w:r>
    </w:p>
    <w:p w14:paraId="53FE2653" w14:textId="2A1F727A" w:rsidR="00A508D9" w:rsidRPr="00A508D9" w:rsidRDefault="00A508D9" w:rsidP="00A508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>Задание 4. Разная топология у верхней и нижней частей модели.</w:t>
      </w:r>
    </w:p>
    <w:p w14:paraId="160BC342" w14:textId="7405F872" w:rsidR="00A508D9" w:rsidRDefault="00A508D9" w:rsidP="00A508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Для эксперимента создана чистая заготовка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body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. В режиме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Edit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Mode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выделена верхняя половина граней и отделена командой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Separate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→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Selection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, аналог 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>Detach</w:t>
      </w:r>
      <w:r w:rsidRPr="00A508D9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). </w:t>
      </w:r>
      <w:proofErr w:type="spellStart"/>
      <w:r w:rsidRPr="00A508D9">
        <w:rPr>
          <w:rFonts w:ascii="Times New Roman" w:hAnsi="Times New Roman" w:cs="Times New Roman"/>
          <w:sz w:val="28"/>
          <w:szCs w:val="28"/>
          <w:lang w:eastAsia="ru-RU"/>
        </w:rPr>
        <w:t>Верхняя</w:t>
      </w:r>
      <w:proofErr w:type="spellEnd"/>
      <w:r w:rsidR="00ED0DF2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508D9">
        <w:rPr>
          <w:rFonts w:ascii="Times New Roman" w:hAnsi="Times New Roman" w:cs="Times New Roman"/>
          <w:sz w:val="28"/>
          <w:szCs w:val="28"/>
          <w:lang w:eastAsia="ru-RU"/>
        </w:rPr>
        <w:t>часть</w:t>
      </w:r>
      <w:proofErr w:type="spellEnd"/>
      <w:r w:rsidRPr="00A508D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508D9">
        <w:rPr>
          <w:rFonts w:ascii="Times New Roman" w:hAnsi="Times New Roman" w:cs="Times New Roman"/>
          <w:sz w:val="28"/>
          <w:szCs w:val="28"/>
          <w:lang w:eastAsia="ru-RU"/>
        </w:rPr>
        <w:t>стал</w:t>
      </w:r>
      <w:proofErr w:type="spellEnd"/>
      <w:r w:rsidR="00ED0DF2">
        <w:rPr>
          <w:rFonts w:ascii="Times New Roman" w:hAnsi="Times New Roman" w:cs="Times New Roman"/>
          <w:sz w:val="28"/>
          <w:szCs w:val="28"/>
          <w:lang w:val="ru-RU" w:eastAsia="ru-RU"/>
        </w:rPr>
        <w:t>а</w:t>
      </w:r>
      <w:r w:rsidRPr="00A508D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508D9">
        <w:rPr>
          <w:rFonts w:ascii="Times New Roman" w:hAnsi="Times New Roman" w:cs="Times New Roman"/>
          <w:sz w:val="28"/>
          <w:szCs w:val="28"/>
          <w:lang w:eastAsia="ru-RU"/>
        </w:rPr>
        <w:t>отдельным</w:t>
      </w:r>
      <w:proofErr w:type="spellEnd"/>
      <w:r w:rsidRPr="00A508D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508D9">
        <w:rPr>
          <w:rFonts w:ascii="Times New Roman" w:hAnsi="Times New Roman" w:cs="Times New Roman"/>
          <w:sz w:val="28"/>
          <w:szCs w:val="28"/>
          <w:lang w:eastAsia="ru-RU"/>
        </w:rPr>
        <w:t>объектом</w:t>
      </w:r>
      <w:proofErr w:type="spellEnd"/>
      <w:r w:rsidRPr="00A508D9">
        <w:rPr>
          <w:rFonts w:ascii="Times New Roman" w:hAnsi="Times New Roman" w:cs="Times New Roman"/>
          <w:sz w:val="28"/>
          <w:szCs w:val="28"/>
          <w:lang w:eastAsia="ru-RU"/>
        </w:rPr>
        <w:t xml:space="preserve"> top (</w:t>
      </w:r>
      <w:proofErr w:type="spellStart"/>
      <w:r w:rsidRPr="00A508D9">
        <w:rPr>
          <w:rFonts w:ascii="Times New Roman" w:hAnsi="Times New Roman" w:cs="Times New Roman"/>
          <w:sz w:val="28"/>
          <w:szCs w:val="28"/>
          <w:lang w:eastAsia="ru-RU"/>
        </w:rPr>
        <w:t>рис</w:t>
      </w:r>
      <w:proofErr w:type="spellEnd"/>
      <w:r w:rsidRPr="00A508D9">
        <w:rPr>
          <w:rFonts w:ascii="Times New Roman" w:hAnsi="Times New Roman" w:cs="Times New Roman"/>
          <w:sz w:val="28"/>
          <w:szCs w:val="28"/>
          <w:lang w:eastAsia="ru-RU"/>
        </w:rPr>
        <w:t>. 11).</w:t>
      </w:r>
    </w:p>
    <w:p w14:paraId="670EAFDC" w14:textId="77777777" w:rsidR="00A508D9" w:rsidRDefault="00A508D9" w:rsidP="00A508D9"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2171E0F" wp14:editId="25449716">
            <wp:extent cx="4711065" cy="2552458"/>
            <wp:effectExtent l="0" t="0" r="0" b="635"/>
            <wp:docPr id="212306247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279" cy="256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5A37B" w14:textId="0C680A28" w:rsidR="00A508D9" w:rsidRDefault="00A508D9" w:rsidP="00ED0DF2">
      <w:pPr>
        <w:pStyle w:val="a3"/>
        <w:rPr>
          <w:lang w:val="ru-RU"/>
        </w:rPr>
      </w:pPr>
      <w:r w:rsidRPr="00ED0DF2">
        <w:rPr>
          <w:lang w:val="ru-RU"/>
        </w:rPr>
        <w:t xml:space="preserve">Рисунок </w:t>
      </w:r>
      <w:r>
        <w:fldChar w:fldCharType="begin"/>
      </w:r>
      <w:r w:rsidRPr="00ED0DF2">
        <w:rPr>
          <w:lang w:val="ru-RU"/>
        </w:rPr>
        <w:instrText xml:space="preserve"> </w:instrText>
      </w:r>
      <w:r>
        <w:instrText>SEQ</w:instrText>
      </w:r>
      <w:r w:rsidRPr="00ED0DF2">
        <w:rPr>
          <w:lang w:val="ru-RU"/>
        </w:rPr>
        <w:instrText xml:space="preserve"> Рисунок \* </w:instrText>
      </w:r>
      <w:r>
        <w:instrText>ARABIC</w:instrText>
      </w:r>
      <w:r w:rsidRPr="00ED0DF2">
        <w:rPr>
          <w:lang w:val="ru-RU"/>
        </w:rPr>
        <w:instrText xml:space="preserve"> </w:instrText>
      </w:r>
      <w:r>
        <w:fldChar w:fldCharType="separate"/>
      </w:r>
      <w:r w:rsidR="00ED0DF2">
        <w:rPr>
          <w:noProof/>
        </w:rPr>
        <w:t>11</w:t>
      </w:r>
      <w:r>
        <w:fldChar w:fldCharType="end"/>
      </w:r>
      <w:r>
        <w:rPr>
          <w:lang w:val="ru-RU"/>
        </w:rPr>
        <w:t xml:space="preserve">. </w:t>
      </w:r>
      <w:r w:rsidR="00ED0DF2" w:rsidRPr="00ED0DF2">
        <w:rPr>
          <w:lang w:val="ru-RU"/>
        </w:rPr>
        <w:t>Изображение отделения верхней части модели (</w:t>
      </w:r>
      <w:r w:rsidR="00ED0DF2" w:rsidRPr="00ED0DF2">
        <w:t>Separate</w:t>
      </w:r>
      <w:r w:rsidR="00ED0DF2" w:rsidRPr="00ED0DF2">
        <w:rPr>
          <w:lang w:val="ru-RU"/>
        </w:rPr>
        <w:t>)</w:t>
      </w:r>
    </w:p>
    <w:p w14:paraId="25F0DF88" w14:textId="4E302AD6" w:rsid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 xml:space="preserve">К верхней части применена топология аналога </w:t>
      </w:r>
      <w:r w:rsidRPr="00ED0DF2">
        <w:rPr>
          <w:rFonts w:ascii="Times New Roman" w:hAnsi="Times New Roman" w:cs="Times New Roman"/>
          <w:sz w:val="28"/>
          <w:szCs w:val="28"/>
          <w:lang w:eastAsia="ru-RU"/>
        </w:rPr>
        <w:t>Skin</w:t>
      </w:r>
      <w:r w:rsidRPr="00ED0DF2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ED0DF2">
        <w:rPr>
          <w:rFonts w:ascii="Times New Roman" w:hAnsi="Times New Roman" w:cs="Times New Roman"/>
          <w:sz w:val="28"/>
          <w:szCs w:val="28"/>
          <w:lang w:eastAsia="ru-RU"/>
        </w:rPr>
        <w:t>Select</w:t>
      </w:r>
      <w:r w:rsidRPr="00ED0DF2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D0DF2">
        <w:rPr>
          <w:rFonts w:ascii="Times New Roman" w:hAnsi="Times New Roman" w:cs="Times New Roman"/>
          <w:sz w:val="28"/>
          <w:szCs w:val="28"/>
          <w:lang w:eastAsia="ru-RU"/>
        </w:rPr>
        <w:t>Random</w:t>
      </w:r>
      <w:r w:rsidRPr="00ED0DF2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и </w:t>
      </w:r>
      <w:r w:rsidRPr="00ED0DF2">
        <w:rPr>
          <w:rFonts w:ascii="Times New Roman" w:hAnsi="Times New Roman" w:cs="Times New Roman"/>
          <w:sz w:val="28"/>
          <w:szCs w:val="28"/>
          <w:lang w:eastAsia="ru-RU"/>
        </w:rPr>
        <w:t>Dissolve</w:t>
      </w:r>
      <w:r w:rsidRPr="00ED0DF2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D0DF2">
        <w:rPr>
          <w:rFonts w:ascii="Times New Roman" w:hAnsi="Times New Roman" w:cs="Times New Roman"/>
          <w:sz w:val="28"/>
          <w:szCs w:val="28"/>
          <w:lang w:eastAsia="ru-RU"/>
        </w:rPr>
        <w:t>Edges</w:t>
      </w:r>
      <w:r w:rsidRPr="00ED0DF2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), а к нижней ромбовидная топология аналога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eastAsia="ru-RU"/>
        </w:rPr>
        <w:t>Edgedirection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(</w:t>
      </w:r>
      <w:r w:rsidRPr="00ED0DF2">
        <w:rPr>
          <w:rFonts w:ascii="Times New Roman" w:hAnsi="Times New Roman" w:cs="Times New Roman"/>
          <w:sz w:val="28"/>
          <w:szCs w:val="28"/>
          <w:lang w:eastAsia="ru-RU"/>
        </w:rPr>
        <w:t>Poke</w:t>
      </w:r>
      <w:r w:rsidRPr="00ED0DF2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D0DF2">
        <w:rPr>
          <w:rFonts w:ascii="Times New Roman" w:hAnsi="Times New Roman" w:cs="Times New Roman"/>
          <w:sz w:val="28"/>
          <w:szCs w:val="28"/>
          <w:lang w:eastAsia="ru-RU"/>
        </w:rPr>
        <w:t>Faces</w:t>
      </w:r>
      <w:r w:rsidRPr="00ED0DF2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и </w:t>
      </w:r>
      <w:r w:rsidRPr="00ED0DF2">
        <w:rPr>
          <w:rFonts w:ascii="Times New Roman" w:hAnsi="Times New Roman" w:cs="Times New Roman"/>
          <w:sz w:val="28"/>
          <w:szCs w:val="28"/>
          <w:lang w:eastAsia="ru-RU"/>
        </w:rPr>
        <w:t>Dissolve</w:t>
      </w:r>
      <w:r w:rsidRPr="00ED0DF2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 w:rsidRPr="00ED0DF2">
        <w:rPr>
          <w:rFonts w:ascii="Times New Roman" w:hAnsi="Times New Roman" w:cs="Times New Roman"/>
          <w:sz w:val="28"/>
          <w:szCs w:val="28"/>
          <w:lang w:eastAsia="ru-RU"/>
        </w:rPr>
        <w:t>Edges</w:t>
      </w:r>
      <w:r w:rsidRPr="00ED0DF2">
        <w:rPr>
          <w:rFonts w:ascii="Times New Roman" w:hAnsi="Times New Roman" w:cs="Times New Roman"/>
          <w:sz w:val="28"/>
          <w:szCs w:val="28"/>
          <w:lang w:val="ru-RU" w:eastAsia="ru-RU"/>
        </w:rPr>
        <w:t>, рис. 12).</w:t>
      </w:r>
    </w:p>
    <w:p w14:paraId="282D66F8" w14:textId="77777777" w:rsidR="00ED0DF2" w:rsidRDefault="00ED0DF2" w:rsidP="00ED0DF2"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FFB6B52" wp14:editId="66BABF2A">
            <wp:extent cx="4940055" cy="2676525"/>
            <wp:effectExtent l="0" t="0" r="0" b="0"/>
            <wp:docPr id="180044401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668" cy="2679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2094F" w14:textId="1C236866" w:rsidR="00ED0DF2" w:rsidRDefault="00ED0DF2" w:rsidP="00ED0DF2">
      <w:pPr>
        <w:pStyle w:val="a3"/>
        <w:rPr>
          <w:lang w:val="ru-RU"/>
        </w:rPr>
      </w:pPr>
      <w:r w:rsidRPr="00ED0DF2">
        <w:rPr>
          <w:lang w:val="ru-RU"/>
        </w:rPr>
        <w:t xml:space="preserve">Рисунок </w:t>
      </w:r>
      <w:r>
        <w:fldChar w:fldCharType="begin"/>
      </w:r>
      <w:r w:rsidRPr="00ED0DF2">
        <w:rPr>
          <w:lang w:val="ru-RU"/>
        </w:rPr>
        <w:instrText xml:space="preserve"> </w:instrText>
      </w:r>
      <w:r>
        <w:instrText>SEQ</w:instrText>
      </w:r>
      <w:r w:rsidRPr="00ED0DF2">
        <w:rPr>
          <w:lang w:val="ru-RU"/>
        </w:rPr>
        <w:instrText xml:space="preserve"> Рисунок \* </w:instrText>
      </w:r>
      <w:r>
        <w:instrText>ARABIC</w:instrText>
      </w:r>
      <w:r w:rsidRPr="00ED0DF2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rPr>
          <w:lang w:val="ru-RU"/>
        </w:rPr>
        <w:t xml:space="preserve">. </w:t>
      </w:r>
      <w:r w:rsidRPr="00ED0DF2">
        <w:rPr>
          <w:lang w:val="ru-RU"/>
        </w:rPr>
        <w:t>Изображение разной топологии верхней и нижней частей модели</w:t>
      </w:r>
    </w:p>
    <w:p w14:paraId="5B67DF77" w14:textId="3594B0D5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>Задание 5. Отверстия, толщина стенок и сглаживание обеих частей.</w:t>
      </w:r>
    </w:p>
    <w:p w14:paraId="05E98AD6" w14:textId="69F337ED" w:rsid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>В обеих частях сделаны отверстия (</w:t>
      </w:r>
      <w:r w:rsidRPr="00ED0DF2">
        <w:rPr>
          <w:rFonts w:ascii="Times New Roman" w:hAnsi="Times New Roman" w:cs="Times New Roman"/>
          <w:sz w:val="28"/>
          <w:szCs w:val="28"/>
        </w:rPr>
        <w:t>Inset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D0DF2">
        <w:rPr>
          <w:rFonts w:ascii="Times New Roman" w:hAnsi="Times New Roman" w:cs="Times New Roman"/>
          <w:sz w:val="28"/>
          <w:szCs w:val="28"/>
        </w:rPr>
        <w:t>Faces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D0DF2">
        <w:rPr>
          <w:rFonts w:ascii="Times New Roman" w:hAnsi="Times New Roman" w:cs="Times New Roman"/>
          <w:sz w:val="28"/>
          <w:szCs w:val="28"/>
        </w:rPr>
        <w:t>Individual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D0DF2">
        <w:rPr>
          <w:rFonts w:ascii="Times New Roman" w:hAnsi="Times New Roman" w:cs="Times New Roman"/>
          <w:sz w:val="28"/>
          <w:szCs w:val="28"/>
        </w:rPr>
        <w:t>Thickness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= 1,5 мм, затем удаление внутренних полигонов) и заданы одинаковые стенки: модификатор </w:t>
      </w:r>
      <w:r w:rsidRPr="00ED0DF2">
        <w:rPr>
          <w:rFonts w:ascii="Times New Roman" w:hAnsi="Times New Roman" w:cs="Times New Roman"/>
          <w:sz w:val="28"/>
          <w:szCs w:val="28"/>
        </w:rPr>
        <w:t>Solidify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D0DF2">
        <w:rPr>
          <w:rFonts w:ascii="Times New Roman" w:hAnsi="Times New Roman" w:cs="Times New Roman"/>
          <w:sz w:val="28"/>
          <w:szCs w:val="28"/>
        </w:rPr>
        <w:t>Thickness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= 2 мм, </w:t>
      </w:r>
      <w:r w:rsidRPr="00ED0DF2">
        <w:rPr>
          <w:rFonts w:ascii="Times New Roman" w:hAnsi="Times New Roman" w:cs="Times New Roman"/>
          <w:sz w:val="28"/>
          <w:szCs w:val="28"/>
        </w:rPr>
        <w:t>Offset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= −1 (рис. 13).</w:t>
      </w:r>
    </w:p>
    <w:p w14:paraId="43042748" w14:textId="77777777" w:rsidR="00ED0DF2" w:rsidRDefault="00ED0DF2" w:rsidP="00ED0DF2"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3F23DC0" wp14:editId="74F7EFE3">
            <wp:extent cx="4857750" cy="2631932"/>
            <wp:effectExtent l="0" t="0" r="0" b="0"/>
            <wp:docPr id="11232845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888" cy="264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23FD" w14:textId="29947544" w:rsidR="00ED0DF2" w:rsidRDefault="00ED0DF2" w:rsidP="00ED0DF2">
      <w:pPr>
        <w:pStyle w:val="a3"/>
        <w:rPr>
          <w:lang w:val="ru-RU"/>
        </w:rPr>
      </w:pPr>
      <w:r w:rsidRPr="00ED0DF2">
        <w:rPr>
          <w:lang w:val="ru-RU"/>
        </w:rPr>
        <w:t xml:space="preserve">Рисунок </w:t>
      </w:r>
      <w:r>
        <w:fldChar w:fldCharType="begin"/>
      </w:r>
      <w:r w:rsidRPr="00ED0DF2">
        <w:rPr>
          <w:lang w:val="ru-RU"/>
        </w:rPr>
        <w:instrText xml:space="preserve"> </w:instrText>
      </w:r>
      <w:r>
        <w:instrText>SEQ</w:instrText>
      </w:r>
      <w:r w:rsidRPr="00ED0DF2">
        <w:rPr>
          <w:lang w:val="ru-RU"/>
        </w:rPr>
        <w:instrText xml:space="preserve"> Рисунок \* </w:instrText>
      </w:r>
      <w:r>
        <w:instrText>ARABIC</w:instrText>
      </w:r>
      <w:r w:rsidRPr="00ED0DF2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rPr>
          <w:lang w:val="ru-RU"/>
        </w:rPr>
        <w:t xml:space="preserve">. </w:t>
      </w:r>
      <w:r w:rsidRPr="00ED0DF2">
        <w:rPr>
          <w:lang w:val="ru-RU"/>
        </w:rPr>
        <w:t>Изображение нанесения отверстий и толщины стенок</w:t>
      </w:r>
    </w:p>
    <w:p w14:paraId="5833581B" w14:textId="2012D1CE" w:rsid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Затем к обеим частям добавлен модификатор </w:t>
      </w:r>
      <w:r w:rsidRPr="00ED0DF2">
        <w:rPr>
          <w:rFonts w:ascii="Times New Roman" w:hAnsi="Times New Roman" w:cs="Times New Roman"/>
          <w:sz w:val="28"/>
          <w:szCs w:val="28"/>
        </w:rPr>
        <w:t>Subdivision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D0DF2">
        <w:rPr>
          <w:rFonts w:ascii="Times New Roman" w:hAnsi="Times New Roman" w:cs="Times New Roman"/>
          <w:sz w:val="28"/>
          <w:szCs w:val="28"/>
        </w:rPr>
        <w:t>Surface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ED0DF2">
        <w:rPr>
          <w:rFonts w:ascii="Times New Roman" w:hAnsi="Times New Roman" w:cs="Times New Roman"/>
          <w:sz w:val="28"/>
          <w:szCs w:val="28"/>
        </w:rPr>
        <w:t>Levels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D0DF2">
        <w:rPr>
          <w:rFonts w:ascii="Times New Roman" w:hAnsi="Times New Roman" w:cs="Times New Roman"/>
          <w:sz w:val="28"/>
          <w:szCs w:val="28"/>
        </w:rPr>
        <w:t>Viewport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= 2, </w:t>
      </w:r>
      <w:r w:rsidRPr="00ED0DF2">
        <w:rPr>
          <w:rFonts w:ascii="Times New Roman" w:hAnsi="Times New Roman" w:cs="Times New Roman"/>
          <w:sz w:val="28"/>
          <w:szCs w:val="28"/>
        </w:rPr>
        <w:t>Render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= 2). После сглаживания между частями образовалась небольшая щель (рис. 14). Из трёх вариантов решения (опустить верх, добавить рёбра на стыке, склеить части) выбран последний, самый надёжный.</w:t>
      </w:r>
    </w:p>
    <w:p w14:paraId="53BB6833" w14:textId="77777777" w:rsidR="00ED0DF2" w:rsidRDefault="00ED0DF2" w:rsidP="00ED0DF2">
      <w:pPr>
        <w:keepNext/>
        <w:spacing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93CDEA5" wp14:editId="26BB27F0">
            <wp:extent cx="4581525" cy="2482273"/>
            <wp:effectExtent l="0" t="0" r="0" b="0"/>
            <wp:docPr id="157873295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373" cy="2485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29B8E" w14:textId="4E21C526" w:rsidR="00ED0DF2" w:rsidRDefault="00ED0DF2" w:rsidP="00ED0DF2">
      <w:pPr>
        <w:pStyle w:val="a3"/>
        <w:rPr>
          <w:lang w:val="ru-RU"/>
        </w:rPr>
      </w:pPr>
      <w:r w:rsidRPr="00ED0DF2">
        <w:rPr>
          <w:lang w:val="ru-RU"/>
        </w:rPr>
        <w:t xml:space="preserve">Рисунок </w:t>
      </w:r>
      <w:r>
        <w:fldChar w:fldCharType="begin"/>
      </w:r>
      <w:r w:rsidRPr="00ED0DF2">
        <w:rPr>
          <w:lang w:val="ru-RU"/>
        </w:rPr>
        <w:instrText xml:space="preserve"> </w:instrText>
      </w:r>
      <w:r>
        <w:instrText>SEQ</w:instrText>
      </w:r>
      <w:r w:rsidRPr="00ED0DF2">
        <w:rPr>
          <w:lang w:val="ru-RU"/>
        </w:rPr>
        <w:instrText xml:space="preserve"> Рисунок \* </w:instrText>
      </w:r>
      <w:r>
        <w:instrText>ARABIC</w:instrText>
      </w:r>
      <w:r w:rsidRPr="00ED0DF2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rPr>
          <w:lang w:val="ru-RU"/>
        </w:rPr>
        <w:t xml:space="preserve">. </w:t>
      </w:r>
      <w:r w:rsidRPr="00ED0DF2">
        <w:rPr>
          <w:lang w:val="ru-RU"/>
        </w:rPr>
        <w:t>Изображение сглаженной модели с щелью между частями</w:t>
      </w:r>
    </w:p>
    <w:p w14:paraId="61133B69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6. Соединение частей модели и мост между ними.</w:t>
      </w:r>
    </w:p>
    <w:p w14:paraId="39DB0762" w14:textId="77777777" w:rsid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С верхней части удалены все модификаторы (рис. 15). Затем верхняя и нижняя части объединены в один объект командой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Join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(Ctrl + J, аналог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Attach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). Модификаторы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Solidify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Subdivision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теперь общие для обеих частей (рис. 16).</w:t>
      </w:r>
    </w:p>
    <w:p w14:paraId="48D52A84" w14:textId="77777777" w:rsidR="00ED0DF2" w:rsidRDefault="00ED0DF2" w:rsidP="00ED0DF2">
      <w:pPr>
        <w:keepNext/>
        <w:spacing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17EADE2" wp14:editId="7B5C8083">
            <wp:extent cx="4800600" cy="2600968"/>
            <wp:effectExtent l="0" t="0" r="0" b="8890"/>
            <wp:docPr id="13521256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886" cy="261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11516" w14:textId="15B474A7" w:rsidR="00ED0DF2" w:rsidRDefault="00ED0DF2" w:rsidP="00ED0DF2">
      <w:pPr>
        <w:pStyle w:val="a3"/>
        <w:rPr>
          <w:lang w:val="ru-RU"/>
        </w:rPr>
      </w:pPr>
      <w:r w:rsidRPr="00ED0DF2">
        <w:rPr>
          <w:lang w:val="ru-RU"/>
        </w:rPr>
        <w:t xml:space="preserve">Рисунок </w:t>
      </w:r>
      <w:r>
        <w:fldChar w:fldCharType="begin"/>
      </w:r>
      <w:r w:rsidRPr="00ED0DF2">
        <w:rPr>
          <w:lang w:val="ru-RU"/>
        </w:rPr>
        <w:instrText xml:space="preserve"> </w:instrText>
      </w:r>
      <w:r>
        <w:instrText>SEQ</w:instrText>
      </w:r>
      <w:r w:rsidRPr="00ED0DF2">
        <w:rPr>
          <w:lang w:val="ru-RU"/>
        </w:rPr>
        <w:instrText xml:space="preserve"> Рисунок \* </w:instrText>
      </w:r>
      <w:r>
        <w:instrText>ARABIC</w:instrText>
      </w:r>
      <w:r w:rsidRPr="00ED0DF2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rPr>
          <w:lang w:val="ru-RU"/>
        </w:rPr>
        <w:t xml:space="preserve">. </w:t>
      </w:r>
      <w:r w:rsidRPr="00ED0DF2">
        <w:rPr>
          <w:lang w:val="ru-RU"/>
        </w:rPr>
        <w:t>Изображение выбора верхней части модели без модификаторов</w:t>
      </w:r>
    </w:p>
    <w:p w14:paraId="7C2E01F7" w14:textId="77777777" w:rsidR="00ED0DF2" w:rsidRDefault="00ED0DF2" w:rsidP="00ED0DF2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36C11777" wp14:editId="40759EDE">
            <wp:extent cx="5924550" cy="3209925"/>
            <wp:effectExtent l="0" t="0" r="0" b="9525"/>
            <wp:docPr id="98422429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B4903" w14:textId="3D29F162" w:rsidR="00ED0DF2" w:rsidRDefault="00ED0DF2" w:rsidP="00ED0DF2">
      <w:pPr>
        <w:pStyle w:val="a3"/>
        <w:rPr>
          <w:lang w:val="ru-RU"/>
        </w:rPr>
      </w:pPr>
      <w:r w:rsidRPr="00ED0DF2">
        <w:rPr>
          <w:lang w:val="ru-RU"/>
        </w:rPr>
        <w:t xml:space="preserve">Рисунок </w:t>
      </w:r>
      <w:r>
        <w:fldChar w:fldCharType="begin"/>
      </w:r>
      <w:r w:rsidRPr="00ED0DF2">
        <w:rPr>
          <w:lang w:val="ru-RU"/>
        </w:rPr>
        <w:instrText xml:space="preserve"> </w:instrText>
      </w:r>
      <w:r>
        <w:instrText>SEQ</w:instrText>
      </w:r>
      <w:r w:rsidRPr="00ED0DF2">
        <w:rPr>
          <w:lang w:val="ru-RU"/>
        </w:rPr>
        <w:instrText xml:space="preserve"> Рисунок \* </w:instrText>
      </w:r>
      <w:r>
        <w:instrText>ARABIC</w:instrText>
      </w:r>
      <w:r w:rsidRPr="00ED0DF2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rPr>
          <w:lang w:val="ru-RU"/>
        </w:rPr>
        <w:t xml:space="preserve">. </w:t>
      </w:r>
      <w:r w:rsidRPr="00ED0DF2">
        <w:rPr>
          <w:lang w:val="ru-RU"/>
        </w:rPr>
        <w:t>Изображение объединения частей в один объект (</w:t>
      </w:r>
      <w:r w:rsidRPr="00ED0DF2">
        <w:t>Join</w:t>
      </w:r>
      <w:r w:rsidRPr="00ED0DF2">
        <w:rPr>
          <w:lang w:val="ru-RU"/>
        </w:rPr>
        <w:t>)</w:t>
      </w:r>
    </w:p>
    <w:p w14:paraId="13D9E162" w14:textId="5762A442" w:rsid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Чтобы между частями появился зазор, верхняя часть сдвинута вверх по оси </w:t>
      </w:r>
      <w:r w:rsidRPr="00ED0DF2">
        <w:rPr>
          <w:rFonts w:ascii="Times New Roman" w:hAnsi="Times New Roman" w:cs="Times New Roman"/>
          <w:sz w:val="28"/>
          <w:szCs w:val="28"/>
        </w:rPr>
        <w:t>Z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. В режиме рёбер с помощью </w:t>
      </w:r>
      <w:r w:rsidRPr="00ED0DF2">
        <w:rPr>
          <w:rFonts w:ascii="Times New Roman" w:hAnsi="Times New Roman" w:cs="Times New Roman"/>
          <w:sz w:val="28"/>
          <w:szCs w:val="28"/>
        </w:rPr>
        <w:t>Alt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+ клик выделены нижняя граница верхней части и верхняя граница нижней (аналог </w:t>
      </w:r>
      <w:r w:rsidRPr="00ED0DF2">
        <w:rPr>
          <w:rFonts w:ascii="Times New Roman" w:hAnsi="Times New Roman" w:cs="Times New Roman"/>
          <w:sz w:val="28"/>
          <w:szCs w:val="28"/>
        </w:rPr>
        <w:t>Border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, рис. 17). Выделенные границы соединены командой </w:t>
      </w:r>
      <w:r w:rsidRPr="00ED0DF2">
        <w:rPr>
          <w:rFonts w:ascii="Times New Roman" w:hAnsi="Times New Roman" w:cs="Times New Roman"/>
          <w:sz w:val="28"/>
          <w:szCs w:val="28"/>
        </w:rPr>
        <w:t>Edge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ED0DF2">
        <w:rPr>
          <w:rFonts w:ascii="Times New Roman" w:hAnsi="Times New Roman" w:cs="Times New Roman"/>
          <w:sz w:val="28"/>
          <w:szCs w:val="28"/>
        </w:rPr>
        <w:t>Bridge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D0DF2">
        <w:rPr>
          <w:rFonts w:ascii="Times New Roman" w:hAnsi="Times New Roman" w:cs="Times New Roman"/>
          <w:sz w:val="28"/>
          <w:szCs w:val="28"/>
        </w:rPr>
        <w:t>Edge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D0DF2">
        <w:rPr>
          <w:rFonts w:ascii="Times New Roman" w:hAnsi="Times New Roman" w:cs="Times New Roman"/>
          <w:sz w:val="28"/>
          <w:szCs w:val="28"/>
        </w:rPr>
        <w:t>Loops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(аналог </w:t>
      </w:r>
      <w:r w:rsidRPr="00ED0DF2">
        <w:rPr>
          <w:rFonts w:ascii="Times New Roman" w:hAnsi="Times New Roman" w:cs="Times New Roman"/>
          <w:sz w:val="28"/>
          <w:szCs w:val="28"/>
        </w:rPr>
        <w:t>Bridge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9C315B2" w14:textId="77777777" w:rsidR="00ED0DF2" w:rsidRDefault="00ED0DF2" w:rsidP="00ED0DF2">
      <w:pPr>
        <w:keepNext/>
        <w:spacing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D34162" wp14:editId="60AF4EF9">
            <wp:extent cx="5924550" cy="3209925"/>
            <wp:effectExtent l="0" t="0" r="0" b="9525"/>
            <wp:docPr id="86629714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4D9A0" w14:textId="63CEBBE6" w:rsidR="00ED0DF2" w:rsidRDefault="00ED0DF2" w:rsidP="00ED0DF2">
      <w:pPr>
        <w:pStyle w:val="a3"/>
        <w:rPr>
          <w:lang w:val="ru-RU"/>
        </w:rPr>
      </w:pPr>
      <w:r w:rsidRPr="00ED0DF2">
        <w:rPr>
          <w:lang w:val="ru-RU"/>
        </w:rPr>
        <w:t xml:space="preserve">Рисунок </w:t>
      </w:r>
      <w:r>
        <w:fldChar w:fldCharType="begin"/>
      </w:r>
      <w:r w:rsidRPr="00ED0DF2">
        <w:rPr>
          <w:lang w:val="ru-RU"/>
        </w:rPr>
        <w:instrText xml:space="preserve"> </w:instrText>
      </w:r>
      <w:r>
        <w:instrText>SEQ</w:instrText>
      </w:r>
      <w:r w:rsidRPr="00ED0DF2">
        <w:rPr>
          <w:lang w:val="ru-RU"/>
        </w:rPr>
        <w:instrText xml:space="preserve"> Рисунок \* </w:instrText>
      </w:r>
      <w:r>
        <w:instrText>ARABIC</w:instrText>
      </w:r>
      <w:r w:rsidRPr="00ED0DF2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rPr>
          <w:lang w:val="ru-RU"/>
        </w:rPr>
        <w:t xml:space="preserve">. </w:t>
      </w:r>
      <w:r w:rsidRPr="00ED0DF2">
        <w:rPr>
          <w:lang w:val="ru-RU"/>
        </w:rPr>
        <w:t>Изображение выделения границ частей модели (</w:t>
      </w:r>
      <w:r w:rsidRPr="00ED0DF2">
        <w:t>Border</w:t>
      </w:r>
      <w:r w:rsidRPr="00ED0DF2">
        <w:rPr>
          <w:lang w:val="ru-RU"/>
        </w:rPr>
        <w:t>) перед прокладкой моста</w:t>
      </w:r>
    </w:p>
    <w:p w14:paraId="5244C2D8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7. Монолитная модель.</w:t>
      </w:r>
    </w:p>
    <w:p w14:paraId="32F3BCCD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Получилась цельная модель, у которой верх и низ соединены мостом. При сглаживании на стыке заметных «складок» не появилось, поэтому дополнительное исправление топологии инструментом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Cut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Knife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>) не потребовалось (рис. 18).</w:t>
      </w:r>
    </w:p>
    <w:p w14:paraId="02D10C99" w14:textId="77777777" w:rsidR="00ED0DF2" w:rsidRDefault="00ED0DF2" w:rsidP="00ED0DF2">
      <w:pPr>
        <w:keepNext/>
        <w:spacing w:line="360" w:lineRule="auto"/>
        <w:ind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46EA5A" wp14:editId="602E0629">
            <wp:extent cx="5713587" cy="3095625"/>
            <wp:effectExtent l="0" t="0" r="1905" b="0"/>
            <wp:docPr id="12614024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819" cy="3096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EC044" w14:textId="1BBDDBE1" w:rsidR="00ED0DF2" w:rsidRPr="00ED0DF2" w:rsidRDefault="00ED0DF2" w:rsidP="00ED0DF2">
      <w:pPr>
        <w:pStyle w:val="a3"/>
        <w:rPr>
          <w:lang w:val="ru-RU"/>
        </w:rPr>
      </w:pPr>
      <w:r w:rsidRPr="00ED0DF2">
        <w:rPr>
          <w:lang w:val="ru-RU"/>
        </w:rPr>
        <w:t xml:space="preserve">Рисунок </w:t>
      </w:r>
      <w:r>
        <w:fldChar w:fldCharType="begin"/>
      </w:r>
      <w:r w:rsidRPr="00ED0DF2">
        <w:rPr>
          <w:lang w:val="ru-RU"/>
        </w:rPr>
        <w:instrText xml:space="preserve"> </w:instrText>
      </w:r>
      <w:r>
        <w:instrText>SEQ</w:instrText>
      </w:r>
      <w:r w:rsidRPr="00ED0DF2">
        <w:rPr>
          <w:lang w:val="ru-RU"/>
        </w:rPr>
        <w:instrText xml:space="preserve"> Рисунок \* </w:instrText>
      </w:r>
      <w:r>
        <w:instrText>ARABIC</w:instrText>
      </w:r>
      <w:r w:rsidRPr="00ED0DF2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rPr>
          <w:lang w:val="ru-RU"/>
        </w:rPr>
        <w:t xml:space="preserve">. </w:t>
      </w:r>
      <w:r w:rsidRPr="00ED0DF2">
        <w:rPr>
          <w:lang w:val="ru-RU"/>
        </w:rPr>
        <w:t>Изображение монолитной модели, сглаженной без «складок» на стыке</w:t>
      </w:r>
    </w:p>
    <w:p w14:paraId="2442C899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>Задание 8. Отверстие для монет в монолитной модели.</w:t>
      </w:r>
    </w:p>
    <w:p w14:paraId="31164B88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Для монолитной модели отверстие сделано тем же способом, что и в задании 3: бокс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slot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перемещён на верхнюю грань модели, а к объекту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добавлен модификатор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Boolean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с операцией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Difference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(Object =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slot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>, рис. 19). Бокс скрыт, и в верхней части модели образовалось овальное отверстие для монет.</w:t>
      </w:r>
    </w:p>
    <w:p w14:paraId="64132C70" w14:textId="77777777" w:rsidR="00ED0DF2" w:rsidRDefault="00ED0DF2" w:rsidP="00ED0DF2">
      <w:pPr>
        <w:keepNext/>
        <w:spacing w:line="360" w:lineRule="auto"/>
        <w:ind w:firstLine="709"/>
        <w:jc w:val="both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9782E46" wp14:editId="14CEE4D9">
            <wp:extent cx="5372100" cy="2910607"/>
            <wp:effectExtent l="0" t="0" r="0" b="4445"/>
            <wp:docPr id="59014878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580" cy="2912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71DB" w14:textId="2B68D1F1" w:rsidR="00ED0DF2" w:rsidRDefault="00ED0DF2" w:rsidP="00ED0DF2">
      <w:pPr>
        <w:pStyle w:val="a3"/>
        <w:rPr>
          <w:rFonts w:cs="Times New Roman"/>
          <w:szCs w:val="28"/>
          <w:lang w:val="ru-RU"/>
        </w:rPr>
      </w:pPr>
      <w:r w:rsidRPr="00ED0DF2">
        <w:rPr>
          <w:lang w:val="ru-RU"/>
        </w:rPr>
        <w:t xml:space="preserve">Рисунок </w:t>
      </w:r>
      <w:r>
        <w:fldChar w:fldCharType="begin"/>
      </w:r>
      <w:r w:rsidRPr="00ED0DF2">
        <w:rPr>
          <w:lang w:val="ru-RU"/>
        </w:rPr>
        <w:instrText xml:space="preserve"> </w:instrText>
      </w:r>
      <w:r>
        <w:instrText>SEQ</w:instrText>
      </w:r>
      <w:r w:rsidRPr="00ED0DF2">
        <w:rPr>
          <w:lang w:val="ru-RU"/>
        </w:rPr>
        <w:instrText xml:space="preserve"> Рисунок \* </w:instrText>
      </w:r>
      <w:r>
        <w:instrText>ARABIC</w:instrText>
      </w:r>
      <w:r w:rsidRPr="00ED0DF2">
        <w:rPr>
          <w:lang w:val="ru-RU"/>
        </w:rPr>
        <w:instrText xml:space="preserve"> </w:instrText>
      </w:r>
      <w:r>
        <w:fldChar w:fldCharType="separate"/>
      </w:r>
      <w:r w:rsidRPr="00ED0DF2">
        <w:rPr>
          <w:noProof/>
          <w:lang w:val="ru-RU"/>
        </w:rPr>
        <w:t>19</w:t>
      </w:r>
      <w:r>
        <w:fldChar w:fldCharType="end"/>
      </w:r>
      <w:r>
        <w:rPr>
          <w:lang w:val="ru-RU"/>
        </w:rPr>
        <w:t xml:space="preserve">. </w:t>
      </w:r>
      <w:r w:rsidRPr="00ED0DF2">
        <w:rPr>
          <w:rFonts w:cs="Times New Roman"/>
          <w:szCs w:val="28"/>
          <w:lang w:val="ru-RU"/>
        </w:rPr>
        <w:t xml:space="preserve">Изображение модели с отверстием для монет (модификатор </w:t>
      </w:r>
      <w:proofErr w:type="spellStart"/>
      <w:r w:rsidRPr="00ED0DF2">
        <w:rPr>
          <w:rFonts w:cs="Times New Roman"/>
          <w:szCs w:val="28"/>
          <w:lang w:val="ru-RU"/>
        </w:rPr>
        <w:t>Boolean</w:t>
      </w:r>
      <w:proofErr w:type="spellEnd"/>
      <w:r w:rsidRPr="00ED0DF2">
        <w:rPr>
          <w:rFonts w:cs="Times New Roman"/>
          <w:szCs w:val="28"/>
          <w:lang w:val="ru-RU"/>
        </w:rPr>
        <w:t>)</w:t>
      </w:r>
    </w:p>
    <w:p w14:paraId="2888A9EC" w14:textId="1DEB7D2E" w:rsidR="00ED0DF2" w:rsidRDefault="00ED0DF2">
      <w:pPr>
        <w:rPr>
          <w:lang w:val="ru-RU"/>
        </w:rPr>
      </w:pPr>
      <w:r>
        <w:rPr>
          <w:lang w:val="ru-RU"/>
        </w:rPr>
        <w:br w:type="page"/>
      </w:r>
    </w:p>
    <w:p w14:paraId="6E2E1B42" w14:textId="33FBB7C3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Контрольные вопросы</w:t>
      </w:r>
    </w:p>
    <w:p w14:paraId="37BE2039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>1. Как изменить топологию модели?</w:t>
      </w:r>
    </w:p>
    <w:p w14:paraId="13E709F2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В 3ds Max на вкладке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Modify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применяется модификатор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Edit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Poly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. Затем выделяются нужные подобъекты, зажимается Shift и нажимается иконка шаблона в окне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Topology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Skin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Voronoi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Floor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Planks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Edgedirection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и другие). В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Blender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топология меняется в режиме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Edit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Mode: например,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Poke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Faces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Dissolve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Edges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дают ромбы,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Dissolve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Edges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по случайно выделенным рёбрам даёт неровную мозаику,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Triangulate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Faces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даёт треугольники.</w:t>
      </w:r>
    </w:p>
    <w:p w14:paraId="21753739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>2. Как создать «не детализированный» бокс и разместить его в нужной части модели?</w:t>
      </w:r>
    </w:p>
    <w:p w14:paraId="28D442ED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В 3ds Max создаётся небольшой Box с малым числом сегментов, а при включённой опции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AutoGrid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его можно строить прямо на поверхности модели. Затем применяется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TurboSmooth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, и бокс перемещается и поворачивается в нужное место. В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Blender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Mesh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Cube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, размеры и положение задаются в панели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Item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(N), для сглаживания добавляется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Subdivision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Surface.</w:t>
      </w:r>
    </w:p>
    <w:p w14:paraId="721840EE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>3. Как применить к разным частям модели различную топологию?</w:t>
      </w:r>
    </w:p>
    <w:p w14:paraId="277FEB90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Edit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Poly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выделяются полигоны нужной части (например, верхней) и отделяются кнопкой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Detach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>. Затем к каждой части отдельно применяется своя топология (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Skin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к верхней,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Edgedirection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к нижней). В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Blender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для этого служит команда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Separate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(P →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Selection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17CCBF3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>4. Как из различных деталей создать монолитную модель?</w:t>
      </w:r>
    </w:p>
    <w:p w14:paraId="5BA924E8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Сначала с деталей снимаются модификаторы, затем одна часть присоединяется к другой кнопкой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Attach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Edit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Poly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>. Части немного раздвигаются по оси Z, выбираются границы (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Border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>), и между ними прокладывается мост кнопкой Bridge. В</w:t>
      </w:r>
      <w:r w:rsidRPr="00ED0DF2">
        <w:rPr>
          <w:rFonts w:ascii="Times New Roman" w:hAnsi="Times New Roman" w:cs="Times New Roman"/>
          <w:sz w:val="28"/>
          <w:szCs w:val="28"/>
        </w:rPr>
        <w:t xml:space="preserve"> Blender: Join (Ctrl + J) </w:t>
      </w:r>
      <w:r w:rsidRPr="00ED0DF2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ED0DF2">
        <w:rPr>
          <w:rFonts w:ascii="Times New Roman" w:hAnsi="Times New Roman" w:cs="Times New Roman"/>
          <w:sz w:val="28"/>
          <w:szCs w:val="28"/>
        </w:rPr>
        <w:t xml:space="preserve"> Edge → Bridge Edge Loops.</w:t>
      </w:r>
    </w:p>
    <w:p w14:paraId="02F9CD66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>5. Как удалить погрешности при создании модели?</w:t>
      </w:r>
    </w:p>
    <w:p w14:paraId="444971DC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Если при сглаживании на стыках появились «складки», нужно посмотреть топологию и проложить ровные рёбра на углах. В 3ds Max для этого используется инструмент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Cut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, которым соединяют рёбра. Частично складки убираются настройками Bridge. В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Blender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аналог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Cut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— инструмент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Knife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A1DA6B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>6. Как изменить габариты модели?</w:t>
      </w:r>
    </w:p>
    <w:p w14:paraId="6C450F03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Модель можно увеличить или уменьшить инструментом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Scale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(горячая клавиша R в 3ds Max) пропорционально по всем осям, например на 15%. В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Blender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: клавиша S либо значения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Dimensions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Scale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в панели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Item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(N).</w:t>
      </w:r>
    </w:p>
    <w:p w14:paraId="305DE59E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1D3EBE3C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продолжено создание ажурной копилки из лабораторной работы №3 в среде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Blender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, а инструменты подобраны по аналогии с методикой для 3ds Max. Модель сглажена модификатором Smooth (аналог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Relax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). Освоено изменение топологии на дубликатах (аналоги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Skin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Floor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) и подгонка внутренней модели решёткой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Lattice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. Крупное отверстие для монет вырезано боксом с помощью модификатора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Boolean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(аналог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ProBoolean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). Модель разделена на верхнюю и нижнюю части с разной топологией, затем части объединены командой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Join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 xml:space="preserve"> и соединены мостом Bridge Edge </w:t>
      </w:r>
      <w:proofErr w:type="spellStart"/>
      <w:r w:rsidRPr="00ED0DF2">
        <w:rPr>
          <w:rFonts w:ascii="Times New Roman" w:hAnsi="Times New Roman" w:cs="Times New Roman"/>
          <w:sz w:val="28"/>
          <w:szCs w:val="28"/>
          <w:lang w:val="ru-RU"/>
        </w:rPr>
        <w:t>Loops</w:t>
      </w:r>
      <w:proofErr w:type="spellEnd"/>
      <w:r w:rsidRPr="00ED0DF2">
        <w:rPr>
          <w:rFonts w:ascii="Times New Roman" w:hAnsi="Times New Roman" w:cs="Times New Roman"/>
          <w:sz w:val="28"/>
          <w:szCs w:val="28"/>
          <w:lang w:val="ru-RU"/>
        </w:rPr>
        <w:t>. Получена монолитная модель с одинаковой толщиной стенок 2 мм и отверстием для монет. Все задачи работы выполнены.</w:t>
      </w:r>
    </w:p>
    <w:p w14:paraId="3D4AC9E2" w14:textId="77777777" w:rsidR="00ED0DF2" w:rsidRPr="00ED0DF2" w:rsidRDefault="00ED0DF2" w:rsidP="00ED0DF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A801D3" w14:textId="77777777" w:rsidR="00ED0DF2" w:rsidRPr="00ED0DF2" w:rsidRDefault="00ED0DF2" w:rsidP="00ED0DF2">
      <w:pPr>
        <w:rPr>
          <w:lang w:val="ru-RU"/>
        </w:rPr>
      </w:pPr>
    </w:p>
    <w:p w14:paraId="7099AA86" w14:textId="77777777" w:rsidR="00ED0DF2" w:rsidRPr="00ED0DF2" w:rsidRDefault="00ED0DF2" w:rsidP="00ED0DF2">
      <w:pPr>
        <w:rPr>
          <w:lang w:val="ru-RU"/>
        </w:rPr>
      </w:pPr>
    </w:p>
    <w:p w14:paraId="06B3A9A2" w14:textId="77777777" w:rsidR="00ED0DF2" w:rsidRPr="00ED0DF2" w:rsidRDefault="00ED0DF2" w:rsidP="00ED0DF2">
      <w:pPr>
        <w:rPr>
          <w:lang w:val="ru-RU"/>
        </w:rPr>
      </w:pPr>
    </w:p>
    <w:p w14:paraId="339B8201" w14:textId="77777777" w:rsidR="00ED0DF2" w:rsidRPr="00ED0DF2" w:rsidRDefault="00ED0DF2" w:rsidP="00ED0DF2">
      <w:pPr>
        <w:rPr>
          <w:lang w:val="ru-RU"/>
        </w:rPr>
      </w:pPr>
    </w:p>
    <w:p w14:paraId="32B70BAC" w14:textId="77777777" w:rsidR="00ED0DF2" w:rsidRPr="00ED0DF2" w:rsidRDefault="00ED0DF2" w:rsidP="00ED0DF2">
      <w:pPr>
        <w:rPr>
          <w:lang w:val="ru-RU" w:eastAsia="ru-RU"/>
        </w:rPr>
      </w:pPr>
    </w:p>
    <w:p w14:paraId="22B06DD3" w14:textId="77777777" w:rsidR="00123D22" w:rsidRPr="00A508D9" w:rsidRDefault="00123D22" w:rsidP="00A508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123D22" w:rsidRPr="00A508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6B"/>
    <w:rsid w:val="00123D22"/>
    <w:rsid w:val="00203445"/>
    <w:rsid w:val="002F0B6F"/>
    <w:rsid w:val="0067528E"/>
    <w:rsid w:val="0071616B"/>
    <w:rsid w:val="00A508D9"/>
    <w:rsid w:val="00DD16A6"/>
    <w:rsid w:val="00E90B6A"/>
    <w:rsid w:val="00ED0DF2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FFD39"/>
  <w15:chartTrackingRefBased/>
  <w15:docId w15:val="{D835D6BB-39F0-4637-862F-FFB62304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445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716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ED0DF2"/>
    <w:pPr>
      <w:spacing w:after="200" w:line="360" w:lineRule="auto"/>
      <w:ind w:firstLine="709"/>
      <w:jc w:val="center"/>
    </w:pPr>
    <w:rPr>
      <w:rFonts w:ascii="Times New Roman" w:hAnsi="Times New Roman"/>
      <w:iCs/>
      <w:color w:val="000000" w:themeColor="text1"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716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6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6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61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61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61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61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61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616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16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16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16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16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6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616B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71616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1616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16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1616B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71616B"/>
    <w:rPr>
      <w:b/>
      <w:bCs/>
      <w:smallCaps/>
      <w:color w:val="2F5496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20344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1578</Words>
  <Characters>8998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2026-10-15T11:28:00Z</dcterms:created>
  <dcterms:modified xsi:type="dcterms:W3CDTF">2026-10-15T11:46:00Z</dcterms:modified>
</cp:coreProperties>
</file>