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484E" w14:textId="45540DCE" w:rsidR="002174D5" w:rsidRPr="003A57E1" w:rsidRDefault="002174D5" w:rsidP="002174D5">
      <w:pPr>
        <w:ind w:left="-851" w:firstLine="284"/>
        <w:jc w:val="center"/>
        <w:rPr>
          <w:rFonts w:ascii="Times New Roman" w:hAnsi="Times New Roman"/>
          <w:b/>
          <w:color w:val="000000" w:themeColor="text1"/>
          <w:kern w:val="24"/>
          <w:sz w:val="28"/>
          <w:szCs w:val="28"/>
        </w:rPr>
      </w:pPr>
      <w:r w:rsidRPr="003A57E1">
        <w:rPr>
          <w:rFonts w:ascii="Times New Roman" w:hAnsi="Times New Roman"/>
          <w:b/>
          <w:color w:val="000000" w:themeColor="text1"/>
          <w:kern w:val="24"/>
          <w:sz w:val="28"/>
          <w:szCs w:val="28"/>
        </w:rPr>
        <w:t>ОТЧЕТ</w:t>
      </w:r>
    </w:p>
    <w:p w14:paraId="446E9973" w14:textId="279963E4" w:rsidR="002174D5" w:rsidRPr="003A57E1" w:rsidRDefault="002174D5" w:rsidP="002174D5">
      <w:pPr>
        <w:ind w:left="-851" w:firstLine="284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A57E1">
        <w:rPr>
          <w:rFonts w:ascii="Times New Roman" w:hAnsi="Times New Roman"/>
          <w:b/>
          <w:color w:val="000000" w:themeColor="text1"/>
          <w:sz w:val="28"/>
          <w:szCs w:val="28"/>
        </w:rPr>
        <w:t>ПО ЛАБОРАТОРНОЙ РАБОТЕ №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9</w:t>
      </w:r>
    </w:p>
    <w:p w14:paraId="6201A4B2" w14:textId="77777777" w:rsidR="002174D5" w:rsidRPr="003A57E1" w:rsidRDefault="002174D5" w:rsidP="002174D5">
      <w:pPr>
        <w:ind w:left="-851" w:firstLine="284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A57E1">
        <w:rPr>
          <w:rFonts w:ascii="Times New Roman" w:hAnsi="Times New Roman"/>
          <w:b/>
          <w:color w:val="000000" w:themeColor="text1"/>
          <w:sz w:val="28"/>
          <w:szCs w:val="28"/>
        </w:rPr>
        <w:t>дисциплины</w:t>
      </w:r>
    </w:p>
    <w:p w14:paraId="74182B49" w14:textId="77777777" w:rsidR="002174D5" w:rsidRPr="003A57E1" w:rsidRDefault="002174D5" w:rsidP="002174D5">
      <w:pPr>
        <w:ind w:left="-851" w:firstLine="284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A57E1">
        <w:rPr>
          <w:rFonts w:ascii="Times New Roman" w:hAnsi="Times New Roman"/>
          <w:b/>
          <w:color w:val="000000" w:themeColor="text1"/>
          <w:sz w:val="28"/>
          <w:szCs w:val="28"/>
        </w:rPr>
        <w:t>«Персональная кибербезопасность»</w:t>
      </w:r>
    </w:p>
    <w:p w14:paraId="112E40D2" w14:textId="738AC6B0" w:rsidR="002174D5" w:rsidRPr="002174D5" w:rsidRDefault="002174D5" w:rsidP="002174D5">
      <w:pPr>
        <w:ind w:left="2836" w:firstLine="709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2174D5">
        <w:rPr>
          <w:rFonts w:ascii="Times New Roman" w:hAnsi="Times New Roman"/>
          <w:b/>
          <w:bCs/>
          <w:color w:val="000000" w:themeColor="text1"/>
          <w:sz w:val="28"/>
          <w:szCs w:val="28"/>
        </w:rPr>
        <w:t>Вариант 22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</w:p>
    <w:p w14:paraId="36797548" w14:textId="77777777" w:rsidR="002174D5" w:rsidRPr="003A57E1" w:rsidRDefault="002174D5" w:rsidP="002174D5">
      <w:pPr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10799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9"/>
        <w:gridCol w:w="4631"/>
        <w:gridCol w:w="369"/>
        <w:gridCol w:w="4697"/>
        <w:gridCol w:w="993"/>
      </w:tblGrid>
      <w:tr w:rsidR="002174D5" w:rsidRPr="003A57E1" w14:paraId="07358961" w14:textId="77777777" w:rsidTr="00B9732B">
        <w:trPr>
          <w:gridAfter w:val="1"/>
          <w:wAfter w:w="993" w:type="dxa"/>
          <w:trHeight w:val="5403"/>
        </w:trPr>
        <w:tc>
          <w:tcPr>
            <w:tcW w:w="4740" w:type="dxa"/>
            <w:gridSpan w:val="2"/>
          </w:tcPr>
          <w:p w14:paraId="6C951F73" w14:textId="77777777" w:rsidR="002174D5" w:rsidRPr="003A57E1" w:rsidRDefault="002174D5" w:rsidP="00B9732B">
            <w:pPr>
              <w:spacing w:line="256" w:lineRule="auto"/>
              <w:ind w:right="601"/>
              <w:contextualSpacing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66" w:type="dxa"/>
            <w:gridSpan w:val="2"/>
          </w:tcPr>
          <w:p w14:paraId="2FE465E1" w14:textId="77777777" w:rsidR="002174D5" w:rsidRPr="003A57E1" w:rsidRDefault="002174D5" w:rsidP="00B9732B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Выполнил:</w:t>
            </w:r>
          </w:p>
          <w:p w14:paraId="6825402D" w14:textId="77777777" w:rsidR="002174D5" w:rsidRPr="003A57E1" w:rsidRDefault="002174D5" w:rsidP="00B9732B">
            <w:pPr>
              <w:tabs>
                <w:tab w:val="left" w:pos="2748"/>
              </w:tabs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Назаров Глеб Григорьевич</w:t>
            </w:r>
          </w:p>
          <w:p w14:paraId="781BFD93" w14:textId="77777777" w:rsidR="002174D5" w:rsidRPr="003A57E1" w:rsidRDefault="002174D5" w:rsidP="00B9732B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 курс, группа ИНС-б-о-25-1</w:t>
            </w:r>
          </w:p>
          <w:p w14:paraId="64DBDA93" w14:textId="77777777" w:rsidR="002174D5" w:rsidRPr="003A57E1" w:rsidRDefault="002174D5" w:rsidP="00B9732B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09.03.02 «Информационные технологии и сети», направленность (профиль) «</w:t>
            </w: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», очная форма обучения</w:t>
            </w:r>
          </w:p>
          <w:p w14:paraId="615D2213" w14:textId="77777777" w:rsidR="002174D5" w:rsidRPr="003A57E1" w:rsidRDefault="002174D5" w:rsidP="00B9732B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4CF12997" w14:textId="3411ABDD" w:rsidR="002174D5" w:rsidRPr="003A57E1" w:rsidRDefault="002174D5" w:rsidP="00B9732B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_____________________________</w:t>
            </w:r>
          </w:p>
          <w:p w14:paraId="5AD554E7" w14:textId="77777777" w:rsidR="002174D5" w:rsidRPr="003A57E1" w:rsidRDefault="002174D5" w:rsidP="00B9732B">
            <w:pPr>
              <w:spacing w:line="256" w:lineRule="auto"/>
              <w:ind w:right="677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A57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(подпись)</w:t>
            </w:r>
          </w:p>
          <w:p w14:paraId="452713F5" w14:textId="77777777" w:rsidR="002174D5" w:rsidRPr="003A57E1" w:rsidRDefault="002174D5" w:rsidP="00B9732B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2174D5" w:rsidRPr="003A57E1" w14:paraId="2AA2A245" w14:textId="77777777" w:rsidTr="00B9732B">
        <w:trPr>
          <w:gridAfter w:val="1"/>
          <w:wAfter w:w="993" w:type="dxa"/>
          <w:trHeight w:val="520"/>
        </w:trPr>
        <w:tc>
          <w:tcPr>
            <w:tcW w:w="4740" w:type="dxa"/>
            <w:gridSpan w:val="2"/>
          </w:tcPr>
          <w:p w14:paraId="2BE40CE1" w14:textId="77777777" w:rsidR="002174D5" w:rsidRPr="003A57E1" w:rsidRDefault="002174D5" w:rsidP="00B9732B">
            <w:pPr>
              <w:spacing w:line="256" w:lineRule="auto"/>
              <w:ind w:right="459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66" w:type="dxa"/>
            <w:gridSpan w:val="2"/>
          </w:tcPr>
          <w:p w14:paraId="66CEE7E1" w14:textId="77777777" w:rsidR="002174D5" w:rsidRPr="003A57E1" w:rsidRDefault="002174D5" w:rsidP="00B9732B">
            <w:pPr>
              <w:spacing w:line="256" w:lineRule="auto"/>
              <w:ind w:right="677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2174D5" w:rsidRPr="003A57E1" w14:paraId="359AE07C" w14:textId="77777777" w:rsidTr="00B9732B">
        <w:trPr>
          <w:gridBefore w:val="1"/>
          <w:wBefore w:w="109" w:type="dxa"/>
          <w:trHeight w:val="620"/>
        </w:trPr>
        <w:tc>
          <w:tcPr>
            <w:tcW w:w="5000" w:type="dxa"/>
            <w:gridSpan w:val="2"/>
          </w:tcPr>
          <w:p w14:paraId="3C37EA63" w14:textId="77777777" w:rsidR="002174D5" w:rsidRPr="003A57E1" w:rsidRDefault="002174D5" w:rsidP="00B9732B">
            <w:pPr>
              <w:spacing w:line="256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90" w:type="dxa"/>
            <w:gridSpan w:val="2"/>
          </w:tcPr>
          <w:p w14:paraId="4827B015" w14:textId="77777777" w:rsidR="002174D5" w:rsidRPr="003A57E1" w:rsidRDefault="002174D5" w:rsidP="00B9732B">
            <w:pPr>
              <w:spacing w:line="256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11A2BA22" w14:textId="77777777" w:rsidR="002174D5" w:rsidRPr="003A57E1" w:rsidRDefault="002174D5" w:rsidP="002174D5">
      <w:pPr>
        <w:jc w:val="both"/>
        <w:rPr>
          <w:rFonts w:ascii="Times New Roman" w:hAnsi="Times New Roman"/>
          <w:color w:val="000000" w:themeColor="text1"/>
          <w:kern w:val="24"/>
          <w:sz w:val="28"/>
          <w:szCs w:val="28"/>
        </w:rPr>
      </w:pPr>
    </w:p>
    <w:p w14:paraId="2ACB6FF6" w14:textId="77777777" w:rsidR="002174D5" w:rsidRPr="003A57E1" w:rsidRDefault="002174D5" w:rsidP="002174D5">
      <w:pPr>
        <w:jc w:val="both"/>
        <w:rPr>
          <w:rFonts w:ascii="Times New Roman" w:hAnsi="Times New Roman"/>
          <w:color w:val="000000" w:themeColor="text1"/>
          <w:kern w:val="24"/>
          <w:sz w:val="28"/>
          <w:szCs w:val="28"/>
        </w:rPr>
      </w:pPr>
      <w:r w:rsidRPr="003A57E1">
        <w:rPr>
          <w:rFonts w:ascii="Times New Roman" w:hAnsi="Times New Roman"/>
          <w:color w:val="000000" w:themeColor="text1"/>
          <w:kern w:val="24"/>
          <w:sz w:val="28"/>
          <w:szCs w:val="28"/>
        </w:rPr>
        <w:t>Отчет защищен с оценкой ___________</w:t>
      </w:r>
      <w:r w:rsidRPr="003A57E1">
        <w:rPr>
          <w:rFonts w:ascii="Times New Roman" w:hAnsi="Times New Roman"/>
          <w:color w:val="000000" w:themeColor="text1"/>
          <w:kern w:val="24"/>
          <w:sz w:val="28"/>
          <w:szCs w:val="28"/>
        </w:rPr>
        <w:tab/>
        <w:t>Дата защиты__________________</w:t>
      </w:r>
    </w:p>
    <w:p w14:paraId="59930064" w14:textId="77777777" w:rsidR="002174D5" w:rsidRPr="003A57E1" w:rsidRDefault="002174D5" w:rsidP="002174D5">
      <w:pPr>
        <w:jc w:val="both"/>
        <w:rPr>
          <w:rFonts w:ascii="Times New Roman" w:hAnsi="Times New Roman"/>
          <w:color w:val="000000" w:themeColor="text1"/>
          <w:kern w:val="24"/>
          <w:sz w:val="28"/>
          <w:szCs w:val="28"/>
        </w:rPr>
      </w:pPr>
    </w:p>
    <w:p w14:paraId="7782D5DD" w14:textId="77777777" w:rsidR="002174D5" w:rsidRPr="003A57E1" w:rsidRDefault="002174D5" w:rsidP="002174D5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3A57E1">
        <w:rPr>
          <w:rFonts w:ascii="Times New Roman" w:hAnsi="Times New Roman"/>
          <w:color w:val="000000" w:themeColor="text1"/>
          <w:sz w:val="28"/>
          <w:szCs w:val="28"/>
        </w:rPr>
        <w:t>Ставрополь, 2025 г.</w:t>
      </w:r>
    </w:p>
    <w:p w14:paraId="715381CF" w14:textId="77777777" w:rsidR="002174D5" w:rsidRPr="003A57E1" w:rsidRDefault="002174D5" w:rsidP="002174D5">
      <w:pPr>
        <w:pStyle w:val="LabTitle"/>
        <w:rPr>
          <w:rFonts w:ascii="Times New Roman" w:hAnsi="Times New Roman"/>
          <w:bCs/>
          <w:color w:val="000000" w:themeColor="text1"/>
          <w:sz w:val="28"/>
          <w:szCs w:val="28"/>
          <w:lang w:val="ru"/>
        </w:rPr>
      </w:pPr>
    </w:p>
    <w:p w14:paraId="08630BDE" w14:textId="2BA7CC39" w:rsidR="002174D5" w:rsidRDefault="002174D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8B501F3" w14:textId="4676609D" w:rsidR="002174D5" w:rsidRDefault="002174D5" w:rsidP="002174D5">
      <w:pPr>
        <w:spacing w:line="360" w:lineRule="auto"/>
        <w:ind w:firstLine="709"/>
        <w:jc w:val="bot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6805029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655062" w14:textId="358517B2" w:rsidR="002174D5" w:rsidRPr="002174D5" w:rsidRDefault="002174D5" w:rsidP="002174D5">
          <w:pPr>
            <w:pStyle w:val="ac"/>
            <w:spacing w:line="360" w:lineRule="auto"/>
            <w:ind w:firstLine="709"/>
            <w:jc w:val="both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2174D5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006E1275" w14:textId="304C7E1F" w:rsidR="00DA437B" w:rsidRPr="00DA437B" w:rsidRDefault="002174D5" w:rsidP="00DA437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174D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174D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174D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197311" w:history="1">
            <w:r w:rsidR="00DA437B" w:rsidRPr="00DA437B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Задание</w:t>
            </w:r>
            <w:r w:rsidR="00DA437B"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437B"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437B"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_Toc216197311 \h </w:instrText>
            </w:r>
            <w:r w:rsidR="00DA437B"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437B"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437B"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A437B"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6CF20" w14:textId="70BC83B8" w:rsidR="00DA437B" w:rsidRPr="00DA437B" w:rsidRDefault="00DA437B" w:rsidP="00DA437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97312" w:history="1">
            <w:r w:rsidRPr="00DA437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Обоснование выбора информационных активов организации</w: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_Toc216197312 \h </w:instrTex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04B013" w14:textId="6886979D" w:rsidR="00DA437B" w:rsidRPr="00DA437B" w:rsidRDefault="00DA437B" w:rsidP="00DA437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97313" w:history="1">
            <w:r w:rsidRPr="00DA437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Оценка ценности информационных активов</w: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_Toc216197313 \h </w:instrTex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3D01B" w14:textId="79A105F2" w:rsidR="00DA437B" w:rsidRPr="00DA437B" w:rsidRDefault="00DA437B" w:rsidP="00DA437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97314" w:history="1">
            <w:r w:rsidRPr="00DA437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Уязвимости системы защиты информации (Приложение D ГОСТ)</w: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_Toc216197314 \h </w:instrTex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B3A681" w14:textId="637B3C44" w:rsidR="00DA437B" w:rsidRPr="00DA437B" w:rsidRDefault="00DA437B" w:rsidP="00DA437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97315" w:history="1">
            <w:r w:rsidRPr="00DA437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Угрозы информационной безопасности (Приложение C ГОСТ)</w: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_Toc216197315 \h </w:instrTex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075EBB" w14:textId="3D06D642" w:rsidR="00DA437B" w:rsidRPr="00DA437B" w:rsidRDefault="00DA437B" w:rsidP="00DA437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97316" w:history="1">
            <w:r w:rsidRPr="00DA437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Оценка рисков (сценарный метод)</w: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_Toc216197316 \h </w:instrTex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A0ACB" w14:textId="72013C4B" w:rsidR="00DA437B" w:rsidRPr="00DA437B" w:rsidRDefault="00DA437B" w:rsidP="00DA437B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97317" w:history="1">
            <w:r w:rsidRPr="00DA437B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Итоговый вывод</w: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_Toc216197317 \h </w:instrTex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A43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9A847" w14:textId="650CE5EF" w:rsidR="002174D5" w:rsidRDefault="002174D5" w:rsidP="002174D5">
          <w:pPr>
            <w:spacing w:line="360" w:lineRule="auto"/>
            <w:ind w:firstLine="709"/>
            <w:jc w:val="both"/>
          </w:pPr>
          <w:r w:rsidRPr="002174D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17BADC4" w14:textId="769B589C" w:rsidR="002174D5" w:rsidRDefault="002174D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13DA21B4" w14:textId="2938BFB7" w:rsidR="002174D5" w:rsidRPr="00DA437B" w:rsidRDefault="002174D5" w:rsidP="00DA437B">
      <w:pPr>
        <w:pStyle w:val="1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0" w:name="_Toc216197311"/>
      <w:r w:rsidRPr="00DA437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lastRenderedPageBreak/>
        <w:t>Задание</w:t>
      </w:r>
      <w:bookmarkEnd w:id="0"/>
    </w:p>
    <w:p w14:paraId="324BB003" w14:textId="77777777" w:rsidR="002174D5" w:rsidRPr="00DA437B" w:rsidRDefault="002174D5" w:rsidP="00DA437B">
      <w:pPr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A437B">
        <w:rPr>
          <w:rFonts w:ascii="Times New Roman" w:eastAsia="Calibri" w:hAnsi="Times New Roman" w:cs="Times New Roman"/>
          <w:sz w:val="28"/>
          <w:szCs w:val="28"/>
        </w:rPr>
        <w:t>Загрузите ГОСТ Р ИСО/МЭК ТО 13335-3-2007 «МЕТОДЫ И СРЕДСТВА ОБЕСПЕЧЕНИЯ БЕЗОПАСНОСТИ. Часть 3 «Методы менеджмента безопасности информационных технологий»</w:t>
      </w:r>
    </w:p>
    <w:p w14:paraId="1CAC30B8" w14:textId="77777777" w:rsidR="002174D5" w:rsidRPr="00DA437B" w:rsidRDefault="002174D5" w:rsidP="00DA437B">
      <w:pPr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A437B">
        <w:rPr>
          <w:rFonts w:ascii="Times New Roman" w:eastAsia="Calibri" w:hAnsi="Times New Roman" w:cs="Times New Roman"/>
          <w:sz w:val="28"/>
          <w:szCs w:val="28"/>
        </w:rPr>
        <w:t>Ознакомьтесь с Приложениями C, D и Е ГОСТа.</w:t>
      </w:r>
    </w:p>
    <w:p w14:paraId="14D5BD37" w14:textId="77777777" w:rsidR="002174D5" w:rsidRPr="00DA437B" w:rsidRDefault="002174D5" w:rsidP="00DA437B">
      <w:pPr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A437B">
        <w:rPr>
          <w:rFonts w:ascii="Times New Roman" w:eastAsia="Calibri" w:hAnsi="Times New Roman" w:cs="Times New Roman"/>
          <w:sz w:val="28"/>
          <w:szCs w:val="28"/>
        </w:rPr>
        <w:t xml:space="preserve">Выберите три различных информационных актива организации (см. вариант). </w:t>
      </w:r>
    </w:p>
    <w:p w14:paraId="66C8AD90" w14:textId="77777777" w:rsidR="002174D5" w:rsidRPr="00DA437B" w:rsidRDefault="002174D5" w:rsidP="00DA437B">
      <w:pPr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A437B">
        <w:rPr>
          <w:rFonts w:ascii="Times New Roman" w:eastAsia="Calibri" w:hAnsi="Times New Roman" w:cs="Times New Roman"/>
          <w:sz w:val="28"/>
          <w:szCs w:val="28"/>
        </w:rPr>
        <w:t xml:space="preserve">Из Приложения D ГОСТа подберите три конкретных уязвимости системы защиты указанных информационных активов. </w:t>
      </w:r>
    </w:p>
    <w:p w14:paraId="3BB74B33" w14:textId="77777777" w:rsidR="002174D5" w:rsidRPr="00DA437B" w:rsidRDefault="002174D5" w:rsidP="00DA437B">
      <w:pPr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A437B">
        <w:rPr>
          <w:rFonts w:ascii="Times New Roman" w:eastAsia="Calibri" w:hAnsi="Times New Roman" w:cs="Times New Roman"/>
          <w:sz w:val="28"/>
          <w:szCs w:val="28"/>
        </w:rPr>
        <w:t>Пользуясь Приложением С ГОСТа напишите три угрозы, реализация которых возможна пока в системе не устранены названные в пункте 4 уязвимости.</w:t>
      </w:r>
    </w:p>
    <w:p w14:paraId="01CCADDC" w14:textId="24DC04B5" w:rsidR="002174D5" w:rsidRPr="00DA437B" w:rsidRDefault="002174D5" w:rsidP="00DA437B">
      <w:pPr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A437B">
        <w:rPr>
          <w:rFonts w:ascii="Times New Roman" w:eastAsia="Calibri" w:hAnsi="Times New Roman" w:cs="Times New Roman"/>
          <w:sz w:val="28"/>
          <w:szCs w:val="28"/>
        </w:rPr>
        <w:t>Пользуясь одним из методов (см. вариант</w:t>
      </w:r>
      <w:r w:rsidR="00DA437B">
        <w:rPr>
          <w:rFonts w:ascii="Times New Roman" w:eastAsia="Calibri" w:hAnsi="Times New Roman" w:cs="Times New Roman"/>
          <w:sz w:val="28"/>
          <w:szCs w:val="28"/>
        </w:rPr>
        <w:t xml:space="preserve"> 22 </w:t>
      </w:r>
      <w:r w:rsidR="00DA437B" w:rsidRPr="00DA437B">
        <w:rPr>
          <w:rFonts w:ascii="Times New Roman" w:eastAsia="Calibri" w:hAnsi="Times New Roman" w:cs="Times New Roman"/>
          <w:sz w:val="28"/>
          <w:szCs w:val="28"/>
        </w:rPr>
        <w:t>Бюро перевода (документов)</w:t>
      </w:r>
      <w:r w:rsidRPr="00DA437B">
        <w:rPr>
          <w:rFonts w:ascii="Times New Roman" w:eastAsia="Calibri" w:hAnsi="Times New Roman" w:cs="Times New Roman"/>
          <w:sz w:val="28"/>
          <w:szCs w:val="28"/>
        </w:rPr>
        <w:t>) предложенных в Приложении Е ГОСТа произведите оценку рисков информационной безопасности.</w:t>
      </w:r>
    </w:p>
    <w:p w14:paraId="24368B98" w14:textId="77777777" w:rsidR="002174D5" w:rsidRPr="00DA437B" w:rsidRDefault="002174D5" w:rsidP="00DA437B">
      <w:pPr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A437B">
        <w:rPr>
          <w:rFonts w:ascii="Times New Roman" w:eastAsia="Calibri" w:hAnsi="Times New Roman" w:cs="Times New Roman"/>
          <w:sz w:val="28"/>
          <w:szCs w:val="28"/>
        </w:rPr>
        <w:t>Оценку ценности информационного актива производить на основании возможных потерь для организации в случае реализации угрозы.</w:t>
      </w:r>
    </w:p>
    <w:p w14:paraId="349038E8" w14:textId="59A1659F" w:rsidR="002174D5" w:rsidRPr="002174D5" w:rsidRDefault="00DA437B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508520CA" w14:textId="2974432F" w:rsidR="00F339AD" w:rsidRPr="00F339AD" w:rsidRDefault="00F339AD" w:rsidP="00F339A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16196946"/>
      <w:bookmarkStart w:id="2" w:name="_Toc216197312"/>
      <w:r w:rsidRPr="00F339A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Обоснование выбора информационных активов организации</w:t>
      </w:r>
      <w:bookmarkEnd w:id="1"/>
      <w:bookmarkEnd w:id="2"/>
    </w:p>
    <w:p w14:paraId="5DE8825B" w14:textId="27659B4C" w:rsidR="00F339AD" w:rsidRPr="00F339AD" w:rsidRDefault="00F339AD" w:rsidP="00F33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9AD">
        <w:rPr>
          <w:rFonts w:ascii="Times New Roman" w:hAnsi="Times New Roman" w:cs="Times New Roman"/>
          <w:sz w:val="28"/>
          <w:szCs w:val="28"/>
        </w:rPr>
        <w:t>Бюро перевода, деятельность которого связана с обработкой персональных данных, официальных документов и конфиденциальной деловой информации. Основные ценные активы:</w:t>
      </w:r>
    </w:p>
    <w:p w14:paraId="3BDDB58D" w14:textId="0DFD0053" w:rsidR="00F339AD" w:rsidRPr="00F339AD" w:rsidRDefault="00F339AD" w:rsidP="00F339AD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9AD">
        <w:rPr>
          <w:rFonts w:ascii="Times New Roman" w:hAnsi="Times New Roman" w:cs="Times New Roman"/>
          <w:sz w:val="28"/>
          <w:szCs w:val="28"/>
        </w:rPr>
        <w:t>База переводимых документов клиентов</w:t>
      </w:r>
      <w:r w:rsidRPr="00F339AD">
        <w:rPr>
          <w:rFonts w:ascii="Times New Roman" w:hAnsi="Times New Roman" w:cs="Times New Roman"/>
          <w:sz w:val="28"/>
          <w:szCs w:val="28"/>
        </w:rPr>
        <w:br/>
        <w:t>(сканы паспортов, свидетельств, договоров, справок, нотариальных документов).</w:t>
      </w:r>
      <w:r w:rsidRPr="00F339AD">
        <w:rPr>
          <w:rFonts w:ascii="Times New Roman" w:hAnsi="Times New Roman" w:cs="Times New Roman"/>
          <w:sz w:val="28"/>
          <w:szCs w:val="28"/>
        </w:rPr>
        <w:br/>
        <w:t xml:space="preserve">Информация содержит </w:t>
      </w:r>
      <w:proofErr w:type="spellStart"/>
      <w:r w:rsidRPr="00F339AD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Pr="00F339AD">
        <w:rPr>
          <w:rFonts w:ascii="Times New Roman" w:hAnsi="Times New Roman" w:cs="Times New Roman"/>
          <w:sz w:val="28"/>
          <w:szCs w:val="28"/>
        </w:rPr>
        <w:t>, коммерческую тайну,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39AD">
        <w:rPr>
          <w:rFonts w:ascii="Times New Roman" w:hAnsi="Times New Roman" w:cs="Times New Roman"/>
          <w:sz w:val="28"/>
          <w:szCs w:val="28"/>
        </w:rPr>
        <w:t>документы строгой отчетности.</w:t>
      </w:r>
    </w:p>
    <w:p w14:paraId="438AA98E" w14:textId="77777777" w:rsidR="00F339AD" w:rsidRPr="00F339AD" w:rsidRDefault="00F339AD" w:rsidP="00F339AD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9AD">
        <w:rPr>
          <w:rFonts w:ascii="Times New Roman" w:hAnsi="Times New Roman" w:cs="Times New Roman"/>
          <w:sz w:val="28"/>
          <w:szCs w:val="28"/>
        </w:rPr>
        <w:t>Автоматизированная система управления переводами (ПО + рабочие станции)</w:t>
      </w:r>
      <w:r w:rsidRPr="00F339AD">
        <w:rPr>
          <w:rFonts w:ascii="Times New Roman" w:hAnsi="Times New Roman" w:cs="Times New Roman"/>
          <w:sz w:val="28"/>
          <w:szCs w:val="28"/>
        </w:rPr>
        <w:br/>
        <w:t>Используется для получения, хранения, обработки заказов, а также взаимодействия с переводчиками.</w:t>
      </w:r>
    </w:p>
    <w:p w14:paraId="3997836E" w14:textId="77777777" w:rsidR="00F339AD" w:rsidRPr="00F339AD" w:rsidRDefault="00F339AD" w:rsidP="00F339AD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9AD">
        <w:rPr>
          <w:rFonts w:ascii="Times New Roman" w:hAnsi="Times New Roman" w:cs="Times New Roman"/>
          <w:sz w:val="28"/>
          <w:szCs w:val="28"/>
        </w:rPr>
        <w:t>Корпоративная электронная почта бюро перевода</w:t>
      </w:r>
      <w:r w:rsidRPr="00F339AD">
        <w:rPr>
          <w:rFonts w:ascii="Times New Roman" w:hAnsi="Times New Roman" w:cs="Times New Roman"/>
          <w:sz w:val="28"/>
          <w:szCs w:val="28"/>
        </w:rPr>
        <w:br/>
        <w:t>Канал передачи документов, договоров, персональных данных и готовых переводов.</w:t>
      </w:r>
    </w:p>
    <w:p w14:paraId="0499DA72" w14:textId="77777777" w:rsidR="00F339AD" w:rsidRDefault="00F339AD" w:rsidP="00F33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9AD">
        <w:rPr>
          <w:rFonts w:ascii="Times New Roman" w:hAnsi="Times New Roman" w:cs="Times New Roman"/>
          <w:sz w:val="28"/>
          <w:szCs w:val="28"/>
        </w:rPr>
        <w:t>Эти активы определяют работу организации, связаны с юридическими обязательствами перед клиентами и могут привести к существенным потерям при инцидентах ИБ.</w:t>
      </w:r>
    </w:p>
    <w:p w14:paraId="4F0A6E1C" w14:textId="11F2F149" w:rsidR="00F339AD" w:rsidRPr="00F339AD" w:rsidRDefault="00F339AD" w:rsidP="00F339A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16196947"/>
      <w:bookmarkStart w:id="4" w:name="_Toc216197313"/>
      <w:r w:rsidRPr="00F339A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Оценка ценности информационных активов</w:t>
      </w:r>
      <w:bookmarkEnd w:id="3"/>
      <w:bookmarkEnd w:id="4"/>
    </w:p>
    <w:p w14:paraId="5E2EF7E5" w14:textId="77777777" w:rsidR="00F339AD" w:rsidRPr="00F339AD" w:rsidRDefault="00F339AD" w:rsidP="00F33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9AD">
        <w:rPr>
          <w:rFonts w:ascii="Times New Roman" w:hAnsi="Times New Roman" w:cs="Times New Roman"/>
          <w:sz w:val="28"/>
          <w:szCs w:val="28"/>
        </w:rPr>
        <w:t>Ценность каждого информационного актива бюро перевода оценивается исходя из возможных потерь организации при реализации угроз информационной безопасности.</w:t>
      </w:r>
    </w:p>
    <w:p w14:paraId="4AE8F038" w14:textId="77777777" w:rsidR="00F339AD" w:rsidRPr="00F339AD" w:rsidRDefault="00F339AD" w:rsidP="00F33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9AD">
        <w:rPr>
          <w:rFonts w:ascii="Times New Roman" w:hAnsi="Times New Roman" w:cs="Times New Roman"/>
          <w:sz w:val="28"/>
          <w:szCs w:val="28"/>
        </w:rPr>
        <w:t xml:space="preserve">База документов клиентов обладает высокой ценностью, поскольку содержит сканы паспортов, свидетельств, договоров, нотариальных документов и другие персональные данные. Утечка этой информации может привести к серьёзным последствиям: штрафам со стороны регуляторов, судебным искам со стороны клиентов, утрате деловой репутации и снижению </w:t>
      </w:r>
      <w:r w:rsidRPr="00F339AD">
        <w:rPr>
          <w:rFonts w:ascii="Times New Roman" w:hAnsi="Times New Roman" w:cs="Times New Roman"/>
          <w:sz w:val="28"/>
          <w:szCs w:val="28"/>
        </w:rPr>
        <w:lastRenderedPageBreak/>
        <w:t>доверия к организации. Финансовые и репутационные потери в таком случае будут максимально значительными.</w:t>
      </w:r>
    </w:p>
    <w:p w14:paraId="655480FD" w14:textId="77777777" w:rsidR="00F339AD" w:rsidRPr="00F339AD" w:rsidRDefault="00F339AD" w:rsidP="00F33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9AD">
        <w:rPr>
          <w:rFonts w:ascii="Times New Roman" w:hAnsi="Times New Roman" w:cs="Times New Roman"/>
          <w:sz w:val="28"/>
          <w:szCs w:val="28"/>
        </w:rPr>
        <w:t>Автоматизированная система управления переводами имеет среднюю–высокую ценность, так как обеспечивает обработку заказов, взаимодействие с переводчиками и учёт выполненных работ. Сбой или недоступность этой системы может привести к остановке бизнес-процессов, срывам сроков, отказу клиентов от сотрудничества и увеличению операционных расходов. Хотя прямые финансовые потери здесь ниже, чем при утечке клиентских документов, нарушение работы системы существенно влияет на эффективность деятельности бюро.</w:t>
      </w:r>
    </w:p>
    <w:p w14:paraId="75E55248" w14:textId="77777777" w:rsidR="00F339AD" w:rsidRPr="00F339AD" w:rsidRDefault="00F339AD" w:rsidP="00F33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9AD">
        <w:rPr>
          <w:rFonts w:ascii="Times New Roman" w:hAnsi="Times New Roman" w:cs="Times New Roman"/>
          <w:sz w:val="28"/>
          <w:szCs w:val="28"/>
        </w:rPr>
        <w:t>Корпоративная электронная почта обладает средней ценностью, поскольку используется для обмена документами и оперативного общения. Компрометация почтовых аккаунтов может привести к утечке отдельных документов, подмене переписки, отправке вредоносных писем от имени сотрудников или финансовым мошенничествам. Однако масштаб возможного ущерба обычно меньше, чем в случае с полной клиентской базой или системами управления заказами.</w:t>
      </w:r>
    </w:p>
    <w:p w14:paraId="72D5CC64" w14:textId="77777777" w:rsidR="00F339AD" w:rsidRPr="00F339AD" w:rsidRDefault="00F339AD" w:rsidP="00F339A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F60F29" w14:textId="57CD98E0" w:rsidR="00F339AD" w:rsidRPr="00565CED" w:rsidRDefault="00F339AD" w:rsidP="00565CE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16196948"/>
      <w:bookmarkStart w:id="6" w:name="_Toc216197314"/>
      <w:r w:rsidRPr="00565CE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Уязвимости системы защиты информации (Приложени</w:t>
      </w:r>
      <w:r w:rsidR="00565CE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е</w:t>
      </w:r>
      <w:r w:rsidRPr="00565CE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D ГОСТ)</w:t>
      </w:r>
      <w:bookmarkEnd w:id="5"/>
      <w:bookmarkEnd w:id="6"/>
    </w:p>
    <w:p w14:paraId="0284E690" w14:textId="73609DEE" w:rsidR="00F339AD" w:rsidRPr="00565CED" w:rsidRDefault="00F339AD" w:rsidP="00565CED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CED">
        <w:rPr>
          <w:rFonts w:ascii="Times New Roman" w:hAnsi="Times New Roman" w:cs="Times New Roman"/>
          <w:sz w:val="28"/>
          <w:szCs w:val="28"/>
        </w:rPr>
        <w:t>База документов клиентов: отсутствие шифрования хранимых файлов и резервных копий.</w:t>
      </w:r>
    </w:p>
    <w:p w14:paraId="3D3871BF" w14:textId="095417D1" w:rsidR="00F339AD" w:rsidRPr="00565CED" w:rsidRDefault="00565CED" w:rsidP="00565CED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39AD">
        <w:rPr>
          <w:rFonts w:ascii="Times New Roman" w:hAnsi="Times New Roman" w:cs="Times New Roman"/>
          <w:sz w:val="28"/>
          <w:szCs w:val="28"/>
        </w:rPr>
        <w:t>Автоматизированная система</w:t>
      </w:r>
      <w:r w:rsidR="00F339AD" w:rsidRPr="00565CED">
        <w:rPr>
          <w:rFonts w:ascii="Times New Roman" w:hAnsi="Times New Roman" w:cs="Times New Roman"/>
          <w:sz w:val="28"/>
          <w:szCs w:val="28"/>
        </w:rPr>
        <w:t xml:space="preserve"> управления переводами: использование устаревших версий ПО на рабочих станциях.</w:t>
      </w:r>
    </w:p>
    <w:p w14:paraId="0AF52458" w14:textId="5BB61ACD" w:rsidR="00565CED" w:rsidRPr="00565CED" w:rsidRDefault="00F339AD" w:rsidP="00565CED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CED">
        <w:rPr>
          <w:rFonts w:ascii="Times New Roman" w:hAnsi="Times New Roman" w:cs="Times New Roman"/>
          <w:sz w:val="28"/>
          <w:szCs w:val="28"/>
        </w:rPr>
        <w:t>Корпоративная почта: слабая система аутентификации (отсутствие 2FA, слабые пароли).</w:t>
      </w:r>
    </w:p>
    <w:p w14:paraId="4CED29E7" w14:textId="77777777" w:rsidR="00565CED" w:rsidRDefault="00565CED" w:rsidP="00565CE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75590E1" w14:textId="742F12B2" w:rsidR="00565CED" w:rsidRPr="00565CED" w:rsidRDefault="00565CED" w:rsidP="00565CE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16196949"/>
      <w:bookmarkStart w:id="8" w:name="_Toc216197315"/>
      <w:r w:rsidRPr="00565CE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Угрозы информационной безопасности </w:t>
      </w:r>
      <w:r w:rsidRPr="00565C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(Приложени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r w:rsidRPr="00565C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 ГОСТ)</w:t>
      </w:r>
      <w:bookmarkEnd w:id="7"/>
      <w:bookmarkEnd w:id="8"/>
    </w:p>
    <w:p w14:paraId="5FEAF9C3" w14:textId="77777777" w:rsidR="00565CED" w:rsidRPr="00565CED" w:rsidRDefault="00565CED" w:rsidP="00565CED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CED">
        <w:rPr>
          <w:rFonts w:ascii="Times New Roman" w:hAnsi="Times New Roman" w:cs="Times New Roman"/>
          <w:b/>
          <w:bCs/>
          <w:sz w:val="28"/>
          <w:szCs w:val="28"/>
        </w:rPr>
        <w:t>Угрозы информационной безопасности (текстовое оформление)</w:t>
      </w:r>
    </w:p>
    <w:p w14:paraId="547C9C95" w14:textId="77777777" w:rsidR="00565CED" w:rsidRPr="00565CED" w:rsidRDefault="00565CED" w:rsidP="00565CE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CED">
        <w:rPr>
          <w:rFonts w:ascii="Times New Roman" w:hAnsi="Times New Roman" w:cs="Times New Roman"/>
          <w:sz w:val="28"/>
          <w:szCs w:val="28"/>
        </w:rPr>
        <w:t>Для базы документов клиентов основной угрозой является возможность несанкционированного доступа к данным и последующей утечки персональной либо конфиденциальной информации. При отсутствии защиты хранилища злоумышленник может получить доступ к сканам паспортов, нотариальным документам и другим материалам, что создаёт высокий риск нарушения законодательства и причинения ущерба клиентам.</w:t>
      </w:r>
    </w:p>
    <w:p w14:paraId="4B8FEBCD" w14:textId="77777777" w:rsidR="00565CED" w:rsidRPr="00565CED" w:rsidRDefault="00565CED" w:rsidP="00565CE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CED">
        <w:rPr>
          <w:rFonts w:ascii="Times New Roman" w:hAnsi="Times New Roman" w:cs="Times New Roman"/>
          <w:sz w:val="28"/>
          <w:szCs w:val="28"/>
        </w:rPr>
        <w:t>Автоматизированная система управления переводами подвержена угрозе заражения вредоносным программным обеспечением. Использование устаревших версий программных компонентов делает систему уязвимой для атак, которые могут привести к блокировке рабочих процессов, повреждению данных, нарушению целостности информации и временной недоступности системы.</w:t>
      </w:r>
    </w:p>
    <w:p w14:paraId="6B55F1FC" w14:textId="77777777" w:rsidR="00565CED" w:rsidRDefault="00565CED" w:rsidP="00565CE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CED">
        <w:rPr>
          <w:rFonts w:ascii="Times New Roman" w:hAnsi="Times New Roman" w:cs="Times New Roman"/>
          <w:sz w:val="28"/>
          <w:szCs w:val="28"/>
        </w:rPr>
        <w:t>Корпоративная электронная почта сталкивается с угрозой компрометации учётных записей сотрудников. Слабые пароли и отсутствие двухфакторной аутентификации создают условия, при которых злоумышленник может получить доступ к переписке, документам клиентов и внутренней коммуникации компании. Это может привести к утечке информации, подмене сообщений или использованию почтового аккаунта для мошеннических действий.</w:t>
      </w:r>
    </w:p>
    <w:p w14:paraId="4F44E652" w14:textId="65AC1851" w:rsidR="00565CED" w:rsidRDefault="00565CED" w:rsidP="002174D5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9" w:name="_Toc216196950"/>
      <w:bookmarkStart w:id="10" w:name="_Toc216197316"/>
      <w:r w:rsidRPr="00565CE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Оценка рисков (сценарный метод)</w:t>
      </w:r>
      <w:bookmarkEnd w:id="9"/>
      <w:bookmarkEnd w:id="10"/>
    </w:p>
    <w:p w14:paraId="74F407D3" w14:textId="0E15ED95" w:rsidR="00565CED" w:rsidRPr="002174D5" w:rsidRDefault="00565CED" w:rsidP="002174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4D5">
        <w:rPr>
          <w:rFonts w:ascii="Times New Roman" w:hAnsi="Times New Roman" w:cs="Times New Roman"/>
          <w:sz w:val="28"/>
          <w:szCs w:val="28"/>
        </w:rPr>
        <w:t>Сценарный метод оценки рисков основан на построении возможных ситуаций, в которых угрозы реализуются с учётом уязвимостей, а также на анализе последствий таких сценариев.</w:t>
      </w:r>
    </w:p>
    <w:p w14:paraId="256701F2" w14:textId="21E3DAFA" w:rsidR="00565CED" w:rsidRPr="002174D5" w:rsidRDefault="00565CED" w:rsidP="002174D5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4D5">
        <w:rPr>
          <w:rFonts w:ascii="Times New Roman" w:hAnsi="Times New Roman" w:cs="Times New Roman"/>
          <w:sz w:val="28"/>
          <w:szCs w:val="28"/>
        </w:rPr>
        <w:t xml:space="preserve">В случае с базой документов клиентов наиболее вероятным сценарием является ситуация, при которой злоумышленник получает доступ к внутреннему файловому хранилищу, поскольку оно не защищено </w:t>
      </w:r>
      <w:r w:rsidRPr="002174D5">
        <w:rPr>
          <w:rFonts w:ascii="Times New Roman" w:hAnsi="Times New Roman" w:cs="Times New Roman"/>
          <w:sz w:val="28"/>
          <w:szCs w:val="28"/>
        </w:rPr>
        <w:lastRenderedPageBreak/>
        <w:t xml:space="preserve">механизмами шифрования. В результате атаки конфиденциальные документы, содержащие персональные данные, могут быть скопированы, изменены или опубликованы. Реализация подобного сценария несёт высокий уровень опасности для организации, так как последствия затрагивают не только финансовую, но и юридическую сторону деятельности бюро. Риск оценивается как </w:t>
      </w:r>
      <w:r w:rsidRPr="002174D5">
        <w:rPr>
          <w:rFonts w:ascii="Times New Roman" w:hAnsi="Times New Roman" w:cs="Times New Roman"/>
          <w:b/>
          <w:bCs/>
          <w:sz w:val="28"/>
          <w:szCs w:val="28"/>
        </w:rPr>
        <w:t>высокий</w:t>
      </w:r>
      <w:r w:rsidRPr="002174D5">
        <w:rPr>
          <w:rFonts w:ascii="Times New Roman" w:hAnsi="Times New Roman" w:cs="Times New Roman"/>
          <w:sz w:val="28"/>
          <w:szCs w:val="28"/>
        </w:rPr>
        <w:t>, а вероятность его реализации считается значимой из-за отсутствия критически важных мер защиты.</w:t>
      </w:r>
    </w:p>
    <w:p w14:paraId="737721DC" w14:textId="705832E0" w:rsidR="002174D5" w:rsidRPr="002174D5" w:rsidRDefault="002174D5" w:rsidP="002174D5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4D5">
        <w:rPr>
          <w:rFonts w:ascii="Times New Roman" w:hAnsi="Times New Roman" w:cs="Times New Roman"/>
          <w:sz w:val="28"/>
          <w:szCs w:val="28"/>
        </w:rPr>
        <w:t xml:space="preserve">Для автоматизированной системы управления переводами сценарий реализации угрозы связан с проникновением вредоносного программного обеспечения через уязвимости, возникающие вследствие использования устаревших версий ПО. Такой вредоносный код может нарушить функционирование системы, привести к повреждению данных заказов, остановке внутренних процессов и невозможности обработки поступающих заявок. Это создаёт серьёзные операционные проблемы, вызывая задержки, снижение качества обслуживания клиентов и финансовые потери. Однако последствия такого инцидента менее критичны, чем при утечке данных клиентов, поэтому риск оценивается как </w:t>
      </w:r>
      <w:r w:rsidRPr="002174D5">
        <w:rPr>
          <w:rFonts w:ascii="Times New Roman" w:hAnsi="Times New Roman" w:cs="Times New Roman"/>
          <w:b/>
          <w:bCs/>
          <w:sz w:val="28"/>
          <w:szCs w:val="28"/>
        </w:rPr>
        <w:t>средний</w:t>
      </w:r>
      <w:r w:rsidRPr="002174D5">
        <w:rPr>
          <w:rFonts w:ascii="Times New Roman" w:hAnsi="Times New Roman" w:cs="Times New Roman"/>
          <w:sz w:val="28"/>
          <w:szCs w:val="28"/>
        </w:rPr>
        <w:t>, а вероятность возникновения подобного сценария остаётся средней, но не пренебрежимо малой.</w:t>
      </w:r>
    </w:p>
    <w:p w14:paraId="76843056" w14:textId="77777777" w:rsidR="002174D5" w:rsidRDefault="002174D5" w:rsidP="002174D5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4D5">
        <w:rPr>
          <w:rFonts w:ascii="Times New Roman" w:hAnsi="Times New Roman" w:cs="Times New Roman"/>
          <w:sz w:val="28"/>
          <w:szCs w:val="28"/>
        </w:rPr>
        <w:t xml:space="preserve">Для корпоративной электронной почты сценарий угрозы заключается в компрометации учётной записи сотрудника. В условиях слабой аутентификации злоумышленник может получить доступ к переписке, отправлять письма от имени бюро или получить документы, присылаемые клиентами. Подобная ситуация может вылиться в точечную утечку информации, попытку мошенничества, подмену реквизитов оплаты или рассылку вредоносных файлов. Масштаб ущерба при таком инциденте ограничен, поскольку почтовые ящики содержат меньше критичных материалов, чем основная база данных. В результате риск оценивается как </w:t>
      </w:r>
      <w:r w:rsidRPr="002174D5">
        <w:rPr>
          <w:rFonts w:ascii="Times New Roman" w:hAnsi="Times New Roman" w:cs="Times New Roman"/>
          <w:b/>
          <w:bCs/>
          <w:sz w:val="28"/>
          <w:szCs w:val="28"/>
        </w:rPr>
        <w:t>средний</w:t>
      </w:r>
      <w:r w:rsidRPr="002174D5">
        <w:rPr>
          <w:rFonts w:ascii="Times New Roman" w:hAnsi="Times New Roman" w:cs="Times New Roman"/>
          <w:sz w:val="28"/>
          <w:szCs w:val="28"/>
        </w:rPr>
        <w:t>, а вероятность реализации сценария — достаточно высокая, учитывая распространённость фишинговых атак и слабых паролей.</w:t>
      </w:r>
    </w:p>
    <w:p w14:paraId="7B26E558" w14:textId="70AEA1DB" w:rsidR="002174D5" w:rsidRPr="002174D5" w:rsidRDefault="002174D5" w:rsidP="002174D5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4D5">
        <w:rPr>
          <w:rFonts w:ascii="Times New Roman" w:hAnsi="Times New Roman" w:cs="Times New Roman"/>
          <w:sz w:val="28"/>
          <w:szCs w:val="28"/>
        </w:rPr>
        <w:lastRenderedPageBreak/>
        <w:t>Таким образом, сценарный анализ показывает, что наиболее значимым и опасным является сценарий, связанный с утечкой базы клиентских документов. Он обладает как высокой вероятностью, так и наиболее серьёзными последствиями. Остальные сценарии также содержат значимые риски, но обладают меньшим масштабом ущерба.</w:t>
      </w:r>
    </w:p>
    <w:p w14:paraId="6DB3E4B1" w14:textId="3961026F" w:rsidR="002174D5" w:rsidRPr="001D0D28" w:rsidRDefault="002174D5" w:rsidP="002174D5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1" w:name="_Toc216196951"/>
      <w:bookmarkStart w:id="12" w:name="_Toc216197317"/>
      <w:r w:rsidRPr="001D0D2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Итоговый вывод</w:t>
      </w:r>
      <w:bookmarkEnd w:id="11"/>
      <w:bookmarkEnd w:id="12"/>
    </w:p>
    <w:p w14:paraId="0C666DB6" w14:textId="77777777" w:rsidR="002174D5" w:rsidRPr="002174D5" w:rsidRDefault="002174D5" w:rsidP="002174D5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4D5">
        <w:rPr>
          <w:rFonts w:ascii="Times New Roman" w:hAnsi="Times New Roman" w:cs="Times New Roman"/>
          <w:sz w:val="28"/>
          <w:szCs w:val="28"/>
        </w:rPr>
        <w:t>В ходе лабораторной работы был выполнен анализ рисков ИБ для бюро перевода документов. Определены три ключевых информационных актива, выявлены уязвимости и соответствующие угрозы. Качественная оценка показала, что наибольший риск связан с утечкой базы клиентских документов, что требует первоочередных мер по защите (внедрение шифрования, резервного копирования, контроля доступа).</w:t>
      </w:r>
    </w:p>
    <w:p w14:paraId="508B9F7B" w14:textId="77777777" w:rsidR="002174D5" w:rsidRPr="002174D5" w:rsidRDefault="002174D5" w:rsidP="002174D5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74D5">
        <w:rPr>
          <w:rFonts w:ascii="Times New Roman" w:hAnsi="Times New Roman" w:cs="Times New Roman"/>
          <w:sz w:val="28"/>
          <w:szCs w:val="28"/>
        </w:rPr>
        <w:t>Также выявлены риски, связанные с устаревшим ПО и незащищённой корпоративной почтой, что указывает на необходимость регулярного обновления, усиления политики паролей и внедрения двухфакторной аутентификации.</w:t>
      </w:r>
    </w:p>
    <w:p w14:paraId="61822B41" w14:textId="77777777" w:rsidR="002174D5" w:rsidRPr="00565CED" w:rsidRDefault="002174D5" w:rsidP="00565CED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174D5" w:rsidRPr="00565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5278D"/>
    <w:multiLevelType w:val="hybridMultilevel"/>
    <w:tmpl w:val="0C1CE62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33002A8"/>
    <w:multiLevelType w:val="hybridMultilevel"/>
    <w:tmpl w:val="3A50845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CC80EAC"/>
    <w:multiLevelType w:val="multilevel"/>
    <w:tmpl w:val="21C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F06DE"/>
    <w:multiLevelType w:val="hybridMultilevel"/>
    <w:tmpl w:val="0C1CE6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D912D77"/>
    <w:multiLevelType w:val="multilevel"/>
    <w:tmpl w:val="CBBE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03689">
    <w:abstractNumId w:val="2"/>
  </w:num>
  <w:num w:numId="2" w16cid:durableId="740981042">
    <w:abstractNumId w:val="3"/>
  </w:num>
  <w:num w:numId="3" w16cid:durableId="2084059779">
    <w:abstractNumId w:val="4"/>
  </w:num>
  <w:num w:numId="4" w16cid:durableId="1987662373">
    <w:abstractNumId w:val="0"/>
  </w:num>
  <w:num w:numId="5" w16cid:durableId="343290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9D"/>
    <w:rsid w:val="00123D22"/>
    <w:rsid w:val="001D0D28"/>
    <w:rsid w:val="002174D5"/>
    <w:rsid w:val="002F0B6F"/>
    <w:rsid w:val="00565CED"/>
    <w:rsid w:val="006C330F"/>
    <w:rsid w:val="007B669D"/>
    <w:rsid w:val="007F045E"/>
    <w:rsid w:val="00887DBC"/>
    <w:rsid w:val="00BD358F"/>
    <w:rsid w:val="00DA437B"/>
    <w:rsid w:val="00F1009A"/>
    <w:rsid w:val="00F3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92839"/>
  <w15:chartTrackingRefBased/>
  <w15:docId w15:val="{F96EC5A0-3642-46F4-B237-D343C210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6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6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6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6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6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6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6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6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6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66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66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66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6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66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669D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174D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A437B"/>
    <w:pPr>
      <w:tabs>
        <w:tab w:val="right" w:leader="dot" w:pos="9345"/>
      </w:tabs>
      <w:spacing w:after="120" w:line="360" w:lineRule="auto"/>
      <w:ind w:firstLine="709"/>
      <w:jc w:val="both"/>
    </w:pPr>
  </w:style>
  <w:style w:type="character" w:styleId="ad">
    <w:name w:val="Hyperlink"/>
    <w:basedOn w:val="a0"/>
    <w:uiPriority w:val="99"/>
    <w:unhideWhenUsed/>
    <w:rsid w:val="002174D5"/>
    <w:rPr>
      <w:color w:val="0563C1" w:themeColor="hyperlink"/>
      <w:u w:val="single"/>
    </w:rPr>
  </w:style>
  <w:style w:type="paragraph" w:customStyle="1" w:styleId="LabTitle">
    <w:name w:val="Lab Title"/>
    <w:basedOn w:val="a"/>
    <w:qFormat/>
    <w:rsid w:val="002174D5"/>
    <w:pPr>
      <w:spacing w:before="60" w:after="60" w:line="276" w:lineRule="auto"/>
    </w:pPr>
    <w:rPr>
      <w:rFonts w:ascii="Arial" w:eastAsia="Calibri" w:hAnsi="Arial" w:cs="Times New Roman"/>
      <w:b/>
      <w:kern w:val="0"/>
      <w:sz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EFF20-A367-46AB-ACE7-4B53C4B2F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1380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5</cp:revision>
  <dcterms:created xsi:type="dcterms:W3CDTF">2025-12-09T08:55:00Z</dcterms:created>
  <dcterms:modified xsi:type="dcterms:W3CDTF">2025-12-09T09:32:00Z</dcterms:modified>
</cp:coreProperties>
</file>