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F86CAD" w14:textId="77777777" w:rsidR="00201498" w:rsidRPr="0029055D" w:rsidRDefault="00201498" w:rsidP="0020149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9055D"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6C6DE3AA" w14:textId="77777777" w:rsidR="00201498" w:rsidRPr="0029055D" w:rsidRDefault="00201498" w:rsidP="0020149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9055D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4EC3E126" w14:textId="77777777" w:rsidR="00201498" w:rsidRPr="0029055D" w:rsidRDefault="00201498" w:rsidP="0020149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9055D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4BA15A54" w14:textId="77777777" w:rsidR="00201498" w:rsidRPr="0029055D" w:rsidRDefault="00201498" w:rsidP="0020149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9055D"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08131519" w14:textId="77777777" w:rsidR="00201498" w:rsidRPr="0029055D" w:rsidRDefault="00201498" w:rsidP="0020149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9055D"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 инженерии</w:t>
      </w:r>
    </w:p>
    <w:p w14:paraId="5F1D059F" w14:textId="77777777" w:rsidR="00201498" w:rsidRPr="0029055D" w:rsidRDefault="00201498" w:rsidP="0020149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76D7EAC" w14:textId="77777777" w:rsidR="00201498" w:rsidRPr="008B77E3" w:rsidRDefault="00201498" w:rsidP="00201498">
      <w:pPr>
        <w:widowControl w:val="0"/>
        <w:jc w:val="right"/>
        <w:rPr>
          <w:rFonts w:ascii="Times New Roman" w:hAnsi="Times New Roman" w:cs="Times New Roman"/>
          <w:sz w:val="28"/>
          <w:szCs w:val="28"/>
        </w:rPr>
      </w:pPr>
    </w:p>
    <w:p w14:paraId="3EA18B7D" w14:textId="77777777" w:rsidR="00201498" w:rsidRPr="008B77E3" w:rsidRDefault="00201498" w:rsidP="0020149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710FC1" w14:textId="77777777" w:rsidR="00201498" w:rsidRPr="008B77E3" w:rsidRDefault="00201498" w:rsidP="0020149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7634AE" w14:textId="77777777" w:rsidR="00201498" w:rsidRPr="008B77E3" w:rsidRDefault="00201498" w:rsidP="0020149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CFE1AF" w14:textId="77777777" w:rsidR="00201498" w:rsidRPr="008B77E3" w:rsidRDefault="00201498" w:rsidP="0020149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11D4AF" w14:textId="61E507A9" w:rsidR="00201498" w:rsidRPr="008B77E3" w:rsidRDefault="00201498" w:rsidP="00201498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практической работе № 3</w:t>
      </w:r>
    </w:p>
    <w:p w14:paraId="4C191CCF" w14:textId="77777777" w:rsidR="00201498" w:rsidRPr="008B77E3" w:rsidRDefault="00201498" w:rsidP="00201498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0ACE">
        <w:rPr>
          <w:rFonts w:ascii="Times New Roman" w:hAnsi="Times New Roman" w:cs="Times New Roman"/>
          <w:bCs/>
          <w:sz w:val="28"/>
          <w:szCs w:val="28"/>
        </w:rPr>
        <w:t>Тема:</w:t>
      </w:r>
      <w:r w:rsidRPr="008B7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0ACE">
        <w:rPr>
          <w:rFonts w:ascii="Times New Roman" w:hAnsi="Times New Roman" w:cs="Times New Roman"/>
          <w:b/>
          <w:sz w:val="28"/>
          <w:szCs w:val="28"/>
        </w:rPr>
        <w:t>Предпроектное обследование</w:t>
      </w:r>
      <w:r w:rsidRPr="008B77E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A7305DD" w14:textId="77777777" w:rsidR="00201498" w:rsidRDefault="00201498" w:rsidP="0020149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77E3">
        <w:rPr>
          <w:rFonts w:ascii="Times New Roman" w:hAnsi="Times New Roman" w:cs="Times New Roman"/>
          <w:sz w:val="28"/>
          <w:szCs w:val="28"/>
        </w:rPr>
        <w:t>Дисциплина:</w:t>
      </w:r>
      <w:r w:rsidRPr="008B77E3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</w:rPr>
        <w:t>Проектная деятельность</w:t>
      </w:r>
      <w:r w:rsidRPr="008B77E3">
        <w:rPr>
          <w:rFonts w:ascii="Times New Roman" w:hAnsi="Times New Roman" w:cs="Times New Roman"/>
          <w:b/>
          <w:sz w:val="28"/>
          <w:szCs w:val="28"/>
        </w:rPr>
        <w:t>»</w:t>
      </w:r>
    </w:p>
    <w:p w14:paraId="29B4F93B" w14:textId="77777777" w:rsidR="00201498" w:rsidRDefault="00201498" w:rsidP="0020149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CA0F59" w14:textId="77777777" w:rsidR="00201498" w:rsidRPr="008B77E3" w:rsidRDefault="00201498" w:rsidP="0020149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BB84AD" w14:textId="77777777" w:rsidR="00201498" w:rsidRPr="008B77E3" w:rsidRDefault="00201498" w:rsidP="0020149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DDB54A" w14:textId="77777777" w:rsidR="00201498" w:rsidRPr="008B77E3" w:rsidRDefault="00201498" w:rsidP="00201498">
      <w:pPr>
        <w:tabs>
          <w:tab w:val="left" w:pos="379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080CCEC" w14:textId="77777777" w:rsidR="00201498" w:rsidRPr="008B77E3" w:rsidRDefault="00201498" w:rsidP="00201498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4"/>
        <w:gridCol w:w="530"/>
        <w:gridCol w:w="4289"/>
      </w:tblGrid>
      <w:tr w:rsidR="00201498" w:rsidRPr="008B77E3" w14:paraId="629838AD" w14:textId="77777777" w:rsidTr="008B74A2">
        <w:tc>
          <w:tcPr>
            <w:tcW w:w="5104" w:type="dxa"/>
          </w:tcPr>
          <w:p w14:paraId="284248EF" w14:textId="77777777" w:rsidR="00201498" w:rsidRPr="008B77E3" w:rsidRDefault="00201498" w:rsidP="008B74A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30" w:type="dxa"/>
          </w:tcPr>
          <w:p w14:paraId="11F4D271" w14:textId="77777777" w:rsidR="00201498" w:rsidRPr="008B77E3" w:rsidRDefault="00201498" w:rsidP="008B74A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89" w:type="dxa"/>
          </w:tcPr>
          <w:p w14:paraId="7839F5D1" w14:textId="77777777" w:rsidR="00201498" w:rsidRPr="008B77E3" w:rsidRDefault="00201498" w:rsidP="008B74A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7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</w:p>
        </w:tc>
      </w:tr>
      <w:tr w:rsidR="00201498" w:rsidRPr="008B77E3" w14:paraId="10879428" w14:textId="77777777" w:rsidTr="008B74A2">
        <w:trPr>
          <w:trHeight w:val="426"/>
        </w:trPr>
        <w:tc>
          <w:tcPr>
            <w:tcW w:w="5104" w:type="dxa"/>
          </w:tcPr>
          <w:p w14:paraId="04C33877" w14:textId="77777777" w:rsidR="00201498" w:rsidRPr="008B77E3" w:rsidRDefault="00201498" w:rsidP="008B74A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14:paraId="5059EB1F" w14:textId="77777777" w:rsidR="00201498" w:rsidRPr="008B77E3" w:rsidRDefault="00201498" w:rsidP="008B74A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9" w:type="dxa"/>
          </w:tcPr>
          <w:p w14:paraId="249DDF74" w14:textId="520F3FE5" w:rsidR="00201498" w:rsidRPr="008B77E3" w:rsidRDefault="00201498" w:rsidP="008B74A2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группы ИНС-б-о-25</w:t>
            </w:r>
            <w:r w:rsidRPr="008B77E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B77E3">
              <w:rPr>
                <w:rFonts w:ascii="Times New Roman" w:hAnsi="Times New Roman" w:cs="Times New Roman"/>
                <w:sz w:val="28"/>
                <w:szCs w:val="28"/>
              </w:rPr>
              <w:t xml:space="preserve"> направление подготовки: 09.03.02 «Информационные системы и технологии»</w:t>
            </w:r>
          </w:p>
          <w:p w14:paraId="57921ACA" w14:textId="07AB12ED" w:rsidR="00201498" w:rsidRPr="00B26E9C" w:rsidRDefault="00201498" w:rsidP="008B74A2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Назаров Глеб Григорьевич</w:t>
            </w:r>
          </w:p>
          <w:p w14:paraId="1B1A9353" w14:textId="77777777" w:rsidR="00201498" w:rsidRPr="008B77E3" w:rsidRDefault="00201498" w:rsidP="008B74A2">
            <w:pPr>
              <w:widowControl w:val="0"/>
              <w:ind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7E3"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  <w:p w14:paraId="659285C1" w14:textId="77777777" w:rsidR="00201498" w:rsidRPr="008B77E3" w:rsidRDefault="00201498" w:rsidP="008B74A2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Старший преподаватель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ДЦРСиЭ</w:t>
            </w:r>
            <w:proofErr w:type="spellEnd"/>
          </w:p>
          <w:p w14:paraId="41223C91" w14:textId="77777777" w:rsidR="00201498" w:rsidRPr="008B77E3" w:rsidRDefault="00201498" w:rsidP="008B74A2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77E3">
              <w:rPr>
                <w:rFonts w:ascii="Times New Roman" w:hAnsi="Times New Roman" w:cs="Times New Roman"/>
                <w:sz w:val="28"/>
                <w:szCs w:val="28"/>
              </w:rPr>
              <w:t>Маслова О.И.</w:t>
            </w:r>
          </w:p>
          <w:p w14:paraId="597A5F64" w14:textId="77777777" w:rsidR="00201498" w:rsidRPr="008B77E3" w:rsidRDefault="00201498" w:rsidP="008B74A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7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6AA5B91" w14:textId="77777777" w:rsidR="00201498" w:rsidRPr="008B77E3" w:rsidRDefault="00201498" w:rsidP="008B74A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C4B8B23" w14:textId="77777777" w:rsidR="00201498" w:rsidRPr="008B77E3" w:rsidRDefault="00201498" w:rsidP="0020149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Ставрополь 2024</w:t>
      </w:r>
    </w:p>
    <w:p w14:paraId="1F28290B" w14:textId="11E9204B" w:rsidR="00201498" w:rsidRDefault="00201498">
      <w:pPr>
        <w:spacing w:line="259" w:lineRule="auto"/>
        <w:ind w:firstLine="0"/>
      </w:pPr>
      <w:r>
        <w:br w:type="page"/>
      </w:r>
    </w:p>
    <w:p w14:paraId="0C9F4A99" w14:textId="66871330" w:rsidR="00201498" w:rsidRDefault="00201498" w:rsidP="002014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5C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35CA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FD8DEC" w14:textId="01BD9DA1" w:rsidR="00201498" w:rsidRPr="003702CF" w:rsidRDefault="00201498" w:rsidP="002014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02CF">
        <w:rPr>
          <w:rFonts w:ascii="Times New Roman" w:hAnsi="Times New Roman" w:cs="Times New Roman"/>
          <w:sz w:val="28"/>
          <w:szCs w:val="28"/>
        </w:rPr>
        <w:t xml:space="preserve">Цель работы: ознакомиться с технологиями предпроектного обследования на примере разработки </w:t>
      </w:r>
      <w:r w:rsidRPr="00201498">
        <w:rPr>
          <w:rFonts w:ascii="Times New Roman" w:hAnsi="Times New Roman" w:cs="Times New Roman"/>
          <w:sz w:val="28"/>
          <w:szCs w:val="28"/>
        </w:rPr>
        <w:t>поставки товара в магазин</w:t>
      </w:r>
    </w:p>
    <w:p w14:paraId="37888DBA" w14:textId="6A4C5CD2" w:rsidR="00123D22" w:rsidRDefault="00123D22"/>
    <w:p w14:paraId="0A4B91BD" w14:textId="6FF90204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498">
        <w:rPr>
          <w:rFonts w:ascii="Times New Roman" w:hAnsi="Times New Roman" w:cs="Times New Roman"/>
          <w:b/>
          <w:bCs/>
          <w:sz w:val="28"/>
          <w:szCs w:val="28"/>
        </w:rPr>
        <w:t xml:space="preserve">Задание 1: </w:t>
      </w:r>
    </w:p>
    <w:p w14:paraId="40FC9803" w14:textId="77777777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ГОСТ 19.104-78 относится к системе ЕСПД и определяет правила оформления титульного листа и листа утверждения программных документов. В стандарте описаны требования к структуре и содержанию основных надписей, включая такие элементы, как обозначение документа, сведения об исполнителе, данные о проверке, об общем количестве листов, а также особенности размещения этих надписей на странице. Этот стандарт обязателен при оформлении программной документации любого типа.</w:t>
      </w:r>
    </w:p>
    <w:p w14:paraId="35608AA0" w14:textId="77777777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ГОСТ 24.301-80 относится к системе технической документации на автоматизированные системы управления. Он устанавливает общие требования к оформлению текстовых документов, применяемых в составе АСУ, включая пояснительные записки, описания, отчёты и другую документацию. В стандарте регламентируются структура документа, правила оформления заголовков, требования к нумерации, формулировкам и расположению текстовых разделов. Данный стандарт не применяется к программной документации, но используется для оформления отчёта о предпроектном обследовании.</w:t>
      </w:r>
    </w:p>
    <w:p w14:paraId="2F2B8F6C" w14:textId="376E7C29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498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12BF689E" w14:textId="2B6DA300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Методы предпроектного исследования представляют собой способы получения информации о предметной области будущей информационной системы. Существуют несколько подходов к проведению исследования:</w:t>
      </w:r>
    </w:p>
    <w:p w14:paraId="4349E4C6" w14:textId="77777777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Экспертный метод основан на знаниях и опыте специалистов организации и применяется через интервьюирование, обсуждение процессов, анализ текущего положения.</w:t>
      </w:r>
    </w:p>
    <w:p w14:paraId="47902DCA" w14:textId="77777777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lastRenderedPageBreak/>
        <w:t xml:space="preserve">Формализованный метод использует структурные, математические и графические способы представления информации, такие как моделирование потоков, функциональные схемы и аналитические модели. </w:t>
      </w:r>
    </w:p>
    <w:p w14:paraId="165E2204" w14:textId="77777777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1498">
        <w:rPr>
          <w:rFonts w:ascii="Times New Roman" w:hAnsi="Times New Roman" w:cs="Times New Roman"/>
          <w:sz w:val="28"/>
          <w:szCs w:val="28"/>
        </w:rPr>
        <w:t>Комплексированный</w:t>
      </w:r>
      <w:proofErr w:type="spellEnd"/>
      <w:r w:rsidRPr="00201498">
        <w:rPr>
          <w:rFonts w:ascii="Times New Roman" w:hAnsi="Times New Roman" w:cs="Times New Roman"/>
          <w:sz w:val="28"/>
          <w:szCs w:val="28"/>
        </w:rPr>
        <w:t xml:space="preserve"> метод объединяет элементы двух предыдущих, что позволяет более точно описывать процессы и выявлять особенности работы системы. </w:t>
      </w:r>
    </w:p>
    <w:p w14:paraId="5F28534B" w14:textId="013982DE" w:rsid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Использование этих методов позволяет сформировать набор требований к проектируемой информационной системе и корректно определить особенности её функционирования.</w:t>
      </w:r>
    </w:p>
    <w:p w14:paraId="77F7C216" w14:textId="05D9C3F8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498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0934EDB0" w14:textId="77777777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Анкета опроса для руководителя отдела поставок:</w:t>
      </w:r>
    </w:p>
    <w:p w14:paraId="4E8F1C01" w14:textId="77777777" w:rsidR="00201498" w:rsidRPr="00201498" w:rsidRDefault="00201498" w:rsidP="00201498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Каковы основные цели создания информационной системы поставок?</w:t>
      </w:r>
    </w:p>
    <w:p w14:paraId="63322C80" w14:textId="77777777" w:rsidR="00201498" w:rsidRPr="00201498" w:rsidRDefault="00201498" w:rsidP="00201498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задачи должен решать отдел поставок после внедрения ИС?</w:t>
      </w:r>
    </w:p>
    <w:p w14:paraId="16E2180C" w14:textId="77777777" w:rsidR="00201498" w:rsidRPr="00201498" w:rsidRDefault="00201498" w:rsidP="00201498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С какими внешними организациями (поставщики, транспортные компании, склады, бухгалтерия и т. п.) предполагается информационный обмен?</w:t>
      </w:r>
    </w:p>
    <w:p w14:paraId="7AC14D43" w14:textId="77777777" w:rsidR="00201498" w:rsidRPr="00201498" w:rsidRDefault="00201498" w:rsidP="00201498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отчёты, кем и в какие сроки должны предоставляться руководству (ежедневно, еженедельно, ежемесячно)?</w:t>
      </w:r>
    </w:p>
    <w:p w14:paraId="64BDF96D" w14:textId="77777777" w:rsidR="00201498" w:rsidRPr="00201498" w:rsidRDefault="00201498" w:rsidP="00201498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ключевые характеристики объектов управления нужны для системы (артикул товара, количество, единицы измерения, срок годности, упаковка, складское местоположение)?</w:t>
      </w:r>
    </w:p>
    <w:p w14:paraId="6716AEA0" w14:textId="77777777" w:rsidR="00201498" w:rsidRPr="00201498" w:rsidRDefault="00201498" w:rsidP="00201498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программные продукты и модули используются в данный момент для учёта товаров и логистики?</w:t>
      </w:r>
    </w:p>
    <w:p w14:paraId="6C361CC5" w14:textId="77777777" w:rsidR="00201498" w:rsidRPr="00201498" w:rsidRDefault="00201498" w:rsidP="00201498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Каково техническое оснащение подразделений (серверы, рабочие станции, мобильные терминалы, каналы связи)?</w:t>
      </w:r>
    </w:p>
    <w:p w14:paraId="72FA99F0" w14:textId="77777777" w:rsidR="00201498" w:rsidRPr="00201498" w:rsidRDefault="00201498" w:rsidP="00201498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Сколько сотрудников в отделе поставок и какие у них роли/должности?</w:t>
      </w:r>
    </w:p>
    <w:p w14:paraId="3E79AB0D" w14:textId="77777777" w:rsidR="00201498" w:rsidRPr="00201498" w:rsidRDefault="00201498" w:rsidP="002014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lastRenderedPageBreak/>
        <w:t>Анкета опроса для сотрудников отдела поставок:</w:t>
      </w:r>
    </w:p>
    <w:p w14:paraId="5CA3E365" w14:textId="77777777" w:rsidR="00201498" w:rsidRPr="00201498" w:rsidRDefault="00201498" w:rsidP="0020149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основные операции вы выполняете в рамках приёма и обработки заявки на поставку?</w:t>
      </w:r>
    </w:p>
    <w:p w14:paraId="16577315" w14:textId="77777777" w:rsidR="00201498" w:rsidRPr="00201498" w:rsidRDefault="00201498" w:rsidP="0020149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Сколько времени в среднем занимает исполнение каждой ключевой операции (приём заявки, сбор товара, оформление документов, передача в логистику)?</w:t>
      </w:r>
    </w:p>
    <w:p w14:paraId="33E6BADB" w14:textId="77777777" w:rsidR="00201498" w:rsidRPr="00201498" w:rsidRDefault="00201498" w:rsidP="0020149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отчёты вы формируете и как часто (вручную или автоматически)?</w:t>
      </w:r>
    </w:p>
    <w:p w14:paraId="359B2F50" w14:textId="77777777" w:rsidR="00201498" w:rsidRPr="00201498" w:rsidRDefault="00201498" w:rsidP="0020149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технические средства и программные продукты вы используете в работе (названия и назначение)?</w:t>
      </w:r>
    </w:p>
    <w:p w14:paraId="1D72DC0B" w14:textId="77777777" w:rsidR="00201498" w:rsidRPr="00201498" w:rsidRDefault="00201498" w:rsidP="0020149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данные вы обычно запрашиваете у склада и у магазинов при подготовке поставки?</w:t>
      </w:r>
    </w:p>
    <w:p w14:paraId="5A704C84" w14:textId="77777777" w:rsidR="00201498" w:rsidRPr="00201498" w:rsidRDefault="00201498" w:rsidP="0020149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типичные ошибки или задержки встречаются в процессе подготовки и отправки поставки?</w:t>
      </w:r>
    </w:p>
    <w:p w14:paraId="21343879" w14:textId="77777777" w:rsidR="00201498" w:rsidRPr="00201498" w:rsidRDefault="00201498" w:rsidP="0020149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документы вы оформляете при отгрузке товаров (накладные, товаросопроводительные, распоряжения)?</w:t>
      </w:r>
    </w:p>
    <w:p w14:paraId="6B674F99" w14:textId="77777777" w:rsidR="00201498" w:rsidRDefault="00201498" w:rsidP="0020149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498">
        <w:rPr>
          <w:rFonts w:ascii="Times New Roman" w:hAnsi="Times New Roman" w:cs="Times New Roman"/>
          <w:sz w:val="28"/>
          <w:szCs w:val="28"/>
        </w:rPr>
        <w:t>Какие улучшения или автоматизация, по вашему мнению, наиболее бы сократили время обработки заявок?</w:t>
      </w:r>
    </w:p>
    <w:p w14:paraId="0F0981FB" w14:textId="77777777" w:rsidR="00C10DB9" w:rsidRDefault="00C10DB9" w:rsidP="00201498">
      <w:pPr>
        <w:spacing w:line="360" w:lineRule="auto"/>
        <w:ind w:left="72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61B70" w14:textId="726AD354" w:rsidR="00201498" w:rsidRDefault="00201498" w:rsidP="00EF2D0B">
      <w:pPr>
        <w:spacing w:line="360" w:lineRule="auto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46"/>
        <w:gridCol w:w="2097"/>
        <w:gridCol w:w="1223"/>
        <w:gridCol w:w="1335"/>
        <w:gridCol w:w="1348"/>
        <w:gridCol w:w="1461"/>
        <w:gridCol w:w="1434"/>
      </w:tblGrid>
      <w:tr w:rsidR="00201498" w14:paraId="167BAEB5" w14:textId="77777777" w:rsidTr="00EF2D0B">
        <w:trPr>
          <w:jc w:val="center"/>
        </w:trPr>
        <w:tc>
          <w:tcPr>
            <w:tcW w:w="9345" w:type="dxa"/>
            <w:gridSpan w:val="7"/>
          </w:tcPr>
          <w:p w14:paraId="5D6C1558" w14:textId="538A4572" w:rsidR="00201498" w:rsidRPr="00C10DB9" w:rsidRDefault="00201498" w:rsidP="0020149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DB9">
              <w:rPr>
                <w:rFonts w:ascii="Times New Roman" w:hAnsi="Times New Roman" w:cs="Times New Roman"/>
                <w:b/>
                <w:bCs/>
              </w:rPr>
              <w:t>Реестр входящей информации</w:t>
            </w:r>
          </w:p>
        </w:tc>
      </w:tr>
      <w:tr w:rsidR="003057BD" w14:paraId="4FC58618" w14:textId="77777777" w:rsidTr="00EF2D0B">
        <w:trPr>
          <w:trHeight w:val="528"/>
          <w:jc w:val="center"/>
        </w:trPr>
        <w:tc>
          <w:tcPr>
            <w:tcW w:w="2402" w:type="dxa"/>
            <w:gridSpan w:val="2"/>
          </w:tcPr>
          <w:p w14:paraId="70604C1D" w14:textId="77777777" w:rsidR="00C10DB9" w:rsidRPr="00C10DB9" w:rsidRDefault="00C10DB9" w:rsidP="00C10DB9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 xml:space="preserve">Предприятие: онлайн </w:t>
            </w:r>
          </w:p>
          <w:p w14:paraId="2BC6FEB8" w14:textId="3954F856" w:rsidR="00201498" w:rsidRPr="00C10DB9" w:rsidRDefault="00C10DB9" w:rsidP="00C10DB9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сервис</w:t>
            </w:r>
          </w:p>
        </w:tc>
        <w:tc>
          <w:tcPr>
            <w:tcW w:w="2611" w:type="dxa"/>
            <w:gridSpan w:val="2"/>
          </w:tcPr>
          <w:p w14:paraId="3F0FC9E2" w14:textId="74661EEA" w:rsidR="00201498" w:rsidRPr="00C10DB9" w:rsidRDefault="00C10DB9" w:rsidP="00C10DB9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Подразделение</w:t>
            </w:r>
            <w:r w:rsidRPr="00C10D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центр обработки информации</w:t>
            </w:r>
          </w:p>
        </w:tc>
        <w:tc>
          <w:tcPr>
            <w:tcW w:w="4332" w:type="dxa"/>
            <w:gridSpan w:val="3"/>
          </w:tcPr>
          <w:p w14:paraId="297A3164" w14:textId="682D7ADC" w:rsidR="00201498" w:rsidRPr="00C10DB9" w:rsidRDefault="00C10DB9" w:rsidP="00C10DB9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Характеристики обработки документов</w:t>
            </w:r>
          </w:p>
        </w:tc>
      </w:tr>
      <w:tr w:rsidR="00EF2D0B" w14:paraId="5D2C40C7" w14:textId="77777777" w:rsidTr="00EF2D0B">
        <w:trPr>
          <w:jc w:val="center"/>
        </w:trPr>
        <w:tc>
          <w:tcPr>
            <w:tcW w:w="451" w:type="dxa"/>
            <w:vAlign w:val="center"/>
          </w:tcPr>
          <w:p w14:paraId="67B62C78" w14:textId="5FD36C77" w:rsidR="00C10DB9" w:rsidRDefault="00C10DB9" w:rsidP="00C10DB9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51" w:type="dxa"/>
          </w:tcPr>
          <w:p w14:paraId="52D4EB0F" w14:textId="0BFA1108" w:rsidR="00C10DB9" w:rsidRPr="00C10DB9" w:rsidRDefault="00C10DB9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Наименованиеи</w:t>
            </w:r>
            <w:proofErr w:type="spellEnd"/>
            <w:r w:rsidRPr="00C10DB9">
              <w:rPr>
                <w:rFonts w:ascii="Times New Roman" w:hAnsi="Times New Roman" w:cs="Times New Roman"/>
                <w:sz w:val="18"/>
                <w:szCs w:val="18"/>
              </w:rPr>
              <w:t xml:space="preserve"> назначение документа</w:t>
            </w:r>
          </w:p>
        </w:tc>
        <w:tc>
          <w:tcPr>
            <w:tcW w:w="1248" w:type="dxa"/>
          </w:tcPr>
          <w:p w14:paraId="4D4A74C4" w14:textId="33FF8A79" w:rsidR="00C10DB9" w:rsidRPr="00C10DB9" w:rsidRDefault="00C10DB9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Кто обрабатывает</w:t>
            </w:r>
          </w:p>
        </w:tc>
        <w:tc>
          <w:tcPr>
            <w:tcW w:w="1363" w:type="dxa"/>
          </w:tcPr>
          <w:p w14:paraId="3C6E66A2" w14:textId="0FAB7F77" w:rsidR="00C10DB9" w:rsidRPr="00C10DB9" w:rsidRDefault="00C10DB9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Откуда поступает</w:t>
            </w:r>
          </w:p>
        </w:tc>
        <w:tc>
          <w:tcPr>
            <w:tcW w:w="1376" w:type="dxa"/>
          </w:tcPr>
          <w:p w14:paraId="7264301D" w14:textId="5E3C2089" w:rsidR="00C10DB9" w:rsidRPr="00C10DB9" w:rsidRDefault="00C10DB9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Трудоемкость</w:t>
            </w:r>
          </w:p>
        </w:tc>
        <w:tc>
          <w:tcPr>
            <w:tcW w:w="1492" w:type="dxa"/>
          </w:tcPr>
          <w:p w14:paraId="0896AB85" w14:textId="6AD068BE" w:rsidR="00C10DB9" w:rsidRPr="00C10DB9" w:rsidRDefault="00C10DB9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Периодичность</w:t>
            </w:r>
          </w:p>
        </w:tc>
        <w:tc>
          <w:tcPr>
            <w:tcW w:w="1464" w:type="dxa"/>
          </w:tcPr>
          <w:p w14:paraId="173EBED9" w14:textId="5AD7B252" w:rsidR="00C10DB9" w:rsidRPr="00C10DB9" w:rsidRDefault="00C10DB9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C10DB9">
              <w:rPr>
                <w:rFonts w:ascii="Times New Roman" w:hAnsi="Times New Roman" w:cs="Times New Roman"/>
                <w:sz w:val="18"/>
                <w:szCs w:val="18"/>
              </w:rPr>
              <w:t>Способ получения</w:t>
            </w:r>
          </w:p>
        </w:tc>
      </w:tr>
      <w:tr w:rsidR="00EF2D0B" w14:paraId="39E13B70" w14:textId="77777777" w:rsidTr="00EF2D0B">
        <w:trPr>
          <w:trHeight w:val="639"/>
          <w:jc w:val="center"/>
        </w:trPr>
        <w:tc>
          <w:tcPr>
            <w:tcW w:w="451" w:type="dxa"/>
            <w:vAlign w:val="center"/>
          </w:tcPr>
          <w:p w14:paraId="05BE0A1B" w14:textId="4CF4FACE" w:rsidR="00C10DB9" w:rsidRDefault="00C10DB9" w:rsidP="00C10DB9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14:paraId="6696724B" w14:textId="4DA6167E" w:rsidR="00C10DB9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Заявка на поставку товара</w:t>
            </w:r>
          </w:p>
        </w:tc>
        <w:tc>
          <w:tcPr>
            <w:tcW w:w="1248" w:type="dxa"/>
          </w:tcPr>
          <w:p w14:paraId="34AB81D6" w14:textId="42B2C472" w:rsidR="00C10DB9" w:rsidRPr="00C10DB9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Специалист по поставкам</w:t>
            </w:r>
          </w:p>
        </w:tc>
        <w:tc>
          <w:tcPr>
            <w:tcW w:w="1363" w:type="dxa"/>
          </w:tcPr>
          <w:p w14:paraId="32A0B95F" w14:textId="577E07BD" w:rsidR="00C10DB9" w:rsidRPr="00C10DB9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Магазины</w:t>
            </w:r>
          </w:p>
        </w:tc>
        <w:tc>
          <w:tcPr>
            <w:tcW w:w="1376" w:type="dxa"/>
          </w:tcPr>
          <w:p w14:paraId="5AF4480D" w14:textId="569DC605" w:rsidR="00C10DB9" w:rsidRPr="00C10DB9" w:rsidRDefault="00C10DB9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C10DB9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492" w:type="dxa"/>
          </w:tcPr>
          <w:p w14:paraId="687D130E" w14:textId="26409AD2" w:rsidR="00C10DB9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 необходимости</w:t>
            </w:r>
          </w:p>
        </w:tc>
        <w:tc>
          <w:tcPr>
            <w:tcW w:w="1464" w:type="dxa"/>
          </w:tcPr>
          <w:p w14:paraId="2150F55A" w14:textId="6D850789" w:rsidR="00C10DB9" w:rsidRPr="00C10DB9" w:rsidRDefault="00C10DB9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C10DB9">
              <w:rPr>
                <w:rFonts w:ascii="Times New Roman" w:hAnsi="Times New Roman" w:cs="Times New Roman"/>
                <w:sz w:val="20"/>
                <w:szCs w:val="20"/>
              </w:rPr>
              <w:t>Электронная форма</w:t>
            </w:r>
          </w:p>
        </w:tc>
      </w:tr>
      <w:tr w:rsidR="00EF2D0B" w14:paraId="6EF0A0E6" w14:textId="77777777" w:rsidTr="00EF2D0B">
        <w:trPr>
          <w:trHeight w:val="1277"/>
          <w:jc w:val="center"/>
        </w:trPr>
        <w:tc>
          <w:tcPr>
            <w:tcW w:w="451" w:type="dxa"/>
            <w:vAlign w:val="center"/>
          </w:tcPr>
          <w:p w14:paraId="701C142F" w14:textId="32E94702" w:rsidR="003057BD" w:rsidRDefault="003057BD" w:rsidP="00C10DB9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51" w:type="dxa"/>
          </w:tcPr>
          <w:p w14:paraId="003F3BB9" w14:textId="1CCDA4C3" w:rsidR="003057BD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3057BD">
              <w:rPr>
                <w:rFonts w:ascii="Times New Roman" w:hAnsi="Times New Roman" w:cs="Times New Roman"/>
                <w:sz w:val="18"/>
                <w:szCs w:val="20"/>
              </w:rPr>
              <w:t>Отчет о наличии товара на складе</w:t>
            </w:r>
          </w:p>
        </w:tc>
        <w:tc>
          <w:tcPr>
            <w:tcW w:w="1248" w:type="dxa"/>
          </w:tcPr>
          <w:p w14:paraId="14E2EA5F" w14:textId="6A7316AD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Специалист по поставкам</w:t>
            </w:r>
          </w:p>
        </w:tc>
        <w:tc>
          <w:tcPr>
            <w:tcW w:w="1363" w:type="dxa"/>
          </w:tcPr>
          <w:p w14:paraId="604600E6" w14:textId="0AA78797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Склады</w:t>
            </w:r>
          </w:p>
        </w:tc>
        <w:tc>
          <w:tcPr>
            <w:tcW w:w="1376" w:type="dxa"/>
          </w:tcPr>
          <w:p w14:paraId="789D5D36" w14:textId="354B36B5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  <w:tc>
          <w:tcPr>
            <w:tcW w:w="1492" w:type="dxa"/>
          </w:tcPr>
          <w:p w14:paraId="480DD4FB" w14:textId="2A58CA7D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Ежедневно</w:t>
            </w:r>
          </w:p>
        </w:tc>
        <w:tc>
          <w:tcPr>
            <w:tcW w:w="1464" w:type="dxa"/>
          </w:tcPr>
          <w:p w14:paraId="55B07E78" w14:textId="2452A333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Автоматический обмен</w:t>
            </w:r>
          </w:p>
        </w:tc>
      </w:tr>
      <w:tr w:rsidR="00EF2D0B" w14:paraId="1EAB74A2" w14:textId="77777777" w:rsidTr="00EF2D0B">
        <w:trPr>
          <w:trHeight w:val="701"/>
          <w:jc w:val="center"/>
        </w:trPr>
        <w:tc>
          <w:tcPr>
            <w:tcW w:w="451" w:type="dxa"/>
            <w:vAlign w:val="center"/>
          </w:tcPr>
          <w:p w14:paraId="2059998F" w14:textId="3A55F503" w:rsidR="003057BD" w:rsidRDefault="003057BD" w:rsidP="00C10DB9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51" w:type="dxa"/>
          </w:tcPr>
          <w:p w14:paraId="2864BC1F" w14:textId="2D72702C" w:rsidR="003057BD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Информация о задержке доставки</w:t>
            </w:r>
          </w:p>
        </w:tc>
        <w:tc>
          <w:tcPr>
            <w:tcW w:w="1248" w:type="dxa"/>
          </w:tcPr>
          <w:p w14:paraId="3B91BB71" w14:textId="5F27213A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C10DB9">
              <w:rPr>
                <w:rFonts w:ascii="Times New Roman" w:hAnsi="Times New Roman" w:cs="Times New Roman"/>
                <w:sz w:val="20"/>
                <w:szCs w:val="20"/>
              </w:rPr>
              <w:t>Руководитель поставок</w:t>
            </w:r>
          </w:p>
        </w:tc>
        <w:tc>
          <w:tcPr>
            <w:tcW w:w="1363" w:type="dxa"/>
          </w:tcPr>
          <w:p w14:paraId="60D0B125" w14:textId="7C55BDA2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Транспортная служба</w:t>
            </w:r>
          </w:p>
        </w:tc>
        <w:tc>
          <w:tcPr>
            <w:tcW w:w="1376" w:type="dxa"/>
          </w:tcPr>
          <w:p w14:paraId="4128C324" w14:textId="0D711797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  <w:tc>
          <w:tcPr>
            <w:tcW w:w="1492" w:type="dxa"/>
          </w:tcPr>
          <w:p w14:paraId="53D308BB" w14:textId="23F4388F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небходимости</w:t>
            </w:r>
            <w:proofErr w:type="spellEnd"/>
          </w:p>
        </w:tc>
        <w:tc>
          <w:tcPr>
            <w:tcW w:w="1464" w:type="dxa"/>
          </w:tcPr>
          <w:p w14:paraId="6202C0CD" w14:textId="24F2420E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Электронная почта</w:t>
            </w:r>
          </w:p>
        </w:tc>
      </w:tr>
      <w:tr w:rsidR="00EF2D0B" w14:paraId="29402825" w14:textId="77777777" w:rsidTr="00EF2D0B">
        <w:trPr>
          <w:trHeight w:val="220"/>
          <w:jc w:val="center"/>
        </w:trPr>
        <w:tc>
          <w:tcPr>
            <w:tcW w:w="451" w:type="dxa"/>
            <w:vAlign w:val="center"/>
          </w:tcPr>
          <w:p w14:paraId="32A61D81" w14:textId="0EA55367" w:rsidR="003057BD" w:rsidRDefault="003057BD" w:rsidP="00C10DB9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51" w:type="dxa"/>
          </w:tcPr>
          <w:p w14:paraId="29C6AF9D" w14:textId="0CF18B55" w:rsidR="003057BD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План продаж</w:t>
            </w:r>
          </w:p>
        </w:tc>
        <w:tc>
          <w:tcPr>
            <w:tcW w:w="1248" w:type="dxa"/>
          </w:tcPr>
          <w:p w14:paraId="464BD408" w14:textId="325D6187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Аналитик поставок</w:t>
            </w:r>
          </w:p>
        </w:tc>
        <w:tc>
          <w:tcPr>
            <w:tcW w:w="1363" w:type="dxa"/>
          </w:tcPr>
          <w:p w14:paraId="66120102" w14:textId="6BCDBF8F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Отдел продаж</w:t>
            </w:r>
          </w:p>
        </w:tc>
        <w:tc>
          <w:tcPr>
            <w:tcW w:w="1376" w:type="dxa"/>
          </w:tcPr>
          <w:p w14:paraId="5BBD9C37" w14:textId="6816799A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492" w:type="dxa"/>
          </w:tcPr>
          <w:p w14:paraId="141ED8CD" w14:textId="5B948D53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Еженедельно</w:t>
            </w:r>
          </w:p>
        </w:tc>
        <w:tc>
          <w:tcPr>
            <w:tcW w:w="1464" w:type="dxa"/>
          </w:tcPr>
          <w:p w14:paraId="7E6FFCBF" w14:textId="3F975302" w:rsidR="003057BD" w:rsidRPr="00C10DB9" w:rsidRDefault="003057BD" w:rsidP="00C10DB9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Электронный документ</w:t>
            </w:r>
          </w:p>
        </w:tc>
      </w:tr>
      <w:tr w:rsidR="003057BD" w14:paraId="2B5BD6A0" w14:textId="77777777" w:rsidTr="00EF2D0B">
        <w:trPr>
          <w:trHeight w:val="312"/>
          <w:jc w:val="center"/>
        </w:trPr>
        <w:tc>
          <w:tcPr>
            <w:tcW w:w="9345" w:type="dxa"/>
            <w:gridSpan w:val="7"/>
            <w:vAlign w:val="center"/>
          </w:tcPr>
          <w:p w14:paraId="3F7FF80D" w14:textId="7458CB3F" w:rsidR="003057BD" w:rsidRDefault="003057BD" w:rsidP="003057BD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0B39">
              <w:rPr>
                <w:rFonts w:ascii="Times New Roman" w:hAnsi="Times New Roman" w:cs="Times New Roman"/>
                <w:b/>
                <w:bCs/>
                <w:szCs w:val="28"/>
              </w:rPr>
              <w:t>Реестр внутренней информации</w:t>
            </w:r>
          </w:p>
        </w:tc>
      </w:tr>
      <w:tr w:rsidR="00EF2D0B" w14:paraId="0A7D914D" w14:textId="77777777" w:rsidTr="00EF2D0B">
        <w:trPr>
          <w:trHeight w:val="854"/>
          <w:jc w:val="center"/>
        </w:trPr>
        <w:tc>
          <w:tcPr>
            <w:tcW w:w="451" w:type="dxa"/>
            <w:vAlign w:val="center"/>
          </w:tcPr>
          <w:p w14:paraId="3D4726DE" w14:textId="4364F124" w:rsid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20B39">
              <w:rPr>
                <w:rFonts w:ascii="Times New Roman" w:hAnsi="Times New Roman" w:cs="Times New Roman"/>
                <w:szCs w:val="28"/>
              </w:rPr>
              <w:t>№</w:t>
            </w:r>
          </w:p>
        </w:tc>
        <w:tc>
          <w:tcPr>
            <w:tcW w:w="1951" w:type="dxa"/>
          </w:tcPr>
          <w:p w14:paraId="6DAAE19F" w14:textId="2D518A04" w:rsidR="003057BD" w:rsidRP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20"/>
              </w:rPr>
            </w:pPr>
            <w:r w:rsidRPr="003057BD">
              <w:rPr>
                <w:rFonts w:ascii="Times New Roman" w:hAnsi="Times New Roman" w:cs="Times New Roman"/>
                <w:sz w:val="18"/>
                <w:szCs w:val="28"/>
              </w:rPr>
              <w:t>Наименование и назначение документа</w:t>
            </w:r>
          </w:p>
        </w:tc>
        <w:tc>
          <w:tcPr>
            <w:tcW w:w="1248" w:type="dxa"/>
          </w:tcPr>
          <w:p w14:paraId="4F9E7BD5" w14:textId="2C288E53" w:rsidR="003057BD" w:rsidRP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20"/>
              </w:rPr>
            </w:pPr>
            <w:r w:rsidRPr="003057BD">
              <w:rPr>
                <w:rFonts w:ascii="Times New Roman" w:hAnsi="Times New Roman" w:cs="Times New Roman"/>
                <w:sz w:val="18"/>
                <w:szCs w:val="28"/>
              </w:rPr>
              <w:t>Кому передает</w:t>
            </w:r>
          </w:p>
        </w:tc>
        <w:tc>
          <w:tcPr>
            <w:tcW w:w="1363" w:type="dxa"/>
          </w:tcPr>
          <w:p w14:paraId="0E0189F3" w14:textId="2AE8DBF2" w:rsidR="003057BD" w:rsidRP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20"/>
              </w:rPr>
            </w:pPr>
            <w:r w:rsidRPr="003057BD">
              <w:rPr>
                <w:rFonts w:ascii="Times New Roman" w:hAnsi="Times New Roman" w:cs="Times New Roman"/>
                <w:sz w:val="18"/>
                <w:szCs w:val="28"/>
              </w:rPr>
              <w:t>Откуда поступает</w:t>
            </w:r>
          </w:p>
        </w:tc>
        <w:tc>
          <w:tcPr>
            <w:tcW w:w="1376" w:type="dxa"/>
          </w:tcPr>
          <w:p w14:paraId="6C15F482" w14:textId="424AABEE" w:rsidR="003057BD" w:rsidRP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20"/>
              </w:rPr>
            </w:pPr>
            <w:r w:rsidRPr="003057BD">
              <w:rPr>
                <w:rFonts w:ascii="Times New Roman" w:hAnsi="Times New Roman" w:cs="Times New Roman"/>
                <w:sz w:val="18"/>
                <w:szCs w:val="28"/>
              </w:rPr>
              <w:t>Трудоемкость</w:t>
            </w:r>
          </w:p>
        </w:tc>
        <w:tc>
          <w:tcPr>
            <w:tcW w:w="1492" w:type="dxa"/>
          </w:tcPr>
          <w:p w14:paraId="21521923" w14:textId="45B29B35" w:rsidR="003057BD" w:rsidRP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20"/>
              </w:rPr>
            </w:pPr>
            <w:r w:rsidRPr="003057BD">
              <w:rPr>
                <w:rFonts w:ascii="Times New Roman" w:hAnsi="Times New Roman" w:cs="Times New Roman"/>
                <w:sz w:val="18"/>
                <w:szCs w:val="28"/>
              </w:rPr>
              <w:t>Периодичность</w:t>
            </w:r>
          </w:p>
        </w:tc>
        <w:tc>
          <w:tcPr>
            <w:tcW w:w="1464" w:type="dxa"/>
          </w:tcPr>
          <w:p w14:paraId="659B1B92" w14:textId="6FF9209C" w:rsidR="003057BD" w:rsidRP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18"/>
                <w:szCs w:val="20"/>
              </w:rPr>
            </w:pPr>
            <w:r w:rsidRPr="003057BD">
              <w:rPr>
                <w:rFonts w:ascii="Times New Roman" w:hAnsi="Times New Roman" w:cs="Times New Roman"/>
                <w:sz w:val="18"/>
                <w:szCs w:val="28"/>
              </w:rPr>
              <w:t>Способ получения</w:t>
            </w:r>
          </w:p>
        </w:tc>
      </w:tr>
      <w:tr w:rsidR="00EF2D0B" w14:paraId="5F0AF8AF" w14:textId="77777777" w:rsidTr="00EF2D0B">
        <w:trPr>
          <w:trHeight w:val="216"/>
          <w:jc w:val="center"/>
        </w:trPr>
        <w:tc>
          <w:tcPr>
            <w:tcW w:w="451" w:type="dxa"/>
            <w:vAlign w:val="center"/>
          </w:tcPr>
          <w:p w14:paraId="1D50D78E" w14:textId="330625FF" w:rsid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14:paraId="416A1A55" w14:textId="2374F5B7" w:rsid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План поставок</w:t>
            </w:r>
          </w:p>
        </w:tc>
        <w:tc>
          <w:tcPr>
            <w:tcW w:w="1248" w:type="dxa"/>
          </w:tcPr>
          <w:p w14:paraId="1E810E1D" w14:textId="49F241DE" w:rsidR="003057BD" w:rsidRPr="00C10DB9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Склады</w:t>
            </w:r>
          </w:p>
        </w:tc>
        <w:tc>
          <w:tcPr>
            <w:tcW w:w="1363" w:type="dxa"/>
          </w:tcPr>
          <w:p w14:paraId="58074334" w14:textId="0B8BCC62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Отдел поставок</w:t>
            </w:r>
          </w:p>
        </w:tc>
        <w:tc>
          <w:tcPr>
            <w:tcW w:w="1376" w:type="dxa"/>
          </w:tcPr>
          <w:p w14:paraId="29AA0579" w14:textId="68746D05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492" w:type="dxa"/>
          </w:tcPr>
          <w:p w14:paraId="7AA0B5CA" w14:textId="4737EBB0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Ежедневно</w:t>
            </w:r>
          </w:p>
        </w:tc>
        <w:tc>
          <w:tcPr>
            <w:tcW w:w="1464" w:type="dxa"/>
          </w:tcPr>
          <w:p w14:paraId="026B077D" w14:textId="5B6B6B5F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Электронная система</w:t>
            </w:r>
          </w:p>
        </w:tc>
      </w:tr>
      <w:tr w:rsidR="00EF2D0B" w14:paraId="2B876DAF" w14:textId="77777777" w:rsidTr="00EF2D0B">
        <w:trPr>
          <w:trHeight w:val="70"/>
          <w:jc w:val="center"/>
        </w:trPr>
        <w:tc>
          <w:tcPr>
            <w:tcW w:w="451" w:type="dxa"/>
            <w:vAlign w:val="center"/>
          </w:tcPr>
          <w:p w14:paraId="414B896B" w14:textId="79AFFAC2" w:rsid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51" w:type="dxa"/>
          </w:tcPr>
          <w:p w14:paraId="09E39A74" w14:textId="7B6E36DF" w:rsid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Маршрутный лист</w:t>
            </w:r>
          </w:p>
        </w:tc>
        <w:tc>
          <w:tcPr>
            <w:tcW w:w="1248" w:type="dxa"/>
          </w:tcPr>
          <w:p w14:paraId="7BA8F9AD" w14:textId="3EAB57DF" w:rsidR="003057BD" w:rsidRPr="00C10DB9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Водители</w:t>
            </w:r>
          </w:p>
        </w:tc>
        <w:tc>
          <w:tcPr>
            <w:tcW w:w="1363" w:type="dxa"/>
          </w:tcPr>
          <w:p w14:paraId="1C7F6221" w14:textId="72A52AF4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Руководитель группы</w:t>
            </w:r>
          </w:p>
        </w:tc>
        <w:tc>
          <w:tcPr>
            <w:tcW w:w="1376" w:type="dxa"/>
          </w:tcPr>
          <w:p w14:paraId="5DE43E43" w14:textId="409AB297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  <w:tc>
          <w:tcPr>
            <w:tcW w:w="1492" w:type="dxa"/>
          </w:tcPr>
          <w:p w14:paraId="18358BF9" w14:textId="0D614210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 не</w:t>
            </w:r>
            <w:r w:rsidR="008A20A7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бходимости</w:t>
            </w:r>
          </w:p>
        </w:tc>
        <w:tc>
          <w:tcPr>
            <w:tcW w:w="1464" w:type="dxa"/>
          </w:tcPr>
          <w:p w14:paraId="59479E0E" w14:textId="05EE6C23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Электронный документ</w:t>
            </w:r>
          </w:p>
        </w:tc>
      </w:tr>
      <w:tr w:rsidR="00EF2D0B" w14:paraId="4C7D303A" w14:textId="77777777" w:rsidTr="00EF2D0B">
        <w:trPr>
          <w:trHeight w:val="761"/>
          <w:jc w:val="center"/>
        </w:trPr>
        <w:tc>
          <w:tcPr>
            <w:tcW w:w="451" w:type="dxa"/>
            <w:vAlign w:val="center"/>
          </w:tcPr>
          <w:p w14:paraId="7B1B4F78" w14:textId="6F33CE93" w:rsid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51" w:type="dxa"/>
          </w:tcPr>
          <w:p w14:paraId="61C4B816" w14:textId="71768680" w:rsidR="003057BD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Статус обработки заявки</w:t>
            </w:r>
          </w:p>
        </w:tc>
        <w:tc>
          <w:tcPr>
            <w:tcW w:w="1248" w:type="dxa"/>
          </w:tcPr>
          <w:p w14:paraId="52D709D2" w14:textId="7558058E" w:rsidR="003057BD" w:rsidRPr="00C10DB9" w:rsidRDefault="003057BD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Магазины</w:t>
            </w:r>
          </w:p>
        </w:tc>
        <w:tc>
          <w:tcPr>
            <w:tcW w:w="1363" w:type="dxa"/>
          </w:tcPr>
          <w:p w14:paraId="1EA0915C" w14:textId="0D13EF0B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Автоматизация системы</w:t>
            </w:r>
          </w:p>
        </w:tc>
        <w:tc>
          <w:tcPr>
            <w:tcW w:w="1376" w:type="dxa"/>
          </w:tcPr>
          <w:p w14:paraId="10F5489F" w14:textId="75D60B8D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  <w:tc>
          <w:tcPr>
            <w:tcW w:w="1492" w:type="dxa"/>
          </w:tcPr>
          <w:p w14:paraId="2CEFB934" w14:textId="67CBDB7E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Постоянно</w:t>
            </w:r>
          </w:p>
        </w:tc>
        <w:tc>
          <w:tcPr>
            <w:tcW w:w="1464" w:type="dxa"/>
          </w:tcPr>
          <w:p w14:paraId="03A0D7A3" w14:textId="113F2E4B" w:rsidR="003057BD" w:rsidRPr="00C10DB9" w:rsidRDefault="00EF2D0B" w:rsidP="003057BD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Автоматическое обновление</w:t>
            </w:r>
          </w:p>
        </w:tc>
      </w:tr>
      <w:tr w:rsidR="00EF2D0B" w14:paraId="4391E2A8" w14:textId="77777777" w:rsidTr="00EF2D0B">
        <w:trPr>
          <w:trHeight w:val="70"/>
          <w:jc w:val="center"/>
        </w:trPr>
        <w:tc>
          <w:tcPr>
            <w:tcW w:w="9345" w:type="dxa"/>
            <w:gridSpan w:val="7"/>
            <w:vAlign w:val="center"/>
          </w:tcPr>
          <w:p w14:paraId="64CA6502" w14:textId="7461D8EC" w:rsidR="00EF2D0B" w:rsidRDefault="00EF2D0B" w:rsidP="00EF2D0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0B39">
              <w:rPr>
                <w:rFonts w:ascii="Times New Roman" w:hAnsi="Times New Roman" w:cs="Times New Roman"/>
                <w:b/>
                <w:bCs/>
                <w:szCs w:val="28"/>
              </w:rPr>
              <w:t>Реестр исходящей информации</w:t>
            </w:r>
          </w:p>
        </w:tc>
      </w:tr>
      <w:tr w:rsidR="00EF2D0B" w14:paraId="5C6047F6" w14:textId="77777777" w:rsidTr="00EF2D0B">
        <w:trPr>
          <w:trHeight w:val="761"/>
          <w:jc w:val="center"/>
        </w:trPr>
        <w:tc>
          <w:tcPr>
            <w:tcW w:w="451" w:type="dxa"/>
            <w:vAlign w:val="center"/>
          </w:tcPr>
          <w:p w14:paraId="6183D5E8" w14:textId="68BB6450" w:rsidR="00EF2D0B" w:rsidRDefault="00EF2D0B" w:rsidP="00EF2D0B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0B39">
              <w:rPr>
                <w:rFonts w:ascii="Times New Roman" w:hAnsi="Times New Roman" w:cs="Times New Roman"/>
                <w:szCs w:val="28"/>
              </w:rPr>
              <w:t>№</w:t>
            </w:r>
          </w:p>
        </w:tc>
        <w:tc>
          <w:tcPr>
            <w:tcW w:w="1951" w:type="dxa"/>
          </w:tcPr>
          <w:p w14:paraId="19B21168" w14:textId="4455E4CB" w:rsidR="00EF2D0B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020B39">
              <w:rPr>
                <w:rFonts w:ascii="Times New Roman" w:hAnsi="Times New Roman" w:cs="Times New Roman"/>
                <w:szCs w:val="28"/>
              </w:rPr>
              <w:t>Наименование и назначение документа</w:t>
            </w:r>
          </w:p>
        </w:tc>
        <w:tc>
          <w:tcPr>
            <w:tcW w:w="1248" w:type="dxa"/>
          </w:tcPr>
          <w:p w14:paraId="5F527A60" w14:textId="2E3716E4" w:rsidR="00EF2D0B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020B39">
              <w:rPr>
                <w:rFonts w:ascii="Times New Roman" w:hAnsi="Times New Roman" w:cs="Times New Roman"/>
                <w:szCs w:val="28"/>
              </w:rPr>
              <w:t>Кому передает</w:t>
            </w:r>
          </w:p>
        </w:tc>
        <w:tc>
          <w:tcPr>
            <w:tcW w:w="1363" w:type="dxa"/>
          </w:tcPr>
          <w:p w14:paraId="7A2DAC88" w14:textId="1275E5D3" w:rsidR="00EF2D0B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020B39">
              <w:rPr>
                <w:rFonts w:ascii="Times New Roman" w:hAnsi="Times New Roman" w:cs="Times New Roman"/>
                <w:szCs w:val="28"/>
              </w:rPr>
              <w:t>Откуда поступает</w:t>
            </w:r>
          </w:p>
        </w:tc>
        <w:tc>
          <w:tcPr>
            <w:tcW w:w="1376" w:type="dxa"/>
          </w:tcPr>
          <w:p w14:paraId="4540E0AE" w14:textId="4FFE7D95" w:rsidR="00EF2D0B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020B39">
              <w:rPr>
                <w:rFonts w:ascii="Times New Roman" w:hAnsi="Times New Roman" w:cs="Times New Roman"/>
                <w:szCs w:val="28"/>
              </w:rPr>
              <w:t>Трудоемкость</w:t>
            </w:r>
          </w:p>
        </w:tc>
        <w:tc>
          <w:tcPr>
            <w:tcW w:w="1492" w:type="dxa"/>
          </w:tcPr>
          <w:p w14:paraId="64F8560A" w14:textId="7124A43A" w:rsidR="00EF2D0B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020B39">
              <w:rPr>
                <w:rFonts w:ascii="Times New Roman" w:hAnsi="Times New Roman" w:cs="Times New Roman"/>
                <w:szCs w:val="28"/>
              </w:rPr>
              <w:t>Периодичность</w:t>
            </w:r>
          </w:p>
        </w:tc>
        <w:tc>
          <w:tcPr>
            <w:tcW w:w="1464" w:type="dxa"/>
          </w:tcPr>
          <w:p w14:paraId="2609ADE1" w14:textId="25BD42E0" w:rsidR="00EF2D0B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020B39">
              <w:rPr>
                <w:rFonts w:ascii="Times New Roman" w:hAnsi="Times New Roman" w:cs="Times New Roman"/>
                <w:szCs w:val="28"/>
              </w:rPr>
              <w:t>Способ получения</w:t>
            </w:r>
          </w:p>
        </w:tc>
      </w:tr>
      <w:tr w:rsidR="00EF2D0B" w14:paraId="670C5DF6" w14:textId="77777777" w:rsidTr="00EF2D0B">
        <w:trPr>
          <w:trHeight w:val="761"/>
          <w:jc w:val="center"/>
        </w:trPr>
        <w:tc>
          <w:tcPr>
            <w:tcW w:w="451" w:type="dxa"/>
            <w:vAlign w:val="center"/>
          </w:tcPr>
          <w:p w14:paraId="3171EF0E" w14:textId="4D29E970" w:rsidR="00EF2D0B" w:rsidRDefault="00EF2D0B" w:rsidP="00EF2D0B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14:paraId="7AECA840" w14:textId="5CFB525D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Распоряжение на отгрузку</w:t>
            </w:r>
          </w:p>
        </w:tc>
        <w:tc>
          <w:tcPr>
            <w:tcW w:w="1248" w:type="dxa"/>
          </w:tcPr>
          <w:p w14:paraId="63FF99FB" w14:textId="2528C62F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Склад</w:t>
            </w:r>
          </w:p>
        </w:tc>
        <w:tc>
          <w:tcPr>
            <w:tcW w:w="1363" w:type="dxa"/>
          </w:tcPr>
          <w:p w14:paraId="5FC32067" w14:textId="24384611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Отдел поставок</w:t>
            </w:r>
          </w:p>
        </w:tc>
        <w:tc>
          <w:tcPr>
            <w:tcW w:w="1376" w:type="dxa"/>
          </w:tcPr>
          <w:p w14:paraId="5BBEF0AC" w14:textId="68CCD280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492" w:type="dxa"/>
          </w:tcPr>
          <w:p w14:paraId="4723EDD8" w14:textId="30E16725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По необходимости</w:t>
            </w:r>
          </w:p>
        </w:tc>
        <w:tc>
          <w:tcPr>
            <w:tcW w:w="1464" w:type="dxa"/>
          </w:tcPr>
          <w:p w14:paraId="48685EDF" w14:textId="4BBDFC1A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Электронная система</w:t>
            </w:r>
          </w:p>
        </w:tc>
      </w:tr>
      <w:tr w:rsidR="00EF2D0B" w14:paraId="10AC4542" w14:textId="77777777" w:rsidTr="00EF2D0B">
        <w:tblPrEx>
          <w:jc w:val="left"/>
        </w:tblPrEx>
        <w:trPr>
          <w:trHeight w:val="761"/>
        </w:trPr>
        <w:tc>
          <w:tcPr>
            <w:tcW w:w="451" w:type="dxa"/>
            <w:vAlign w:val="center"/>
          </w:tcPr>
          <w:p w14:paraId="5B183F31" w14:textId="5BED3B76" w:rsidR="00EF2D0B" w:rsidRDefault="00EF2D0B" w:rsidP="00EF2D0B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51" w:type="dxa"/>
          </w:tcPr>
          <w:p w14:paraId="4C3D304A" w14:textId="2BD7AD2A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Товаросопроводительные документы</w:t>
            </w:r>
          </w:p>
        </w:tc>
        <w:tc>
          <w:tcPr>
            <w:tcW w:w="1248" w:type="dxa"/>
          </w:tcPr>
          <w:p w14:paraId="62725987" w14:textId="660BB155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Логистика</w:t>
            </w:r>
          </w:p>
        </w:tc>
        <w:tc>
          <w:tcPr>
            <w:tcW w:w="1363" w:type="dxa"/>
          </w:tcPr>
          <w:p w14:paraId="57E1774B" w14:textId="0381751F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Склад</w:t>
            </w:r>
          </w:p>
        </w:tc>
        <w:tc>
          <w:tcPr>
            <w:tcW w:w="1376" w:type="dxa"/>
          </w:tcPr>
          <w:p w14:paraId="7FAA5D9F" w14:textId="6A454609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492" w:type="dxa"/>
          </w:tcPr>
          <w:p w14:paraId="45D693BF" w14:textId="3349FFFE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Каждая поставка</w:t>
            </w:r>
          </w:p>
        </w:tc>
        <w:tc>
          <w:tcPr>
            <w:tcW w:w="1464" w:type="dxa"/>
          </w:tcPr>
          <w:p w14:paraId="53EEF14F" w14:textId="046D9DE6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Электронная или бумажные формы</w:t>
            </w:r>
          </w:p>
        </w:tc>
      </w:tr>
      <w:tr w:rsidR="00EF2D0B" w14:paraId="26A45D64" w14:textId="77777777" w:rsidTr="00EF2D0B">
        <w:tblPrEx>
          <w:jc w:val="left"/>
        </w:tblPrEx>
        <w:trPr>
          <w:trHeight w:val="761"/>
        </w:trPr>
        <w:tc>
          <w:tcPr>
            <w:tcW w:w="451" w:type="dxa"/>
            <w:vAlign w:val="center"/>
          </w:tcPr>
          <w:p w14:paraId="3BE9BB7C" w14:textId="370F0C8A" w:rsidR="00EF2D0B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51" w:type="dxa"/>
          </w:tcPr>
          <w:p w14:paraId="10CA5AF8" w14:textId="010348BC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Уведомление о готовности поставки</w:t>
            </w:r>
          </w:p>
        </w:tc>
        <w:tc>
          <w:tcPr>
            <w:tcW w:w="1248" w:type="dxa"/>
          </w:tcPr>
          <w:p w14:paraId="3E10842E" w14:textId="147DE2E0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Магазины</w:t>
            </w:r>
          </w:p>
        </w:tc>
        <w:tc>
          <w:tcPr>
            <w:tcW w:w="1363" w:type="dxa"/>
          </w:tcPr>
          <w:p w14:paraId="1AABB95F" w14:textId="3B56E9B6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Отдел поставок</w:t>
            </w:r>
          </w:p>
        </w:tc>
        <w:tc>
          <w:tcPr>
            <w:tcW w:w="1376" w:type="dxa"/>
          </w:tcPr>
          <w:p w14:paraId="48F33120" w14:textId="5C810273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  <w:tc>
          <w:tcPr>
            <w:tcW w:w="1492" w:type="dxa"/>
          </w:tcPr>
          <w:p w14:paraId="34B07AA2" w14:textId="32BF622C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По завершении</w:t>
            </w:r>
          </w:p>
        </w:tc>
        <w:tc>
          <w:tcPr>
            <w:tcW w:w="1464" w:type="dxa"/>
          </w:tcPr>
          <w:p w14:paraId="715D62CE" w14:textId="07CDAE96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Автоматическое уведомление</w:t>
            </w:r>
          </w:p>
        </w:tc>
      </w:tr>
      <w:tr w:rsidR="00EF2D0B" w14:paraId="38880DC5" w14:textId="77777777" w:rsidTr="00EF2D0B">
        <w:tblPrEx>
          <w:jc w:val="left"/>
        </w:tblPrEx>
        <w:trPr>
          <w:trHeight w:val="416"/>
        </w:trPr>
        <w:tc>
          <w:tcPr>
            <w:tcW w:w="451" w:type="dxa"/>
            <w:vAlign w:val="center"/>
          </w:tcPr>
          <w:p w14:paraId="2D43D10E" w14:textId="56850812" w:rsidR="00EF2D0B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51" w:type="dxa"/>
          </w:tcPr>
          <w:p w14:paraId="1DB7CC39" w14:textId="79632DE7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Отчет о невыполненных поставках</w:t>
            </w:r>
          </w:p>
        </w:tc>
        <w:tc>
          <w:tcPr>
            <w:tcW w:w="1248" w:type="dxa"/>
          </w:tcPr>
          <w:p w14:paraId="2F225AC9" w14:textId="7D68A701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Руководство</w:t>
            </w:r>
          </w:p>
        </w:tc>
        <w:tc>
          <w:tcPr>
            <w:tcW w:w="1363" w:type="dxa"/>
          </w:tcPr>
          <w:p w14:paraId="54018DB6" w14:textId="32B65F72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Отдел поставок</w:t>
            </w:r>
          </w:p>
        </w:tc>
        <w:tc>
          <w:tcPr>
            <w:tcW w:w="1376" w:type="dxa"/>
          </w:tcPr>
          <w:p w14:paraId="5AA65DE6" w14:textId="4E3EC0AB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492" w:type="dxa"/>
          </w:tcPr>
          <w:p w14:paraId="3B6D3824" w14:textId="165E26CB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Еженедельно</w:t>
            </w:r>
          </w:p>
        </w:tc>
        <w:tc>
          <w:tcPr>
            <w:tcW w:w="1464" w:type="dxa"/>
          </w:tcPr>
          <w:p w14:paraId="680F9305" w14:textId="7DE55861" w:rsidR="00EF2D0B" w:rsidRPr="008A20A7" w:rsidRDefault="00EF2D0B" w:rsidP="00EF2D0B">
            <w:pPr>
              <w:spacing w:line="36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0A7">
              <w:rPr>
                <w:rFonts w:ascii="Times New Roman" w:hAnsi="Times New Roman" w:cs="Times New Roman"/>
                <w:sz w:val="20"/>
                <w:szCs w:val="20"/>
              </w:rPr>
              <w:t>Электронный отчет</w:t>
            </w:r>
          </w:p>
        </w:tc>
      </w:tr>
    </w:tbl>
    <w:p w14:paraId="60CB0023" w14:textId="77777777" w:rsidR="00EF2D0B" w:rsidRDefault="00EF2D0B" w:rsidP="008A20A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Реестры информации</w:t>
      </w:r>
    </w:p>
    <w:p w14:paraId="10BAC379" w14:textId="77777777" w:rsidR="00201498" w:rsidRPr="00201498" w:rsidRDefault="00201498" w:rsidP="00201498">
      <w:pPr>
        <w:spacing w:line="360" w:lineRule="auto"/>
        <w:ind w:left="720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CA03AFB" w14:textId="0175077F" w:rsidR="00A214D4" w:rsidRDefault="00A214D4">
      <w:pPr>
        <w:spacing w:line="259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7A9B32" w14:textId="77777777" w:rsidR="00A214D4" w:rsidRPr="00020B39" w:rsidRDefault="00A214D4" w:rsidP="00A214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0B39">
        <w:rPr>
          <w:rFonts w:ascii="Times New Roman" w:hAnsi="Times New Roman" w:cs="Times New Roman"/>
          <w:b/>
          <w:bCs/>
          <w:sz w:val="28"/>
          <w:szCs w:val="28"/>
        </w:rPr>
        <w:t>Задание 5:</w:t>
      </w:r>
    </w:p>
    <w:p w14:paraId="2AA0C2EA" w14:textId="77777777" w:rsidR="00A214D4" w:rsidRDefault="00A214D4" w:rsidP="00A214D4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Утверждён</w:t>
      </w:r>
    </w:p>
    <w:p w14:paraId="74624BF8" w14:textId="77777777" w:rsidR="00A214D4" w:rsidRDefault="00A214D4" w:rsidP="00A214D4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А.В.</w:t>
      </w:r>
      <w:r w:rsidRPr="005A7190">
        <w:rPr>
          <w:rFonts w:ascii="Times New Roman" w:hAnsi="Times New Roman" w:cs="Times New Roman"/>
          <w:sz w:val="28"/>
        </w:rPr>
        <w:t>55555</w:t>
      </w:r>
      <w:r>
        <w:rPr>
          <w:rFonts w:ascii="Times New Roman" w:hAnsi="Times New Roman" w:cs="Times New Roman"/>
          <w:sz w:val="28"/>
        </w:rPr>
        <w:t>-26 43 01-1-ЛУ</w:t>
      </w:r>
    </w:p>
    <w:p w14:paraId="7A095570" w14:textId="77777777" w:rsidR="00A214D4" w:rsidRPr="005A7190" w:rsidRDefault="00A214D4" w:rsidP="00A214D4">
      <w:pPr>
        <w:spacing w:after="0"/>
      </w:pPr>
    </w:p>
    <w:p w14:paraId="531F9CB4" w14:textId="77777777" w:rsidR="00A214D4" w:rsidRPr="005A7190" w:rsidRDefault="00A214D4" w:rsidP="00A214D4">
      <w:pPr>
        <w:spacing w:after="0"/>
        <w:ind w:firstLine="0"/>
      </w:pPr>
    </w:p>
    <w:p w14:paraId="7ECB7855" w14:textId="77777777" w:rsidR="00A214D4" w:rsidRDefault="00A214D4" w:rsidP="00A214D4">
      <w:pPr>
        <w:spacing w:after="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                                Титульный лист</w:t>
      </w:r>
    </w:p>
    <w:p w14:paraId="5ED45800" w14:textId="77777777" w:rsidR="00A214D4" w:rsidRDefault="00A214D4" w:rsidP="00A214D4">
      <w:pPr>
        <w:spacing w:after="0"/>
        <w:jc w:val="both"/>
      </w:pPr>
    </w:p>
    <w:p w14:paraId="1340F369" w14:textId="77777777" w:rsidR="00A214D4" w:rsidRDefault="00A214D4" w:rsidP="00A214D4">
      <w:pPr>
        <w:spacing w:after="0"/>
        <w:ind w:left="-709"/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 xml:space="preserve">Отчет по </w:t>
      </w:r>
      <w:proofErr w:type="spellStart"/>
      <w:r>
        <w:rPr>
          <w:b/>
          <w:bCs/>
          <w:i/>
          <w:iCs/>
          <w:sz w:val="52"/>
          <w:szCs w:val="52"/>
        </w:rPr>
        <w:t>предпроектному</w:t>
      </w:r>
      <w:proofErr w:type="spellEnd"/>
      <w:r>
        <w:rPr>
          <w:b/>
          <w:bCs/>
          <w:i/>
          <w:iCs/>
          <w:sz w:val="52"/>
          <w:szCs w:val="52"/>
        </w:rPr>
        <w:t xml:space="preserve"> исследованию</w:t>
      </w:r>
    </w:p>
    <w:p w14:paraId="3DC6BCD7" w14:textId="6C128B2D" w:rsidR="00A214D4" w:rsidRDefault="00A214D4" w:rsidP="00A214D4">
      <w:pPr>
        <w:spacing w:after="0"/>
        <w:ind w:left="-709"/>
        <w:jc w:val="center"/>
        <w:rPr>
          <w:b/>
          <w:bCs/>
          <w:i/>
          <w:iCs/>
          <w:sz w:val="52"/>
          <w:szCs w:val="52"/>
        </w:rPr>
      </w:pPr>
      <w:r>
        <w:rPr>
          <w:rStyle w:val="af1"/>
          <w:rFonts w:ascii="Segoe UI" w:hAnsi="Segoe UI" w:cs="Segoe UI"/>
          <w:color w:val="0F1115"/>
          <w:shd w:val="clear" w:color="auto" w:fill="FFFFFF"/>
        </w:rPr>
        <w:t>Разработка подсистемы поставки товара в магазин</w:t>
      </w:r>
      <w:r>
        <w:rPr>
          <w:rFonts w:ascii="Times New Roman" w:hAnsi="Times New Roman" w:cs="Times New Roman"/>
          <w:b/>
          <w:bCs/>
          <w:sz w:val="28"/>
          <w:szCs w:val="36"/>
        </w:rPr>
        <w:t>.</w:t>
      </w:r>
    </w:p>
    <w:p w14:paraId="0C4758B4" w14:textId="77777777" w:rsidR="00A214D4" w:rsidRDefault="00A214D4" w:rsidP="00A214D4">
      <w:pPr>
        <w:spacing w:after="0"/>
        <w:ind w:left="-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А.В.55555-26 43 01-1</w:t>
      </w:r>
    </w:p>
    <w:p w14:paraId="2822A7A4" w14:textId="77777777" w:rsidR="00A214D4" w:rsidRDefault="00A214D4" w:rsidP="00A214D4">
      <w:pPr>
        <w:spacing w:after="0"/>
        <w:ind w:left="-709"/>
        <w:jc w:val="center"/>
        <w:rPr>
          <w:b/>
          <w:bCs/>
          <w:sz w:val="24"/>
          <w:szCs w:val="24"/>
        </w:rPr>
      </w:pPr>
    </w:p>
    <w:p w14:paraId="348F3322" w14:textId="77777777" w:rsidR="00A214D4" w:rsidRDefault="00A214D4" w:rsidP="00A214D4">
      <w:pPr>
        <w:spacing w:after="0"/>
        <w:ind w:left="-709"/>
        <w:jc w:val="center"/>
        <w:rPr>
          <w:b/>
          <w:bCs/>
          <w:sz w:val="24"/>
          <w:szCs w:val="24"/>
        </w:rPr>
      </w:pPr>
    </w:p>
    <w:p w14:paraId="74A97B6F" w14:textId="77777777" w:rsidR="00A214D4" w:rsidRDefault="00A214D4" w:rsidP="00A214D4">
      <w:pPr>
        <w:spacing w:after="0"/>
        <w:ind w:left="-709"/>
        <w:jc w:val="center"/>
        <w:rPr>
          <w:b/>
          <w:bCs/>
          <w:sz w:val="24"/>
          <w:szCs w:val="24"/>
        </w:rPr>
      </w:pPr>
    </w:p>
    <w:tbl>
      <w:tblPr>
        <w:tblStyle w:val="ac"/>
        <w:tblW w:w="0" w:type="auto"/>
        <w:tblInd w:w="-709" w:type="dxa"/>
        <w:tblLook w:val="04A0" w:firstRow="1" w:lastRow="0" w:firstColumn="1" w:lastColumn="0" w:noHBand="0" w:noVBand="1"/>
      </w:tblPr>
      <w:tblGrid>
        <w:gridCol w:w="609"/>
        <w:gridCol w:w="368"/>
      </w:tblGrid>
      <w:tr w:rsidR="00A214D4" w14:paraId="167F47A5" w14:textId="77777777" w:rsidTr="007A6BB8">
        <w:trPr>
          <w:cantSplit/>
          <w:trHeight w:val="1755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4F15A98" w14:textId="77777777" w:rsidR="00A214D4" w:rsidRDefault="00A214D4" w:rsidP="007A6BB8">
            <w:pPr>
              <w:ind w:left="113" w:right="113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Подп. И Дата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4A11" w14:textId="77777777" w:rsidR="00A214D4" w:rsidRDefault="00A214D4" w:rsidP="007A6B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214D4" w14:paraId="31BB32AA" w14:textId="77777777" w:rsidTr="007A6BB8">
        <w:trPr>
          <w:cantSplit/>
          <w:trHeight w:val="1391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BEC33C6" w14:textId="77777777" w:rsidR="00A214D4" w:rsidRDefault="00A214D4" w:rsidP="007A6BB8">
            <w:pPr>
              <w:ind w:left="113" w:right="113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Инв.№ </w:t>
            </w:r>
            <w:proofErr w:type="spellStart"/>
            <w:r>
              <w:rPr>
                <w:b/>
                <w:bCs/>
                <w:i/>
                <w:iCs/>
              </w:rPr>
              <w:t>дубл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AFA90" w14:textId="77777777" w:rsidR="00A214D4" w:rsidRDefault="00A214D4" w:rsidP="007A6B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214D4" w14:paraId="7B708FEF" w14:textId="77777777" w:rsidTr="007A6BB8">
        <w:trPr>
          <w:cantSplit/>
          <w:trHeight w:val="1571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593811E" w14:textId="77777777" w:rsidR="00A214D4" w:rsidRDefault="00A214D4" w:rsidP="007A6BB8">
            <w:pPr>
              <w:ind w:left="113" w:right="113"/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Взам</w:t>
            </w:r>
            <w:proofErr w:type="spellEnd"/>
            <w:r>
              <w:rPr>
                <w:b/>
                <w:bCs/>
                <w:i/>
                <w:iCs/>
              </w:rPr>
              <w:t>. Инв.№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422D" w14:textId="77777777" w:rsidR="00A214D4" w:rsidRDefault="00A214D4" w:rsidP="007A6B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214D4" w14:paraId="0C343075" w14:textId="77777777" w:rsidTr="007A6BB8">
        <w:trPr>
          <w:cantSplit/>
          <w:trHeight w:val="1769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84ED0FE" w14:textId="77777777" w:rsidR="00A214D4" w:rsidRDefault="00A214D4" w:rsidP="007A6BB8">
            <w:pPr>
              <w:ind w:left="113" w:right="113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Подп. И Дата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5BD7" w14:textId="77777777" w:rsidR="00A214D4" w:rsidRDefault="00A214D4" w:rsidP="007A6B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214D4" w14:paraId="53A69E14" w14:textId="77777777" w:rsidTr="007A6BB8">
        <w:trPr>
          <w:cantSplit/>
          <w:trHeight w:val="1919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933BAF7" w14:textId="77777777" w:rsidR="00A214D4" w:rsidRDefault="00A214D4" w:rsidP="007A6BB8">
            <w:pPr>
              <w:ind w:left="113" w:right="113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Инв.№ подл.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73FD" w14:textId="77777777" w:rsidR="00A214D4" w:rsidRDefault="00A214D4" w:rsidP="007A6B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3A0B580E" w14:textId="77777777" w:rsidR="00A214D4" w:rsidRDefault="00A214D4" w:rsidP="00A214D4">
      <w:pPr>
        <w:spacing w:after="0"/>
        <w:rPr>
          <w:b/>
          <w:bCs/>
          <w:sz w:val="24"/>
          <w:szCs w:val="24"/>
        </w:rPr>
      </w:pPr>
    </w:p>
    <w:p w14:paraId="603DF56A" w14:textId="1EB60726" w:rsidR="00A214D4" w:rsidRDefault="00A214D4" w:rsidP="00A214D4">
      <w:pPr>
        <w:spacing w:after="0"/>
        <w:jc w:val="center"/>
        <w:rPr>
          <w:i/>
          <w:iCs/>
          <w:sz w:val="20"/>
          <w:szCs w:val="20"/>
        </w:rPr>
      </w:pPr>
      <w:r>
        <w:rPr>
          <w:b/>
          <w:bCs/>
          <w:sz w:val="24"/>
          <w:szCs w:val="24"/>
        </w:rPr>
        <w:t>202</w:t>
      </w:r>
      <w:r>
        <w:rPr>
          <w:b/>
          <w:bCs/>
          <w:sz w:val="24"/>
          <w:szCs w:val="24"/>
        </w:rPr>
        <w:t>5</w:t>
      </w:r>
    </w:p>
    <w:p w14:paraId="43FCC5AA" w14:textId="77777777" w:rsidR="00A214D4" w:rsidRDefault="00A214D4" w:rsidP="00A214D4">
      <w:pPr>
        <w:rPr>
          <w:rFonts w:eastAsia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Согласовано</w:t>
      </w:r>
      <w:r>
        <w:rPr>
          <w:rFonts w:eastAsia="Times New Roman"/>
          <w:lang w:eastAsia="ru-RU"/>
        </w:rPr>
        <w:t xml:space="preserve">                                                                           </w:t>
      </w:r>
      <w:r>
        <w:rPr>
          <w:rFonts w:eastAsia="Times New Roman"/>
          <w:lang w:eastAsia="ru-RU"/>
        </w:rPr>
        <w:tab/>
      </w:r>
      <w:r>
        <w:rPr>
          <w:rFonts w:eastAsia="Times New Roman"/>
          <w:lang w:eastAsia="ru-RU"/>
        </w:rPr>
        <w:tab/>
        <w:t xml:space="preserve">     </w:t>
      </w:r>
      <w:r>
        <w:rPr>
          <w:rFonts w:ascii="Times New Roman" w:eastAsia="Times New Roman" w:hAnsi="Times New Roman" w:cs="Times New Roman"/>
          <w:sz w:val="28"/>
          <w:lang w:eastAsia="ru-RU"/>
        </w:rPr>
        <w:t>Утверждено</w:t>
      </w:r>
      <w:r>
        <w:rPr>
          <w:rFonts w:ascii="Times New Roman" w:eastAsia="Times New Roman" w:hAnsi="Times New Roman" w:cs="Times New Roman"/>
          <w:lang w:eastAsia="ru-RU"/>
        </w:rPr>
        <w:t xml:space="preserve">      </w:t>
      </w:r>
      <w:r>
        <w:rPr>
          <w:rFonts w:eastAsia="Times New Roman"/>
          <w:lang w:eastAsia="ru-RU"/>
        </w:rPr>
        <w:t xml:space="preserve">                </w:t>
      </w:r>
    </w:p>
    <w:p w14:paraId="5337E2A6" w14:textId="77777777" w:rsidR="00A214D4" w:rsidRPr="005A7190" w:rsidRDefault="00A214D4" w:rsidP="00A214D4">
      <w:pPr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О.И. Маслова</w:t>
      </w:r>
      <w:r>
        <w:rPr>
          <w:rFonts w:eastAsia="Times New Roman"/>
          <w:sz w:val="28"/>
          <w:lang w:eastAsia="ru-RU"/>
        </w:rPr>
        <w:t xml:space="preserve">                </w:t>
      </w:r>
      <w:r>
        <w:rPr>
          <w:rFonts w:eastAsia="Times New Roman"/>
          <w:lang w:eastAsia="ru-RU"/>
        </w:rPr>
        <w:tab/>
      </w:r>
      <w:r>
        <w:rPr>
          <w:rFonts w:eastAsia="Times New Roman"/>
          <w:lang w:eastAsia="ru-RU"/>
        </w:rPr>
        <w:tab/>
      </w:r>
      <w:r>
        <w:rPr>
          <w:rFonts w:eastAsia="Times New Roman"/>
          <w:lang w:eastAsia="ru-RU"/>
        </w:rPr>
        <w:tab/>
      </w:r>
      <w:r>
        <w:rPr>
          <w:rFonts w:eastAsia="Times New Roman"/>
          <w:lang w:eastAsia="ru-RU"/>
        </w:rPr>
        <w:tab/>
      </w:r>
      <w:r>
        <w:rPr>
          <w:rFonts w:eastAsia="Times New Roman"/>
          <w:lang w:eastAsia="ru-RU"/>
        </w:rPr>
        <w:tab/>
        <w:t xml:space="preserve">                   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Д.М.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Сердюкова</w:t>
      </w:r>
      <w:proofErr w:type="spellEnd"/>
    </w:p>
    <w:p w14:paraId="21FED69E" w14:textId="77777777" w:rsidR="00A214D4" w:rsidRDefault="00A214D4" w:rsidP="00A214D4">
      <w:pPr>
        <w:rPr>
          <w:rFonts w:eastAsia="Times New Roman"/>
          <w:lang w:eastAsia="ru-RU"/>
        </w:rPr>
      </w:pPr>
    </w:p>
    <w:p w14:paraId="487C3CD8" w14:textId="77777777" w:rsidR="00A214D4" w:rsidRDefault="00A214D4" w:rsidP="00A214D4">
      <w:pPr>
        <w:rPr>
          <w:rFonts w:eastAsia="Times New Roman"/>
          <w:lang w:eastAsia="ru-RU"/>
        </w:rPr>
      </w:pPr>
    </w:p>
    <w:p w14:paraId="61371551" w14:textId="77777777" w:rsidR="00A214D4" w:rsidRDefault="00A214D4" w:rsidP="00A214D4"/>
    <w:tbl>
      <w:tblPr>
        <w:tblpPr w:leftFromText="180" w:rightFromText="180" w:bottomFromText="160" w:vertAnchor="text" w:horzAnchor="margin" w:tblpY="589"/>
        <w:tblW w:w="0" w:type="auto"/>
        <w:tblLook w:val="01E0" w:firstRow="1" w:lastRow="1" w:firstColumn="1" w:lastColumn="1" w:noHBand="0" w:noVBand="0"/>
      </w:tblPr>
      <w:tblGrid>
        <w:gridCol w:w="8903"/>
      </w:tblGrid>
      <w:tr w:rsidR="00A214D4" w14:paraId="52962715" w14:textId="77777777" w:rsidTr="007A6BB8">
        <w:trPr>
          <w:trHeight w:val="714"/>
        </w:trPr>
        <w:tc>
          <w:tcPr>
            <w:tcW w:w="8903" w:type="dxa"/>
            <w:hideMark/>
          </w:tcPr>
          <w:p w14:paraId="19399F04" w14:textId="77777777" w:rsidR="00A214D4" w:rsidRDefault="00A214D4" w:rsidP="007A6BB8">
            <w:pPr>
              <w:pStyle w:val="Twordtitleoboz"/>
              <w:spacing w:line="360" w:lineRule="auto"/>
              <w:rPr>
                <w:rFonts w:ascii="Times New Roman" w:hAnsi="Times New Roman" w:cs="Times New Roman"/>
                <w:i w:val="0"/>
                <w:lang w:eastAsia="en-US"/>
              </w:rPr>
            </w:pPr>
            <w:r>
              <w:rPr>
                <w:rFonts w:ascii="Times New Roman" w:hAnsi="Times New Roman" w:cs="Times New Roman"/>
                <w:i w:val="0"/>
                <w:lang w:eastAsia="en-US"/>
              </w:rPr>
              <w:t>Разработка подсистемы телефонного справочника</w:t>
            </w:r>
          </w:p>
        </w:tc>
      </w:tr>
      <w:tr w:rsidR="00A214D4" w14:paraId="1AF994F5" w14:textId="77777777" w:rsidTr="007A6BB8">
        <w:trPr>
          <w:trHeight w:val="665"/>
        </w:trPr>
        <w:tc>
          <w:tcPr>
            <w:tcW w:w="8903" w:type="dxa"/>
            <w:hideMark/>
          </w:tcPr>
          <w:p w14:paraId="6566272B" w14:textId="77777777" w:rsidR="00A214D4" w:rsidRDefault="00A214D4" w:rsidP="007A6BB8">
            <w:pPr>
              <w:pStyle w:val="Twordtitleoboz"/>
              <w:spacing w:line="360" w:lineRule="auto"/>
              <w:rPr>
                <w:rFonts w:ascii="Times New Roman" w:hAnsi="Times New Roman" w:cs="Times New Roman"/>
                <w:i w:val="0"/>
                <w:lang w:eastAsia="en-US"/>
              </w:rPr>
            </w:pPr>
            <w:r>
              <w:rPr>
                <w:rFonts w:ascii="Times New Roman" w:hAnsi="Times New Roman" w:cs="Times New Roman"/>
                <w:i w:val="0"/>
                <w:sz w:val="36"/>
                <w:szCs w:val="36"/>
                <w:lang w:eastAsia="en-US"/>
              </w:rPr>
              <w:t xml:space="preserve">Отчет по </w:t>
            </w:r>
            <w:proofErr w:type="spellStart"/>
            <w:r>
              <w:rPr>
                <w:rFonts w:ascii="Times New Roman" w:hAnsi="Times New Roman" w:cs="Times New Roman"/>
                <w:i w:val="0"/>
                <w:sz w:val="36"/>
                <w:szCs w:val="36"/>
                <w:lang w:eastAsia="en-US"/>
              </w:rPr>
              <w:t>предпроектному</w:t>
            </w:r>
            <w:proofErr w:type="spellEnd"/>
            <w:r>
              <w:rPr>
                <w:rFonts w:ascii="Times New Roman" w:hAnsi="Times New Roman" w:cs="Times New Roman"/>
                <w:i w:val="0"/>
                <w:sz w:val="36"/>
                <w:szCs w:val="36"/>
                <w:lang w:eastAsia="en-US"/>
              </w:rPr>
              <w:t xml:space="preserve"> исследованию</w:t>
            </w:r>
          </w:p>
        </w:tc>
      </w:tr>
      <w:tr w:rsidR="00A214D4" w14:paraId="32240706" w14:textId="77777777" w:rsidTr="007A6BB8">
        <w:trPr>
          <w:trHeight w:val="714"/>
        </w:trPr>
        <w:tc>
          <w:tcPr>
            <w:tcW w:w="8903" w:type="dxa"/>
            <w:hideMark/>
          </w:tcPr>
          <w:p w14:paraId="73D449E7" w14:textId="77777777" w:rsidR="00A214D4" w:rsidRDefault="00A214D4" w:rsidP="007A6BB8">
            <w:pPr>
              <w:pStyle w:val="Twordtitleoboz"/>
              <w:spacing w:line="360" w:lineRule="auto"/>
              <w:rPr>
                <w:rFonts w:ascii="Times New Roman" w:hAnsi="Times New Roman" w:cs="Times New Roman"/>
                <w:i w:val="0"/>
                <w:lang w:eastAsia="en-US"/>
              </w:rPr>
            </w:pPr>
            <w:r>
              <w:rPr>
                <w:rFonts w:ascii="Times New Roman" w:hAnsi="Times New Roman" w:cs="Times New Roman"/>
                <w:i w:val="0"/>
                <w:lang w:eastAsia="en-US"/>
              </w:rPr>
              <w:t>ЛИСТ УТВЕРЖДЕНИЯ</w:t>
            </w:r>
          </w:p>
        </w:tc>
      </w:tr>
      <w:tr w:rsidR="00A214D4" w14:paraId="281DE637" w14:textId="77777777" w:rsidTr="007A6BB8">
        <w:trPr>
          <w:trHeight w:val="697"/>
        </w:trPr>
        <w:tc>
          <w:tcPr>
            <w:tcW w:w="8903" w:type="dxa"/>
            <w:hideMark/>
          </w:tcPr>
          <w:p w14:paraId="2B2E3E6F" w14:textId="483CFD18" w:rsidR="00A214D4" w:rsidRDefault="00A214D4" w:rsidP="007A6BB8">
            <w:pPr>
              <w:pStyle w:val="Twordtitleoboz"/>
              <w:spacing w:line="360" w:lineRule="auto"/>
              <w:rPr>
                <w:rFonts w:ascii="Times New Roman" w:hAnsi="Times New Roman" w:cs="Times New Roman"/>
                <w:i w:val="0"/>
                <w:lang w:eastAsia="en-US"/>
              </w:rPr>
            </w:pPr>
          </w:p>
        </w:tc>
      </w:tr>
    </w:tbl>
    <w:p w14:paraId="1E15A72C" w14:textId="77777777" w:rsidR="00A214D4" w:rsidRDefault="00A214D4" w:rsidP="00A214D4">
      <w:pPr>
        <w:spacing w:after="0"/>
        <w:ind w:left="-709"/>
        <w:jc w:val="center"/>
        <w:rPr>
          <w:sz w:val="20"/>
          <w:szCs w:val="20"/>
        </w:rPr>
      </w:pPr>
    </w:p>
    <w:p w14:paraId="3FBAF8A2" w14:textId="77777777" w:rsidR="00A214D4" w:rsidRDefault="00A214D4" w:rsidP="00A214D4">
      <w:pPr>
        <w:rPr>
          <w:sz w:val="20"/>
          <w:szCs w:val="20"/>
        </w:rPr>
      </w:pPr>
    </w:p>
    <w:p w14:paraId="02E13ACB" w14:textId="77777777" w:rsidR="00A214D4" w:rsidRDefault="00A214D4" w:rsidP="00A214D4">
      <w:pPr>
        <w:rPr>
          <w:sz w:val="20"/>
          <w:szCs w:val="20"/>
        </w:rPr>
      </w:pPr>
    </w:p>
    <w:p w14:paraId="15992C5B" w14:textId="77777777" w:rsidR="00A214D4" w:rsidRDefault="00A214D4" w:rsidP="00A214D4">
      <w:pPr>
        <w:rPr>
          <w:sz w:val="20"/>
          <w:szCs w:val="20"/>
        </w:rPr>
      </w:pPr>
    </w:p>
    <w:p w14:paraId="304751CA" w14:textId="77777777" w:rsidR="00A214D4" w:rsidRDefault="00A214D4" w:rsidP="00A214D4">
      <w:pPr>
        <w:rPr>
          <w:sz w:val="20"/>
          <w:szCs w:val="20"/>
        </w:rPr>
      </w:pPr>
    </w:p>
    <w:p w14:paraId="3B197BBD" w14:textId="77777777" w:rsidR="00A214D4" w:rsidRDefault="00A214D4" w:rsidP="00A214D4">
      <w:pPr>
        <w:rPr>
          <w:sz w:val="20"/>
          <w:szCs w:val="20"/>
        </w:rPr>
      </w:pPr>
    </w:p>
    <w:p w14:paraId="5BACD4D4" w14:textId="77777777" w:rsidR="00A214D4" w:rsidRDefault="00A214D4" w:rsidP="00A214D4">
      <w:pPr>
        <w:tabs>
          <w:tab w:val="left" w:pos="1155"/>
        </w:tabs>
        <w:rPr>
          <w:sz w:val="20"/>
          <w:szCs w:val="20"/>
        </w:rPr>
      </w:pPr>
    </w:p>
    <w:p w14:paraId="106DBAAF" w14:textId="77777777" w:rsidR="00A214D4" w:rsidRDefault="00A214D4" w:rsidP="00A214D4">
      <w:pPr>
        <w:tabs>
          <w:tab w:val="left" w:pos="1155"/>
        </w:tabs>
        <w:rPr>
          <w:sz w:val="20"/>
          <w:szCs w:val="20"/>
        </w:rPr>
      </w:pPr>
    </w:p>
    <w:p w14:paraId="5C9F941A" w14:textId="77777777" w:rsidR="00A214D4" w:rsidRDefault="00A214D4" w:rsidP="00A214D4">
      <w:pPr>
        <w:tabs>
          <w:tab w:val="left" w:pos="1155"/>
        </w:tabs>
        <w:rPr>
          <w:sz w:val="20"/>
          <w:szCs w:val="20"/>
        </w:rPr>
      </w:pPr>
    </w:p>
    <w:p w14:paraId="7101A30D" w14:textId="77777777" w:rsidR="00A214D4" w:rsidRDefault="00A214D4" w:rsidP="00A214D4">
      <w:pPr>
        <w:tabs>
          <w:tab w:val="left" w:pos="1155"/>
          <w:tab w:val="right" w:pos="9354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66D9225B" w14:textId="77777777" w:rsidR="00A214D4" w:rsidRDefault="00A214D4" w:rsidP="00A214D4">
      <w:pPr>
        <w:tabs>
          <w:tab w:val="left" w:pos="1155"/>
        </w:tabs>
        <w:rPr>
          <w:szCs w:val="28"/>
        </w:rPr>
      </w:pPr>
    </w:p>
    <w:p w14:paraId="3307E7FB" w14:textId="77777777" w:rsidR="00A214D4" w:rsidRDefault="00A214D4" w:rsidP="00A214D4">
      <w:pPr>
        <w:tabs>
          <w:tab w:val="left" w:pos="1155"/>
        </w:tabs>
        <w:rPr>
          <w:szCs w:val="28"/>
        </w:rPr>
      </w:pPr>
    </w:p>
    <w:p w14:paraId="515B69BD" w14:textId="77777777" w:rsidR="00A214D4" w:rsidRDefault="00A214D4" w:rsidP="00A214D4">
      <w:pPr>
        <w:tabs>
          <w:tab w:val="left" w:pos="1155"/>
        </w:tabs>
        <w:rPr>
          <w:szCs w:val="28"/>
        </w:rPr>
      </w:pPr>
    </w:p>
    <w:p w14:paraId="3AF46488" w14:textId="77777777" w:rsidR="00A214D4" w:rsidRDefault="00A214D4" w:rsidP="00A214D4">
      <w:pPr>
        <w:tabs>
          <w:tab w:val="left" w:pos="1155"/>
        </w:tabs>
        <w:rPr>
          <w:szCs w:val="28"/>
        </w:rPr>
      </w:pPr>
    </w:p>
    <w:p w14:paraId="4CC18C53" w14:textId="77777777" w:rsidR="00A214D4" w:rsidRDefault="00A214D4" w:rsidP="00A214D4">
      <w:pPr>
        <w:tabs>
          <w:tab w:val="left" w:pos="1155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Согласовано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Гл. начальник </w:t>
      </w:r>
    </w:p>
    <w:p w14:paraId="38311A9A" w14:textId="77777777" w:rsidR="00A214D4" w:rsidRDefault="00A214D4" w:rsidP="00A214D4">
      <w:pPr>
        <w:tabs>
          <w:tab w:val="left" w:pos="1155"/>
        </w:tabs>
        <w:ind w:firstLine="0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О.И. Маслова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Д.М.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Сердюкова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D6669A" w14:textId="77777777" w:rsidR="00A214D4" w:rsidRDefault="00A214D4" w:rsidP="00A214D4">
      <w:pPr>
        <w:rPr>
          <w:sz w:val="20"/>
          <w:szCs w:val="20"/>
        </w:rPr>
      </w:pPr>
    </w:p>
    <w:p w14:paraId="122B07ED" w14:textId="77777777" w:rsidR="00A214D4" w:rsidRDefault="00A214D4" w:rsidP="00A214D4">
      <w:pPr>
        <w:rPr>
          <w:sz w:val="20"/>
          <w:szCs w:val="20"/>
        </w:rPr>
      </w:pPr>
    </w:p>
    <w:p w14:paraId="17DBCABE" w14:textId="77777777" w:rsidR="00A214D4" w:rsidRDefault="00A214D4" w:rsidP="00A214D4">
      <w:pPr>
        <w:rPr>
          <w:sz w:val="20"/>
          <w:szCs w:val="20"/>
        </w:rPr>
      </w:pPr>
    </w:p>
    <w:p w14:paraId="65FDA4FA" w14:textId="77777777" w:rsidR="00A214D4" w:rsidRDefault="00A214D4" w:rsidP="00A214D4">
      <w:pPr>
        <w:rPr>
          <w:sz w:val="20"/>
          <w:szCs w:val="20"/>
        </w:rPr>
      </w:pPr>
    </w:p>
    <w:p w14:paraId="4EAEEF60" w14:textId="77777777" w:rsidR="00A214D4" w:rsidRDefault="00A214D4" w:rsidP="00A214D4">
      <w:pPr>
        <w:ind w:firstLine="0"/>
        <w:rPr>
          <w:sz w:val="20"/>
          <w:szCs w:val="20"/>
        </w:rPr>
      </w:pPr>
    </w:p>
    <w:p w14:paraId="28220693" w14:textId="77777777" w:rsidR="00A214D4" w:rsidRDefault="00A214D4" w:rsidP="00A214D4">
      <w:pPr>
        <w:rPr>
          <w:sz w:val="20"/>
          <w:szCs w:val="20"/>
        </w:rPr>
      </w:pPr>
    </w:p>
    <w:p w14:paraId="3C6300EE" w14:textId="77777777" w:rsidR="00A214D4" w:rsidRDefault="00A214D4" w:rsidP="00A214D4">
      <w:pPr>
        <w:rPr>
          <w:i/>
          <w:iCs/>
          <w:sz w:val="20"/>
          <w:szCs w:val="20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2024   </w:t>
      </w:r>
    </w:p>
    <w:p w14:paraId="01AD4D49" w14:textId="66C655B6" w:rsidR="00A214D4" w:rsidRDefault="00A214D4">
      <w:pPr>
        <w:spacing w:line="259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D318B5" w14:textId="7379F8CF" w:rsidR="00A214D4" w:rsidRDefault="00A214D4" w:rsidP="0020149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id w:val="-8968987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249ADBD" w14:textId="3EC58680" w:rsidR="008A20A7" w:rsidRPr="000D0BBF" w:rsidRDefault="000D0BBF" w:rsidP="000D0BBF">
          <w:pPr>
            <w:pStyle w:val="af4"/>
            <w:spacing w:line="36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</w:rPr>
          </w:pPr>
          <w:r w:rsidRPr="000D0BBF"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14:paraId="6FF5C610" w14:textId="77777777" w:rsidR="000D0BBF" w:rsidRPr="000D0BBF" w:rsidRDefault="008A20A7" w:rsidP="000D0BBF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32"/>
              <w:szCs w:val="32"/>
              <w:lang w:eastAsia="ru-RU"/>
            </w:rPr>
          </w:pPr>
          <w:r w:rsidRPr="000D0BBF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0D0BBF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0D0BBF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16275684" w:history="1">
            <w:r w:rsidR="000D0BBF" w:rsidRPr="000D0BBF">
              <w:rPr>
                <w:rStyle w:val="af5"/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Краткое описание бизнес-процессов</w:t>
            </w:r>
            <w:r w:rsidR="000D0BBF"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="000D0BBF"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="000D0BBF"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_Toc216275684 \h </w:instrText>
            </w:r>
            <w:r w:rsidR="000D0BBF"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="000D0BBF"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0D0BBF"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9</w:t>
            </w:r>
            <w:r w:rsidR="000D0BBF"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42BC41A8" w14:textId="77777777" w:rsidR="000D0BBF" w:rsidRPr="000D0BBF" w:rsidRDefault="000D0BBF" w:rsidP="000D0BBF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32"/>
              <w:szCs w:val="32"/>
              <w:lang w:eastAsia="ru-RU"/>
            </w:rPr>
          </w:pPr>
          <w:hyperlink w:anchor="_Toc216275685" w:history="1">
            <w:r w:rsidRPr="000D0BBF">
              <w:rPr>
                <w:rStyle w:val="af5"/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Основные требования и приоритеты автоматизации</w: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_Toc216275685 \h </w:instrTex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9</w: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4B2FAEF6" w14:textId="77777777" w:rsidR="000D0BBF" w:rsidRPr="000D0BBF" w:rsidRDefault="000D0BBF" w:rsidP="000D0BBF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32"/>
              <w:szCs w:val="32"/>
              <w:lang w:eastAsia="ru-RU"/>
            </w:rPr>
          </w:pPr>
          <w:hyperlink w:anchor="_Toc216275686" w:history="1">
            <w:r w:rsidRPr="000D0BBF">
              <w:rPr>
                <w:rStyle w:val="af5"/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Оценка необходимых ресурсов</w: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_Toc216275686 \h </w:instrTex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9</w: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7F57E08A" w14:textId="77777777" w:rsidR="000D0BBF" w:rsidRPr="000D0BBF" w:rsidRDefault="000D0BBF" w:rsidP="000D0BBF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32"/>
              <w:szCs w:val="32"/>
              <w:lang w:eastAsia="ru-RU"/>
            </w:rPr>
          </w:pPr>
          <w:hyperlink w:anchor="_Toc216275687" w:history="1">
            <w:r w:rsidRPr="000D0BBF">
              <w:rPr>
                <w:rStyle w:val="af5"/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Оценка возможности автоматизации и предложения</w: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_Toc216275687 \h </w:instrTex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10</w: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694E11C8" w14:textId="77777777" w:rsidR="000D0BBF" w:rsidRPr="000D0BBF" w:rsidRDefault="000D0BBF" w:rsidP="000D0BBF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32"/>
              <w:szCs w:val="32"/>
              <w:lang w:eastAsia="ru-RU"/>
            </w:rPr>
          </w:pPr>
          <w:hyperlink w:anchor="_Toc216275688" w:history="1">
            <w:r w:rsidRPr="000D0BBF">
              <w:rPr>
                <w:rStyle w:val="af5"/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Описание системы</w: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_Toc216275688 \h </w:instrTex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10</w:t>
            </w:r>
            <w:r w:rsidRPr="000D0BB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7F9ADF5B" w14:textId="298EB07F" w:rsidR="008A20A7" w:rsidRDefault="008A20A7" w:rsidP="000D0BBF">
          <w:pPr>
            <w:spacing w:line="360" w:lineRule="auto"/>
            <w:jc w:val="both"/>
          </w:pPr>
          <w:r w:rsidRPr="000D0BBF">
            <w:rPr>
              <w:rFonts w:ascii="Times New Roman" w:hAnsi="Times New Roman" w:cs="Times New Roman"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294B1982" w14:textId="77777777" w:rsidR="00A214D4" w:rsidRDefault="00A214D4">
      <w:pPr>
        <w:spacing w:line="259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73FEF4" w14:textId="0D9195EB" w:rsidR="00A214D4" w:rsidRDefault="00A214D4" w:rsidP="008A20A7">
      <w:pPr>
        <w:pStyle w:val="2"/>
        <w:jc w:val="both"/>
        <w:rPr>
          <w:rStyle w:val="af1"/>
          <w:rFonts w:ascii="Times New Roman" w:hAnsi="Times New Roman" w:cs="Times New Roman"/>
          <w:bCs w:val="0"/>
          <w:color w:val="0F1115"/>
        </w:rPr>
      </w:pPr>
      <w:bookmarkStart w:id="0" w:name="_Toc216275684"/>
      <w:r w:rsidRPr="008A20A7">
        <w:rPr>
          <w:rStyle w:val="af1"/>
          <w:rFonts w:ascii="Times New Roman" w:hAnsi="Times New Roman" w:cs="Times New Roman"/>
          <w:bCs w:val="0"/>
          <w:color w:val="0F1115"/>
        </w:rPr>
        <w:t>Краткое описание бизнес-процессов</w:t>
      </w:r>
      <w:bookmarkEnd w:id="0"/>
    </w:p>
    <w:p w14:paraId="4D2697A1" w14:textId="77777777" w:rsidR="008A20A7" w:rsidRPr="008A20A7" w:rsidRDefault="008A20A7" w:rsidP="008A20A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20A7">
        <w:rPr>
          <w:color w:val="0F1115"/>
          <w:sz w:val="28"/>
          <w:szCs w:val="28"/>
        </w:rPr>
        <w:t>Основные бизнес-процессы, связанные с поставкой товара в магазин, включают планирование закупок, оформление заказов, приемку товара, учет товара, контроль сроков поставки и формирование отчетности.</w:t>
      </w:r>
    </w:p>
    <w:p w14:paraId="5C93CFA2" w14:textId="77777777" w:rsidR="008A20A7" w:rsidRDefault="008A20A7" w:rsidP="008A20A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20A7">
        <w:rPr>
          <w:color w:val="0F1115"/>
          <w:sz w:val="28"/>
          <w:szCs w:val="28"/>
        </w:rPr>
        <w:t>Процесс начинается с анализа текущих остатков и прогноза продаж, на основе которого формируется заявка на поставку. Далее осуществляется взаимодействие с поставщиком, согласование условий и оформление заказа. При поступлении товара проводится его приемка с проверкой количества и качества, после чего данные вносятся в систему складского учета. Важным этапом является контроль сроков поставки, включая мониторинг выполнения графика и уведомление ответственных лиц о возможных задержках. Завершающим звеном является формирование отчетности по поставкам для аналитики и планирования.</w:t>
      </w:r>
    </w:p>
    <w:p w14:paraId="23694E7C" w14:textId="77777777" w:rsidR="008A20A7" w:rsidRDefault="008A20A7" w:rsidP="008A20A7">
      <w:pPr>
        <w:pStyle w:val="2"/>
        <w:jc w:val="both"/>
        <w:rPr>
          <w:rStyle w:val="af1"/>
          <w:rFonts w:ascii="Times New Roman" w:hAnsi="Times New Roman" w:cs="Times New Roman"/>
          <w:bCs w:val="0"/>
          <w:color w:val="000000" w:themeColor="text1"/>
          <w:szCs w:val="28"/>
        </w:rPr>
      </w:pPr>
      <w:bookmarkStart w:id="1" w:name="_Toc216275685"/>
      <w:r w:rsidRPr="008A20A7">
        <w:rPr>
          <w:rStyle w:val="af1"/>
          <w:rFonts w:ascii="Times New Roman" w:hAnsi="Times New Roman" w:cs="Times New Roman"/>
          <w:bCs w:val="0"/>
          <w:color w:val="000000" w:themeColor="text1"/>
          <w:szCs w:val="28"/>
        </w:rPr>
        <w:t>Основные требования и приоритеты автоматизации</w:t>
      </w:r>
      <w:bookmarkEnd w:id="1"/>
    </w:p>
    <w:p w14:paraId="08D719A4" w14:textId="77777777" w:rsidR="008A20A7" w:rsidRPr="008A20A7" w:rsidRDefault="008A20A7" w:rsidP="008A20A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20A7">
        <w:rPr>
          <w:color w:val="0F1115"/>
          <w:sz w:val="28"/>
          <w:szCs w:val="28"/>
        </w:rPr>
        <w:t>К подсистеме поставки товара предъявляются требования по автоматизации формирования заказов, интеграции с системами учета и финансового учета, отслеживанию статуса поставок в реальном времени, формированию электронных документов, уведомлению ответственных лиц о критических событиях и генерации отчетов.</w:t>
      </w:r>
    </w:p>
    <w:p w14:paraId="21D84FF4" w14:textId="0280085B" w:rsidR="008A20A7" w:rsidRDefault="008A20A7" w:rsidP="008A20A7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20A7">
        <w:rPr>
          <w:color w:val="0F1115"/>
          <w:sz w:val="28"/>
          <w:szCs w:val="28"/>
        </w:rPr>
        <w:t>Приоритетными направлениями автоматизации являются автоматизация приемки и учета товара, внедрение модуля контроля сроков поставки и разработка отчетных форм для анализа поставок.</w:t>
      </w:r>
    </w:p>
    <w:p w14:paraId="1A997D1B" w14:textId="77777777" w:rsidR="008A20A7" w:rsidRDefault="008A20A7" w:rsidP="008A20A7">
      <w:pPr>
        <w:pStyle w:val="2"/>
        <w:spacing w:before="0" w:after="0" w:line="360" w:lineRule="auto"/>
        <w:jc w:val="both"/>
        <w:rPr>
          <w:rStyle w:val="af1"/>
          <w:rFonts w:ascii="Times New Roman" w:hAnsi="Times New Roman" w:cs="Times New Roman"/>
          <w:bCs w:val="0"/>
          <w:color w:val="0F1115"/>
          <w:szCs w:val="28"/>
        </w:rPr>
      </w:pPr>
      <w:bookmarkStart w:id="2" w:name="_Toc216275686"/>
      <w:r w:rsidRPr="008A20A7">
        <w:rPr>
          <w:rStyle w:val="af1"/>
          <w:rFonts w:ascii="Times New Roman" w:hAnsi="Times New Roman" w:cs="Times New Roman"/>
          <w:bCs w:val="0"/>
          <w:color w:val="0F1115"/>
          <w:szCs w:val="28"/>
        </w:rPr>
        <w:t>Оценка необходимых ресурсов</w:t>
      </w:r>
      <w:bookmarkEnd w:id="2"/>
    </w:p>
    <w:p w14:paraId="64EB3BD0" w14:textId="77777777" w:rsidR="008A20A7" w:rsidRPr="008A20A7" w:rsidRDefault="008A20A7" w:rsidP="008A20A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20A7">
        <w:rPr>
          <w:color w:val="0F1115"/>
          <w:sz w:val="28"/>
          <w:szCs w:val="28"/>
        </w:rPr>
        <w:t xml:space="preserve">Для реализации проекта потребуются аппаратные ресурсы, включая сервер для размещения системы и рабочие станции для сотрудников отдела закупок и склада. В части программного обеспечения необходима СУБД, средства разработки и система контроля версий. Кадровые ресурсы должны включать аналитика, разработчика, </w:t>
      </w:r>
      <w:proofErr w:type="spellStart"/>
      <w:r w:rsidRPr="008A20A7">
        <w:rPr>
          <w:color w:val="0F1115"/>
          <w:sz w:val="28"/>
          <w:szCs w:val="28"/>
        </w:rPr>
        <w:t>тестировщика</w:t>
      </w:r>
      <w:proofErr w:type="spellEnd"/>
      <w:r w:rsidRPr="008A20A7">
        <w:rPr>
          <w:color w:val="0F1115"/>
          <w:sz w:val="28"/>
          <w:szCs w:val="28"/>
        </w:rPr>
        <w:t xml:space="preserve"> и специалиста по внедрению. Ориентировочный срок разработки составляет три-четыре месяца.</w:t>
      </w:r>
    </w:p>
    <w:p w14:paraId="2F629393" w14:textId="75AA5052" w:rsidR="008A20A7" w:rsidRPr="008A20A7" w:rsidRDefault="008A20A7" w:rsidP="008A20A7">
      <w:pPr>
        <w:pStyle w:val="2"/>
        <w:rPr>
          <w:rFonts w:ascii="Times New Roman" w:hAnsi="Times New Roman" w:cs="Times New Roman"/>
          <w:color w:val="0F1115"/>
          <w:szCs w:val="28"/>
        </w:rPr>
      </w:pPr>
      <w:bookmarkStart w:id="3" w:name="_Toc216275687"/>
      <w:r w:rsidRPr="008A20A7">
        <w:rPr>
          <w:rStyle w:val="af1"/>
          <w:rFonts w:ascii="Times New Roman" w:hAnsi="Times New Roman" w:cs="Times New Roman"/>
          <w:bCs w:val="0"/>
          <w:color w:val="0F1115"/>
          <w:szCs w:val="28"/>
        </w:rPr>
        <w:t>Оценка возможности автоматизации и предложения</w:t>
      </w:r>
      <w:bookmarkEnd w:id="3"/>
    </w:p>
    <w:p w14:paraId="73C42F4A" w14:textId="77777777" w:rsidR="008A20A7" w:rsidRPr="008A20A7" w:rsidRDefault="008A20A7" w:rsidP="008A20A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20A7">
        <w:rPr>
          <w:color w:val="0F1115"/>
          <w:sz w:val="28"/>
          <w:szCs w:val="28"/>
        </w:rPr>
        <w:t>Автоматизация процесса поставки товара является целесообразной и экономически обоснованной. Предлагается разработка подсистемы, интегрированной с основной системой учета магазина.</w:t>
      </w:r>
    </w:p>
    <w:p w14:paraId="48570F43" w14:textId="77777777" w:rsidR="008A20A7" w:rsidRPr="008A20A7" w:rsidRDefault="008A20A7" w:rsidP="008A20A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20A7">
        <w:rPr>
          <w:color w:val="0F1115"/>
          <w:sz w:val="28"/>
          <w:szCs w:val="28"/>
        </w:rPr>
        <w:t>Разработка должна включать этапы анализа и моделирования процессов, проектирования архитектуры системы, разработки и тестирования модулей, внедрения и обучения пользователей, а также последующей поддержки и сопровождения.</w:t>
      </w:r>
    </w:p>
    <w:p w14:paraId="4EF14E09" w14:textId="77777777" w:rsidR="008A20A7" w:rsidRPr="008A20A7" w:rsidRDefault="008A20A7" w:rsidP="00EB4D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20A7">
        <w:rPr>
          <w:color w:val="0F1115"/>
          <w:sz w:val="28"/>
          <w:szCs w:val="28"/>
        </w:rPr>
        <w:t>Ориентировочная стоимость проекта оценивается в диапазоне от 500 000 до 700 000 рублей.</w:t>
      </w:r>
    </w:p>
    <w:p w14:paraId="6902E524" w14:textId="77777777" w:rsidR="008A20A7" w:rsidRPr="008A20A7" w:rsidRDefault="008A20A7" w:rsidP="008A20A7"/>
    <w:p w14:paraId="0C37CC06" w14:textId="77777777" w:rsidR="000D0BBF" w:rsidRPr="000D0BBF" w:rsidRDefault="000D0BBF" w:rsidP="00EB4D5D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F1115"/>
          <w:szCs w:val="28"/>
        </w:rPr>
      </w:pPr>
      <w:bookmarkStart w:id="4" w:name="_Toc216275688"/>
      <w:r w:rsidRPr="000D0BBF">
        <w:rPr>
          <w:rStyle w:val="af1"/>
          <w:rFonts w:ascii="Times New Roman" w:hAnsi="Times New Roman" w:cs="Times New Roman"/>
          <w:bCs w:val="0"/>
          <w:color w:val="0F1115"/>
          <w:szCs w:val="28"/>
        </w:rPr>
        <w:t>Описание системы</w:t>
      </w:r>
      <w:bookmarkEnd w:id="4"/>
    </w:p>
    <w:p w14:paraId="539ABD26" w14:textId="77777777" w:rsidR="000D0BBF" w:rsidRPr="000D0BBF" w:rsidRDefault="000D0BBF" w:rsidP="00EB4D5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0BBF">
        <w:rPr>
          <w:color w:val="0F1115"/>
          <w:sz w:val="28"/>
          <w:szCs w:val="28"/>
        </w:rPr>
        <w:t>Система представляет собой специализированный модуль автоматизации процесса поставок товара в магазин, охватывающий полный цикл от заявки до оприходования. Архитектура реализована по принципу "клиент-сервер" в рамках локальной сети предприятия.</w:t>
      </w:r>
    </w:p>
    <w:p w14:paraId="725732C5" w14:textId="77777777" w:rsidR="000D0BBF" w:rsidRPr="000D0BBF" w:rsidRDefault="000D0BBF" w:rsidP="000D0BBF">
      <w:pPr>
        <w:pStyle w:val="ds-markdown-paragraph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0D0BBF">
        <w:rPr>
          <w:rStyle w:val="af1"/>
          <w:rFonts w:eastAsiaTheme="majorEastAsia"/>
          <w:b w:val="0"/>
          <w:color w:val="0F1115"/>
          <w:sz w:val="28"/>
          <w:szCs w:val="28"/>
        </w:rPr>
        <w:t>Ключевые характеристики функционирования:</w:t>
      </w:r>
    </w:p>
    <w:p w14:paraId="164392D9" w14:textId="1A6274A7" w:rsidR="000D0BBF" w:rsidRPr="000D0BBF" w:rsidRDefault="000D0BBF" w:rsidP="000D0BBF">
      <w:pPr>
        <w:pStyle w:val="ds-markdown-paragraph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D0BBF">
        <w:rPr>
          <w:rStyle w:val="af1"/>
          <w:rFonts w:eastAsiaTheme="majorEastAsia"/>
          <w:b w:val="0"/>
          <w:color w:val="0F1115"/>
          <w:sz w:val="28"/>
          <w:szCs w:val="28"/>
        </w:rPr>
        <w:t>Режим работы:</w:t>
      </w:r>
      <w:r>
        <w:rPr>
          <w:color w:val="0F1115"/>
          <w:sz w:val="28"/>
          <w:szCs w:val="28"/>
        </w:rPr>
        <w:t> круглосуточный (24/7):</w:t>
      </w:r>
    </w:p>
    <w:p w14:paraId="009035A1" w14:textId="2CDBD5D1" w:rsidR="000D0BBF" w:rsidRPr="000D0BBF" w:rsidRDefault="000D0BBF" w:rsidP="000D0BBF">
      <w:pPr>
        <w:pStyle w:val="ds-markdown-paragraph"/>
        <w:numPr>
          <w:ilvl w:val="0"/>
          <w:numId w:val="8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color w:val="0F1115"/>
          <w:sz w:val="28"/>
          <w:szCs w:val="28"/>
        </w:rPr>
        <w:t>8:00 – 12:00: пла</w:t>
      </w:r>
      <w:r>
        <w:rPr>
          <w:color w:val="0F1115"/>
          <w:sz w:val="28"/>
          <w:szCs w:val="28"/>
        </w:rPr>
        <w:t>нирование и согласование заявок</w:t>
      </w:r>
    </w:p>
    <w:p w14:paraId="37660E12" w14:textId="0D8CFCA1" w:rsidR="000D0BBF" w:rsidRPr="000D0BBF" w:rsidRDefault="000D0BBF" w:rsidP="000D0BBF">
      <w:pPr>
        <w:pStyle w:val="ds-markdown-paragraph"/>
        <w:numPr>
          <w:ilvl w:val="0"/>
          <w:numId w:val="8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color w:val="0F1115"/>
          <w:sz w:val="28"/>
          <w:szCs w:val="28"/>
        </w:rPr>
        <w:t>12:00 – 16:00</w:t>
      </w:r>
      <w:r>
        <w:rPr>
          <w:color w:val="0F1115"/>
          <w:sz w:val="28"/>
          <w:szCs w:val="28"/>
        </w:rPr>
        <w:t>: обработка поступивших товаров</w:t>
      </w:r>
    </w:p>
    <w:p w14:paraId="6136A54D" w14:textId="22BF8594" w:rsidR="000D0BBF" w:rsidRPr="000D0BBF" w:rsidRDefault="000D0BBF" w:rsidP="000D0BBF">
      <w:pPr>
        <w:pStyle w:val="ds-markdown-paragraph"/>
        <w:numPr>
          <w:ilvl w:val="0"/>
          <w:numId w:val="8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color w:val="0F1115"/>
          <w:sz w:val="28"/>
          <w:szCs w:val="28"/>
        </w:rPr>
        <w:t>16:00 – 18:00: закрыти</w:t>
      </w:r>
      <w:r>
        <w:rPr>
          <w:color w:val="0F1115"/>
          <w:sz w:val="28"/>
          <w:szCs w:val="28"/>
        </w:rPr>
        <w:t>е дня и формирование отчётности</w:t>
      </w:r>
    </w:p>
    <w:p w14:paraId="08705B56" w14:textId="77777777" w:rsidR="000D0BBF" w:rsidRPr="000D0BBF" w:rsidRDefault="000D0BBF" w:rsidP="000D0BBF">
      <w:pPr>
        <w:pStyle w:val="ds-markdown-paragraph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0BBF">
        <w:rPr>
          <w:rStyle w:val="af1"/>
          <w:rFonts w:eastAsiaTheme="majorEastAsia"/>
          <w:b w:val="0"/>
          <w:color w:val="0F1115"/>
          <w:sz w:val="28"/>
          <w:szCs w:val="28"/>
        </w:rPr>
        <w:t>Требования к надёжности:</w:t>
      </w:r>
      <w:r w:rsidRPr="000D0BBF">
        <w:rPr>
          <w:color w:val="0F1115"/>
          <w:sz w:val="28"/>
          <w:szCs w:val="28"/>
        </w:rPr>
        <w:t> сбои в работе недопустимы из-за прямого влияния на логистику и финансовые показатели.</w:t>
      </w:r>
    </w:p>
    <w:p w14:paraId="596C95FB" w14:textId="77777777" w:rsidR="000D0BBF" w:rsidRPr="000D0BBF" w:rsidRDefault="000D0BBF" w:rsidP="000D0BB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0BBF">
        <w:rPr>
          <w:rStyle w:val="af1"/>
          <w:rFonts w:eastAsiaTheme="majorEastAsia"/>
          <w:b w:val="0"/>
          <w:color w:val="0F1115"/>
          <w:sz w:val="28"/>
          <w:szCs w:val="28"/>
        </w:rPr>
        <w:t>Требования к инфраструктуре:</w:t>
      </w:r>
    </w:p>
    <w:p w14:paraId="35C2B0AD" w14:textId="778D1738" w:rsidR="000D0BBF" w:rsidRPr="000D0BBF" w:rsidRDefault="000D0BBF" w:rsidP="000D0BBF">
      <w:pPr>
        <w:pStyle w:val="ds-markdown-paragraph"/>
        <w:numPr>
          <w:ilvl w:val="0"/>
          <w:numId w:val="9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rStyle w:val="af1"/>
          <w:rFonts w:eastAsiaTheme="majorEastAsia"/>
          <w:b w:val="0"/>
          <w:color w:val="0F1115"/>
          <w:sz w:val="28"/>
          <w:szCs w:val="28"/>
        </w:rPr>
        <w:t>Серверная часть:</w:t>
      </w:r>
      <w:r w:rsidRPr="000D0BBF">
        <w:rPr>
          <w:color w:val="0F1115"/>
          <w:sz w:val="28"/>
          <w:szCs w:val="28"/>
        </w:rPr>
        <w:t xml:space="preserve"> выделенный </w:t>
      </w:r>
      <w:r>
        <w:rPr>
          <w:color w:val="0F1115"/>
          <w:sz w:val="28"/>
          <w:szCs w:val="28"/>
        </w:rPr>
        <w:t>сервер приложений и база данных</w:t>
      </w:r>
    </w:p>
    <w:p w14:paraId="0900A54F" w14:textId="4D1A0B48" w:rsidR="000D0BBF" w:rsidRPr="000D0BBF" w:rsidRDefault="000D0BBF" w:rsidP="000D0BBF">
      <w:pPr>
        <w:pStyle w:val="ds-markdown-paragraph"/>
        <w:numPr>
          <w:ilvl w:val="0"/>
          <w:numId w:val="9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rStyle w:val="af1"/>
          <w:rFonts w:eastAsiaTheme="majorEastAsia"/>
          <w:b w:val="0"/>
          <w:color w:val="0F1115"/>
          <w:sz w:val="28"/>
          <w:szCs w:val="28"/>
        </w:rPr>
        <w:t>Клиентская часть:</w:t>
      </w:r>
      <w:r w:rsidRPr="000D0BBF">
        <w:rPr>
          <w:color w:val="0F1115"/>
          <w:sz w:val="28"/>
          <w:szCs w:val="28"/>
        </w:rPr>
        <w:t> рабочие станции в отделах закупок, ск</w:t>
      </w:r>
      <w:r>
        <w:rPr>
          <w:color w:val="0F1115"/>
          <w:sz w:val="28"/>
          <w:szCs w:val="28"/>
        </w:rPr>
        <w:t>лада и бухгалтерии</w:t>
      </w:r>
    </w:p>
    <w:p w14:paraId="78D26D9C" w14:textId="6E7897B4" w:rsidR="000D0BBF" w:rsidRPr="000D0BBF" w:rsidRDefault="000D0BBF" w:rsidP="000D0BBF">
      <w:pPr>
        <w:pStyle w:val="ds-markdown-paragraph"/>
        <w:numPr>
          <w:ilvl w:val="0"/>
          <w:numId w:val="9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rStyle w:val="af1"/>
          <w:rFonts w:eastAsiaTheme="majorEastAsia"/>
          <w:b w:val="0"/>
          <w:color w:val="0F1115"/>
          <w:sz w:val="28"/>
          <w:szCs w:val="28"/>
        </w:rPr>
        <w:t>Интеграция:</w:t>
      </w:r>
      <w:r w:rsidRPr="000D0BBF">
        <w:rPr>
          <w:color w:val="0F1115"/>
          <w:sz w:val="28"/>
          <w:szCs w:val="28"/>
        </w:rPr>
        <w:t> обязательная двусторонняя связь с системами</w:t>
      </w:r>
      <w:r>
        <w:rPr>
          <w:color w:val="0F1115"/>
          <w:sz w:val="28"/>
          <w:szCs w:val="28"/>
        </w:rPr>
        <w:t xml:space="preserve"> складского и финансового учёта</w:t>
      </w:r>
    </w:p>
    <w:p w14:paraId="03BCCFB6" w14:textId="77777777" w:rsidR="000D0BBF" w:rsidRDefault="000D0BBF" w:rsidP="000D0BB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f1"/>
          <w:rFonts w:eastAsiaTheme="majorEastAsia"/>
          <w:b w:val="0"/>
          <w:color w:val="0F1115"/>
          <w:sz w:val="28"/>
          <w:szCs w:val="28"/>
        </w:rPr>
      </w:pPr>
      <w:r w:rsidRPr="000D0BBF">
        <w:rPr>
          <w:rStyle w:val="af1"/>
          <w:rFonts w:eastAsiaTheme="majorEastAsia"/>
          <w:b w:val="0"/>
          <w:color w:val="0F1115"/>
          <w:sz w:val="28"/>
          <w:szCs w:val="28"/>
        </w:rPr>
        <w:t>Основные функциональные модули системы:</w:t>
      </w:r>
    </w:p>
    <w:p w14:paraId="67D19E12" w14:textId="3357F1E1" w:rsidR="000D0BBF" w:rsidRPr="000D0BBF" w:rsidRDefault="000D0BBF" w:rsidP="00EB4D5D">
      <w:pPr>
        <w:pStyle w:val="ds-markdown-paragraph"/>
        <w:numPr>
          <w:ilvl w:val="0"/>
          <w:numId w:val="10"/>
        </w:numPr>
        <w:tabs>
          <w:tab w:val="left" w:pos="993"/>
        </w:tabs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color w:val="0F1115"/>
          <w:sz w:val="28"/>
          <w:szCs w:val="28"/>
        </w:rPr>
        <w:t xml:space="preserve">Управление </w:t>
      </w:r>
      <w:r>
        <w:rPr>
          <w:color w:val="0F1115"/>
          <w:sz w:val="28"/>
          <w:szCs w:val="28"/>
        </w:rPr>
        <w:t>заявками и заказами поставщикам</w:t>
      </w:r>
    </w:p>
    <w:p w14:paraId="6FA9F6A5" w14:textId="6E707DC0" w:rsidR="000D0BBF" w:rsidRPr="000D0BBF" w:rsidRDefault="000D0BBF" w:rsidP="00EB4D5D">
      <w:pPr>
        <w:pStyle w:val="ds-markdown-paragraph"/>
        <w:numPr>
          <w:ilvl w:val="0"/>
          <w:numId w:val="10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color w:val="0F1115"/>
          <w:sz w:val="28"/>
          <w:szCs w:val="28"/>
        </w:rPr>
        <w:t>Автомат</w:t>
      </w:r>
      <w:r>
        <w:rPr>
          <w:color w:val="0F1115"/>
          <w:sz w:val="28"/>
          <w:szCs w:val="28"/>
        </w:rPr>
        <w:t>изация процессов приёмки товара</w:t>
      </w:r>
    </w:p>
    <w:p w14:paraId="66681D89" w14:textId="2D858E72" w:rsidR="000D0BBF" w:rsidRPr="000D0BBF" w:rsidRDefault="000D0BBF" w:rsidP="00EB4D5D">
      <w:pPr>
        <w:pStyle w:val="ds-markdown-paragraph"/>
        <w:numPr>
          <w:ilvl w:val="0"/>
          <w:numId w:val="10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color w:val="0F1115"/>
          <w:sz w:val="28"/>
          <w:szCs w:val="28"/>
        </w:rPr>
        <w:t>Контроль сроков и статус</w:t>
      </w:r>
      <w:r>
        <w:rPr>
          <w:color w:val="0F1115"/>
          <w:sz w:val="28"/>
          <w:szCs w:val="28"/>
        </w:rPr>
        <w:t>ов поставок</w:t>
      </w:r>
    </w:p>
    <w:p w14:paraId="43420BE0" w14:textId="30901B5F" w:rsidR="000D0BBF" w:rsidRPr="000D0BBF" w:rsidRDefault="000D0BBF" w:rsidP="00EB4D5D">
      <w:pPr>
        <w:pStyle w:val="ds-markdown-paragraph"/>
        <w:numPr>
          <w:ilvl w:val="0"/>
          <w:numId w:val="10"/>
        </w:numPr>
        <w:tabs>
          <w:tab w:val="left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BBF">
        <w:rPr>
          <w:color w:val="0F1115"/>
          <w:sz w:val="28"/>
          <w:szCs w:val="28"/>
        </w:rPr>
        <w:t>Формирование аналити</w:t>
      </w:r>
      <w:r>
        <w:rPr>
          <w:color w:val="0F1115"/>
          <w:sz w:val="28"/>
          <w:szCs w:val="28"/>
        </w:rPr>
        <w:t>ческой и оперативной отчётности</w:t>
      </w:r>
    </w:p>
    <w:p w14:paraId="0D9ECDEA" w14:textId="77777777" w:rsidR="008A20A7" w:rsidRPr="000D0BBF" w:rsidRDefault="008A20A7" w:rsidP="000D0BB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B1E7A5D" w14:textId="6990DB4A" w:rsidR="000D0BBF" w:rsidRDefault="000D0BBF">
      <w:pPr>
        <w:spacing w:line="259" w:lineRule="auto"/>
        <w:ind w:firstLine="0"/>
      </w:pPr>
      <w:r>
        <w:br w:type="page"/>
      </w:r>
    </w:p>
    <w:p w14:paraId="41C688CF" w14:textId="3C9B475F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4D5D">
        <w:rPr>
          <w:rFonts w:ascii="Times New Roman" w:hAnsi="Times New Roman" w:cs="Times New Roman"/>
          <w:b/>
          <w:sz w:val="28"/>
          <w:szCs w:val="28"/>
        </w:rPr>
        <w:t>Ответ</w:t>
      </w:r>
      <w:r w:rsidRPr="00EB4D5D">
        <w:rPr>
          <w:rFonts w:ascii="Times New Roman" w:hAnsi="Times New Roman" w:cs="Times New Roman"/>
          <w:b/>
          <w:sz w:val="28"/>
          <w:szCs w:val="28"/>
        </w:rPr>
        <w:t>ы на вопросы для защиты работы</w:t>
      </w:r>
    </w:p>
    <w:p w14:paraId="2B13AB4F" w14:textId="1729E0A1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1. Перечислите основные этапы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предпроектного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обследования</w:t>
      </w:r>
    </w:p>
    <w:p w14:paraId="06C4D705" w14:textId="04965AE6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Основными этапами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предпроектного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обследования являются предварительное обследование, включающее сбор сведений об объекте, анализ полученных сведений с описанием и моделированием предметной области, а также оценка эффективности и целесооб</w:t>
      </w:r>
      <w:r w:rsidRPr="00EB4D5D">
        <w:rPr>
          <w:rFonts w:ascii="Times New Roman" w:hAnsi="Times New Roman" w:cs="Times New Roman"/>
          <w:sz w:val="28"/>
          <w:szCs w:val="28"/>
        </w:rPr>
        <w:t>разности реализации ИТ-проекта.</w:t>
      </w:r>
    </w:p>
    <w:p w14:paraId="7AB66085" w14:textId="39330E32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2. Дайте определение понятию объекта исследования</w:t>
      </w:r>
    </w:p>
    <w:p w14:paraId="73AB4208" w14:textId="27D88A01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Объектом исследования является организация в целом и её отдельные подсистемы, представляющие собой реальные физические или организационные структуры, которые могут быть описаны и измерены с помощью качественны</w:t>
      </w:r>
      <w:r w:rsidRPr="00EB4D5D">
        <w:rPr>
          <w:rFonts w:ascii="Times New Roman" w:hAnsi="Times New Roman" w:cs="Times New Roman"/>
          <w:sz w:val="28"/>
          <w:szCs w:val="28"/>
        </w:rPr>
        <w:t>х и количественных показателей.</w:t>
      </w:r>
    </w:p>
    <w:p w14:paraId="0839114D" w14:textId="7EDF3BEE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3. Дайте определение понятию предмета исследования</w:t>
      </w:r>
    </w:p>
    <w:p w14:paraId="5294A118" w14:textId="057BF128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Предмет исследования представляет собой конкретную проблемную область или аспект деятельности объекта исследования, который изучается для решения поставленных задач. В контексте проектирования информационных систем предметом исследования выступают бизнес-процессы, информационные потоки</w:t>
      </w:r>
      <w:r w:rsidRPr="00EB4D5D">
        <w:rPr>
          <w:rFonts w:ascii="Times New Roman" w:hAnsi="Times New Roman" w:cs="Times New Roman"/>
          <w:sz w:val="28"/>
          <w:szCs w:val="28"/>
        </w:rPr>
        <w:t xml:space="preserve"> и организационные взаимосвязи.</w:t>
      </w:r>
    </w:p>
    <w:p w14:paraId="11F5EE5B" w14:textId="2C0DDAE9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4. Дайте определение понятию метода исследования</w:t>
      </w:r>
    </w:p>
    <w:p w14:paraId="1BD0F816" w14:textId="3B8C2571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EB4D5D">
        <w:rPr>
          <w:rFonts w:ascii="Times New Roman" w:hAnsi="Times New Roman" w:cs="Times New Roman"/>
          <w:sz w:val="28"/>
          <w:szCs w:val="28"/>
        </w:rPr>
        <w:t xml:space="preserve">исследования </w:t>
      </w:r>
      <w:r w:rsidRPr="00EB4D5D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EB4D5D">
        <w:rPr>
          <w:rFonts w:ascii="Times New Roman" w:hAnsi="Times New Roman" w:cs="Times New Roman"/>
          <w:sz w:val="28"/>
          <w:szCs w:val="28"/>
        </w:rPr>
        <w:t xml:space="preserve"> систематизированный способ получения нового знания и инструментарий, используемый для проведения исследования. Он включает в себя совокупность приемов и методик сбора, обработки и анализа информации, направленных на достижение конк</w:t>
      </w:r>
      <w:r w:rsidRPr="00EB4D5D">
        <w:rPr>
          <w:rFonts w:ascii="Times New Roman" w:hAnsi="Times New Roman" w:cs="Times New Roman"/>
          <w:sz w:val="28"/>
          <w:szCs w:val="28"/>
        </w:rPr>
        <w:t>ретных исследовательских целей.</w:t>
      </w:r>
    </w:p>
    <w:p w14:paraId="796B604D" w14:textId="0A853360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5. Какие группы методов исследования предметной области проектирования ИС вам известны? Дайте им краткую характеристику</w:t>
      </w:r>
    </w:p>
    <w:p w14:paraId="517A3FBF" w14:textId="1F5A5867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Методы исследования предметной области проектирования информационных систем подразделяются на три основные группы: экспертные методы, основанные на использовании знаний и интуиции специалистов; формализованные методы, использующие математический аппарат и моделирование; а также комбинированные методы, интегрирующие экспертные и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формализационные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подходы для комплексн</w:t>
      </w:r>
      <w:r w:rsidRPr="00EB4D5D">
        <w:rPr>
          <w:rFonts w:ascii="Times New Roman" w:hAnsi="Times New Roman" w:cs="Times New Roman"/>
          <w:sz w:val="28"/>
          <w:szCs w:val="28"/>
        </w:rPr>
        <w:t>ого анализа предметной области.</w:t>
      </w:r>
    </w:p>
    <w:p w14:paraId="33C1FE8C" w14:textId="77777777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6. Какие решаются задачи на предварительном этапе обследования?</w:t>
      </w:r>
    </w:p>
    <w:p w14:paraId="24EF8A3A" w14:textId="344F2138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На предварительном этапе обследования решаются задачи по первичному выявлению требований к будущей системе, анализу организационной структуры, определению целевых функций организации, изучению распределения функций между подразделениями, а также выявлению информационных потоков и суще</w:t>
      </w:r>
      <w:r w:rsidRPr="00EB4D5D">
        <w:rPr>
          <w:rFonts w:ascii="Times New Roman" w:hAnsi="Times New Roman" w:cs="Times New Roman"/>
          <w:sz w:val="28"/>
          <w:szCs w:val="28"/>
        </w:rPr>
        <w:t>ствующих средств автоматизации.</w:t>
      </w:r>
    </w:p>
    <w:p w14:paraId="735A597A" w14:textId="6006CA4F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7. Как производится сбор информации на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предпроектном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обследовании?</w:t>
      </w:r>
    </w:p>
    <w:p w14:paraId="4690D253" w14:textId="5719D47C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Сбор информации на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предпроектном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обследовании осуществляется комплексно через изучение организационной документации, анализ документооборота, проведение интервью и анкетирования сотрудников и руководителей подразделений, а также наблюдение за фа</w:t>
      </w:r>
      <w:r w:rsidRPr="00EB4D5D">
        <w:rPr>
          <w:rFonts w:ascii="Times New Roman" w:hAnsi="Times New Roman" w:cs="Times New Roman"/>
          <w:sz w:val="28"/>
          <w:szCs w:val="28"/>
        </w:rPr>
        <w:t>ктическими рабочими процессами.</w:t>
      </w:r>
    </w:p>
    <w:p w14:paraId="379DAA6D" w14:textId="7F8C2D22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8. Какова роль анкет руководителей и специалистов в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предпроектном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обследовании?</w:t>
      </w:r>
    </w:p>
    <w:p w14:paraId="2EE77F6A" w14:textId="42B6093F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Анкеты руководителей и специалистов выполняют роль структурированного инструмента для сведения информации об организационных целях, функциях подразделений, существующих бизнес-процессах и проблемных точках. Они позволяют систематизировать мнения ключевых участников процессов и выявить противоречия между формальными тре</w:t>
      </w:r>
      <w:r w:rsidRPr="00EB4D5D">
        <w:rPr>
          <w:rFonts w:ascii="Times New Roman" w:hAnsi="Times New Roman" w:cs="Times New Roman"/>
          <w:sz w:val="28"/>
          <w:szCs w:val="28"/>
        </w:rPr>
        <w:t>бованиями и реальной практикой.</w:t>
      </w:r>
    </w:p>
    <w:p w14:paraId="35CA2D13" w14:textId="5C8D8EC0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9. В чем заключается цель диагностики?</w:t>
      </w:r>
    </w:p>
    <w:p w14:paraId="54903419" w14:textId="48495756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Целью диагностики является получение объективного и достоверного представления об организации, её реальных организационных отношениях и фактических процессах функционирования, что позволяет выявить скрытые проблемы и несоответствия между декларируемой и ре</w:t>
      </w:r>
      <w:r w:rsidRPr="00EB4D5D">
        <w:rPr>
          <w:rFonts w:ascii="Times New Roman" w:hAnsi="Times New Roman" w:cs="Times New Roman"/>
          <w:sz w:val="28"/>
          <w:szCs w:val="28"/>
        </w:rPr>
        <w:t>альной структурой деятельности.</w:t>
      </w:r>
    </w:p>
    <w:p w14:paraId="0D9DE455" w14:textId="40A84799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1</w:t>
      </w:r>
      <w:bookmarkStart w:id="5" w:name="_GoBack"/>
      <w:bookmarkEnd w:id="5"/>
      <w:r w:rsidRPr="00EB4D5D">
        <w:rPr>
          <w:rFonts w:ascii="Times New Roman" w:hAnsi="Times New Roman" w:cs="Times New Roman"/>
          <w:sz w:val="28"/>
          <w:szCs w:val="28"/>
        </w:rPr>
        <w:t>0. Перечислите задачи функциональной диагностики</w:t>
      </w:r>
    </w:p>
    <w:p w14:paraId="1A916E39" w14:textId="3F31366B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К задачам функциональной диагностики относится классификация субъектов и элементов функционирования, проведение обследования деятельности персонала, исследование распределения организационных характеристик во времени, выявление реальной структуры функциональных и информационных отношений, а также установление причин расхождений между декларируемой и фактичес</w:t>
      </w:r>
      <w:r w:rsidRPr="00EB4D5D">
        <w:rPr>
          <w:rFonts w:ascii="Times New Roman" w:hAnsi="Times New Roman" w:cs="Times New Roman"/>
          <w:sz w:val="28"/>
          <w:szCs w:val="28"/>
        </w:rPr>
        <w:t>кой организационной структурой.</w:t>
      </w:r>
    </w:p>
    <w:p w14:paraId="6536C2D0" w14:textId="61A0DF30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11. Что называется сплошной «фотографией» рабочего времени?</w:t>
      </w:r>
    </w:p>
    <w:p w14:paraId="2A20F547" w14:textId="781B95A9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Сплошной «фотографией» рабочего времени называется метод непрерывного наблюдения и фиксации всех действий и характеристик работы сотрудника в течение полного рабочего дня с последующей систематизацией данных в специальной рабочей таблице для анализа эффективности</w:t>
      </w:r>
      <w:r w:rsidRPr="00EB4D5D">
        <w:rPr>
          <w:rFonts w:ascii="Times New Roman" w:hAnsi="Times New Roman" w:cs="Times New Roman"/>
          <w:sz w:val="28"/>
          <w:szCs w:val="28"/>
        </w:rPr>
        <w:t xml:space="preserve"> и структуры рабочего процесса.</w:t>
      </w:r>
    </w:p>
    <w:p w14:paraId="1DD2A584" w14:textId="58869B28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12. Что является результатом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предпроектного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обследования?</w:t>
      </w:r>
    </w:p>
    <w:p w14:paraId="55E135C6" w14:textId="7501938E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Результатом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предпроектного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обследования выступает комплексный отчёт, включающий схематичное описание бизнес-процессов «как есть», сформулированные требования к автоматизации, оценку необходимых ресурсов, а также предложения по созданию автоматизированной системы с предварительной оценкой</w:t>
      </w:r>
      <w:r w:rsidRPr="00EB4D5D">
        <w:rPr>
          <w:rFonts w:ascii="Times New Roman" w:hAnsi="Times New Roman" w:cs="Times New Roman"/>
          <w:sz w:val="28"/>
          <w:szCs w:val="28"/>
        </w:rPr>
        <w:t xml:space="preserve"> сроков и стоимости реализации.</w:t>
      </w:r>
    </w:p>
    <w:p w14:paraId="05CCEB10" w14:textId="439B5C4C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13. Каково содержание отчета об экспресс-обследовании?</w:t>
      </w:r>
    </w:p>
    <w:p w14:paraId="58A7EC52" w14:textId="3DC181BF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Отчёт об экспресс-обследовании содержит краткое описание ключевых бизнес-процессов организации, основные требования и приоритеты автоматизации, оценку ресурсов, необходимых для реализации проекта, и предварительные предложения по созданию автоматизированной системы с ориентировочн</w:t>
      </w:r>
      <w:r w:rsidRPr="00EB4D5D">
        <w:rPr>
          <w:rFonts w:ascii="Times New Roman" w:hAnsi="Times New Roman" w:cs="Times New Roman"/>
          <w:sz w:val="28"/>
          <w:szCs w:val="28"/>
        </w:rPr>
        <w:t>ыми сроками и стоимостью работ.</w:t>
      </w:r>
    </w:p>
    <w:p w14:paraId="5BF0E298" w14:textId="4429BA67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14. Какие модели выстраиваются в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предпроектном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обследовании?</w:t>
      </w:r>
    </w:p>
    <w:p w14:paraId="65CDE106" w14:textId="660E0D86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В рамках </w:t>
      </w:r>
      <w:proofErr w:type="spellStart"/>
      <w:r w:rsidRPr="00EB4D5D">
        <w:rPr>
          <w:rFonts w:ascii="Times New Roman" w:hAnsi="Times New Roman" w:cs="Times New Roman"/>
          <w:sz w:val="28"/>
          <w:szCs w:val="28"/>
        </w:rPr>
        <w:t>предпроектного</w:t>
      </w:r>
      <w:proofErr w:type="spellEnd"/>
      <w:r w:rsidRPr="00EB4D5D">
        <w:rPr>
          <w:rFonts w:ascii="Times New Roman" w:hAnsi="Times New Roman" w:cs="Times New Roman"/>
          <w:sz w:val="28"/>
          <w:szCs w:val="28"/>
        </w:rPr>
        <w:t xml:space="preserve"> обследования формируются две ключевые модели: модель «как есть», отражающая текущее состояние бизнес-процессов и позволяющая выявить проблемные зоны, и модель «как должно быть», представляющая целевое состояние процессов после вн</w:t>
      </w:r>
      <w:r w:rsidRPr="00EB4D5D">
        <w:rPr>
          <w:rFonts w:ascii="Times New Roman" w:hAnsi="Times New Roman" w:cs="Times New Roman"/>
          <w:sz w:val="28"/>
          <w:szCs w:val="28"/>
        </w:rPr>
        <w:t>едрения информационной системы.</w:t>
      </w:r>
    </w:p>
    <w:p w14:paraId="4A906979" w14:textId="0EE8BD71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15. Какие структурные данные входят в листы утверждения и титульного листа в программных документах?</w:t>
      </w:r>
    </w:p>
    <w:p w14:paraId="102B518D" w14:textId="65F54F1B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Лист утверждения и титульный лист программных документов включают такие структурные данные как наименование документа и проекта, коды и обозначения, информацию об утверждении и согласовании, количество листов в документе, а также данные об исполнителях</w:t>
      </w:r>
      <w:r w:rsidRPr="00EB4D5D">
        <w:rPr>
          <w:rFonts w:ascii="Times New Roman" w:hAnsi="Times New Roman" w:cs="Times New Roman"/>
          <w:sz w:val="28"/>
          <w:szCs w:val="28"/>
        </w:rPr>
        <w:t xml:space="preserve"> и организации-разработчике.</w:t>
      </w:r>
    </w:p>
    <w:p w14:paraId="16D06C2D" w14:textId="74BF2A3F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16. Перечислите основные надписи листа утверждения.</w:t>
      </w:r>
    </w:p>
    <w:p w14:paraId="3559FBAC" w14:textId="24809ACB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 xml:space="preserve">Основными надписями листа утверждения являются наименование документа, его обозначение (код), гриф утверждения с указанием должности и подписи ответственного лица, дата утверждения, а также сведения о согласовании </w:t>
      </w:r>
      <w:r w:rsidRPr="00EB4D5D">
        <w:rPr>
          <w:rFonts w:ascii="Times New Roman" w:hAnsi="Times New Roman" w:cs="Times New Roman"/>
          <w:sz w:val="28"/>
          <w:szCs w:val="28"/>
        </w:rPr>
        <w:t>с ответственными специалистами.</w:t>
      </w:r>
    </w:p>
    <w:p w14:paraId="4B3B104C" w14:textId="7EE8A204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17. Входит ли лист утверждения в общее количество листов документа?</w:t>
      </w:r>
    </w:p>
    <w:p w14:paraId="33ED1637" w14:textId="77777777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Лист утверждения является частью документа и включается в общее количество его листов при нумерации и формировании полного комплекта документации.</w:t>
      </w:r>
    </w:p>
    <w:p w14:paraId="297A1752" w14:textId="77777777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9FE93" w14:textId="739F2F78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18. На что распространяется стандарт 24.301-80?</w:t>
      </w:r>
    </w:p>
    <w:p w14:paraId="73987085" w14:textId="69136B42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Стандарт 24.301-80 устанавливает общие требования к выполнению текстовых документов в составе технической документации на автоматизированные системы управления (АСУ) всех видов, разрабатываемые для различных уровней управления, за исключен</w:t>
      </w:r>
      <w:r w:rsidRPr="00EB4D5D">
        <w:rPr>
          <w:rFonts w:ascii="Times New Roman" w:hAnsi="Times New Roman" w:cs="Times New Roman"/>
          <w:sz w:val="28"/>
          <w:szCs w:val="28"/>
        </w:rPr>
        <w:t>ием общегосударственных систем.</w:t>
      </w:r>
    </w:p>
    <w:p w14:paraId="3632CCFE" w14:textId="2906A4AF" w:rsidR="00EB4D5D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19. Перечислите основной состав документов в соответствии с ГОСТ 24.301-80.</w:t>
      </w:r>
    </w:p>
    <w:p w14:paraId="75398D81" w14:textId="55EF07D6" w:rsidR="008A20A7" w:rsidRPr="00EB4D5D" w:rsidRDefault="00EB4D5D" w:rsidP="00EB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D5D">
        <w:rPr>
          <w:rFonts w:ascii="Times New Roman" w:hAnsi="Times New Roman" w:cs="Times New Roman"/>
          <w:sz w:val="28"/>
          <w:szCs w:val="28"/>
        </w:rPr>
        <w:t>В соответствии с ГОСТ 24.301-80 основной состав документов включает техническое задание, пояснительную записку, программы и методики испытаний, описания системы и её компонентов, руководства для пользователей и эксплуатационную документацию, а также другие документы, предусмотренные стандартами ЕСКД.</w:t>
      </w:r>
    </w:p>
    <w:p w14:paraId="3A94359F" w14:textId="77777777" w:rsidR="008A20A7" w:rsidRPr="008A20A7" w:rsidRDefault="008A20A7" w:rsidP="008A20A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756FE42" w14:textId="77777777" w:rsidR="008A20A7" w:rsidRPr="008A20A7" w:rsidRDefault="008A20A7" w:rsidP="008A20A7"/>
    <w:p w14:paraId="79314D93" w14:textId="427C51CE" w:rsidR="00201498" w:rsidRPr="00A214D4" w:rsidRDefault="00201498" w:rsidP="00A214D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01498" w:rsidRPr="00A214D4" w:rsidSect="000D0BB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90B91A" w14:textId="77777777" w:rsidR="00EF2D0B" w:rsidRDefault="00EF2D0B" w:rsidP="00EF2D0B">
      <w:pPr>
        <w:spacing w:after="0"/>
      </w:pPr>
      <w:r>
        <w:separator/>
      </w:r>
    </w:p>
  </w:endnote>
  <w:endnote w:type="continuationSeparator" w:id="0">
    <w:p w14:paraId="5FB9CC9A" w14:textId="77777777" w:rsidR="00EF2D0B" w:rsidRDefault="00EF2D0B" w:rsidP="00EF2D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023A98" w14:textId="77777777" w:rsidR="00EF2D0B" w:rsidRDefault="00EF2D0B" w:rsidP="00EF2D0B">
      <w:pPr>
        <w:spacing w:after="0"/>
      </w:pPr>
      <w:r>
        <w:separator/>
      </w:r>
    </w:p>
  </w:footnote>
  <w:footnote w:type="continuationSeparator" w:id="0">
    <w:p w14:paraId="2A4ECE7D" w14:textId="77777777" w:rsidR="00EF2D0B" w:rsidRDefault="00EF2D0B" w:rsidP="00EF2D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05095"/>
    <w:multiLevelType w:val="multilevel"/>
    <w:tmpl w:val="4BFEB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EC7E68"/>
    <w:multiLevelType w:val="multilevel"/>
    <w:tmpl w:val="764E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3064E1"/>
    <w:multiLevelType w:val="hybridMultilevel"/>
    <w:tmpl w:val="FF4496B2"/>
    <w:lvl w:ilvl="0" w:tplc="869699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C363FF5"/>
    <w:multiLevelType w:val="multilevel"/>
    <w:tmpl w:val="BDB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5A5EBE"/>
    <w:multiLevelType w:val="hybridMultilevel"/>
    <w:tmpl w:val="3CFACE40"/>
    <w:lvl w:ilvl="0" w:tplc="014AB9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09E3305"/>
    <w:multiLevelType w:val="multilevel"/>
    <w:tmpl w:val="1FEA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6C28D8"/>
    <w:multiLevelType w:val="hybridMultilevel"/>
    <w:tmpl w:val="99ACDF92"/>
    <w:lvl w:ilvl="0" w:tplc="869699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940C13"/>
    <w:multiLevelType w:val="hybridMultilevel"/>
    <w:tmpl w:val="99ACDF92"/>
    <w:lvl w:ilvl="0" w:tplc="869699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2107B2"/>
    <w:multiLevelType w:val="hybridMultilevel"/>
    <w:tmpl w:val="4C3647D6"/>
    <w:lvl w:ilvl="0" w:tplc="869699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E8068D"/>
    <w:multiLevelType w:val="multilevel"/>
    <w:tmpl w:val="15D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9"/>
  </w:num>
  <w:num w:numId="7">
    <w:abstractNumId w:val="1"/>
  </w:num>
  <w:num w:numId="8">
    <w:abstractNumId w:val="8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5F8"/>
    <w:rsid w:val="000D0BBF"/>
    <w:rsid w:val="00123D22"/>
    <w:rsid w:val="00201498"/>
    <w:rsid w:val="00205107"/>
    <w:rsid w:val="002F0B6F"/>
    <w:rsid w:val="003057BD"/>
    <w:rsid w:val="008A20A7"/>
    <w:rsid w:val="00A214D4"/>
    <w:rsid w:val="00BA45F8"/>
    <w:rsid w:val="00C10DB9"/>
    <w:rsid w:val="00EB4D5D"/>
    <w:rsid w:val="00EF2D0B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E00E"/>
  <w15:chartTrackingRefBased/>
  <w15:docId w15:val="{2BB13516-5AFE-4CCC-86D6-92D4274D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498"/>
    <w:pPr>
      <w:spacing w:line="240" w:lineRule="auto"/>
      <w:ind w:firstLine="709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5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5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5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5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5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5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5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A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5F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5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5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5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5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45F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2014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EF2D0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EF2D0B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EF2D0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EF2D0B"/>
    <w:rPr>
      <w:kern w:val="0"/>
      <w14:ligatures w14:val="none"/>
    </w:rPr>
  </w:style>
  <w:style w:type="paragraph" w:customStyle="1" w:styleId="Twordtitleoboz">
    <w:name w:val="Tword_title_oboz"/>
    <w:basedOn w:val="a"/>
    <w:rsid w:val="00A214D4"/>
    <w:pPr>
      <w:widowControl w:val="0"/>
      <w:adjustRightInd w:val="0"/>
      <w:spacing w:after="0"/>
      <w:ind w:firstLine="0"/>
      <w:jc w:val="center"/>
    </w:pPr>
    <w:rPr>
      <w:rFonts w:ascii="ISOCPEUR" w:eastAsia="Times New Roman" w:hAnsi="ISOCPEUR" w:cs="Arial"/>
      <w:i/>
      <w:sz w:val="38"/>
      <w:szCs w:val="32"/>
      <w:lang w:eastAsia="ru-RU"/>
    </w:rPr>
  </w:style>
  <w:style w:type="character" w:styleId="af1">
    <w:name w:val="Strong"/>
    <w:basedOn w:val="a0"/>
    <w:uiPriority w:val="22"/>
    <w:qFormat/>
    <w:rsid w:val="00A214D4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A214D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214D4"/>
    <w:rPr>
      <w:rFonts w:ascii="Segoe UI" w:hAnsi="Segoe UI" w:cs="Segoe UI"/>
      <w:kern w:val="0"/>
      <w:sz w:val="18"/>
      <w:szCs w:val="18"/>
      <w14:ligatures w14:val="none"/>
    </w:rPr>
  </w:style>
  <w:style w:type="paragraph" w:customStyle="1" w:styleId="ds-markdown-paragraph">
    <w:name w:val="ds-markdown-paragraph"/>
    <w:basedOn w:val="a"/>
    <w:rsid w:val="008A20A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8A20A7"/>
    <w:pPr>
      <w:spacing w:before="240" w:after="0" w:line="259" w:lineRule="auto"/>
      <w:ind w:firstLine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8A20A7"/>
    <w:pPr>
      <w:spacing w:after="100"/>
      <w:ind w:left="220"/>
    </w:pPr>
  </w:style>
  <w:style w:type="character" w:styleId="af5">
    <w:name w:val="Hyperlink"/>
    <w:basedOn w:val="a0"/>
    <w:uiPriority w:val="99"/>
    <w:unhideWhenUsed/>
    <w:rsid w:val="008A20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5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5E70F-E79F-4334-A311-7646B50AB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</Pages>
  <Words>2621</Words>
  <Characters>14942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student-09-510</cp:lastModifiedBy>
  <cp:revision>3</cp:revision>
  <dcterms:created xsi:type="dcterms:W3CDTF">2025-12-09T18:28:00Z</dcterms:created>
  <dcterms:modified xsi:type="dcterms:W3CDTF">2025-12-10T13:21:00Z</dcterms:modified>
</cp:coreProperties>
</file>