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08CD9" w14:textId="77777777" w:rsidR="000B0F5B" w:rsidRPr="00BC1C02" w:rsidRDefault="000B0F5B" w:rsidP="000B0F5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6F480685" w14:textId="77777777" w:rsidR="000B0F5B" w:rsidRPr="00BC1C02" w:rsidRDefault="000B0F5B" w:rsidP="000B0F5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Федеральное государственное автономное образовательное учреждение</w:t>
      </w:r>
    </w:p>
    <w:p w14:paraId="392F042B" w14:textId="77777777" w:rsidR="000B0F5B" w:rsidRPr="00BC1C02" w:rsidRDefault="000B0F5B" w:rsidP="000B0F5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высшего образования</w:t>
      </w:r>
    </w:p>
    <w:p w14:paraId="5BBFB62B" w14:textId="77777777" w:rsidR="000B0F5B" w:rsidRPr="00BC1C02" w:rsidRDefault="000B0F5B" w:rsidP="000B0F5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«СЕВЕРО-КАВКАЗСКИЙ ФЕДЕРАЛЬНЫЙ УНИВЕРСИТЕТ»</w:t>
      </w:r>
    </w:p>
    <w:p w14:paraId="64BC7393" w14:textId="77777777" w:rsidR="000B0F5B" w:rsidRPr="00BC1C02" w:rsidRDefault="000B0F5B" w:rsidP="000B0F5B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2CAAB415" w14:textId="77777777" w:rsidR="000B0F5B" w:rsidRPr="00BC1C02" w:rsidRDefault="000B0F5B" w:rsidP="000B0F5B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BCB4FC3" w14:textId="77777777" w:rsidR="000B0F5B" w:rsidRPr="00BC1C02" w:rsidRDefault="000B0F5B" w:rsidP="000B0F5B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31BFC648" w14:textId="77777777" w:rsidR="000B0F5B" w:rsidRPr="00BC1C02" w:rsidRDefault="000B0F5B" w:rsidP="000B0F5B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Институт перспективной инженерии</w:t>
      </w:r>
    </w:p>
    <w:p w14:paraId="252674DA" w14:textId="77777777" w:rsidR="000B0F5B" w:rsidRPr="00BC1C02" w:rsidRDefault="000B0F5B" w:rsidP="000B0F5B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Департамент цифровых, робототехнических систем и электроники</w:t>
      </w:r>
    </w:p>
    <w:p w14:paraId="4F5D879E" w14:textId="77777777" w:rsidR="000B0F5B" w:rsidRPr="00BC1C02" w:rsidRDefault="000B0F5B" w:rsidP="000B0F5B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228899F" w14:textId="77777777" w:rsidR="000B0F5B" w:rsidRPr="00BC1C02" w:rsidRDefault="000B0F5B" w:rsidP="000B0F5B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8346EB4" w14:textId="77777777" w:rsidR="000B0F5B" w:rsidRPr="00BC1C02" w:rsidRDefault="000B0F5B" w:rsidP="000B0F5B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E87D658" w14:textId="77777777" w:rsidR="000B0F5B" w:rsidRPr="00BC1C02" w:rsidRDefault="000B0F5B" w:rsidP="000B0F5B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C36B7A0" w14:textId="77777777" w:rsidR="000B0F5B" w:rsidRPr="00BC1C02" w:rsidRDefault="000B0F5B" w:rsidP="000B0F5B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  <w:t>ОТЧЕТ</w:t>
      </w:r>
    </w:p>
    <w:p w14:paraId="2A2F3DCF" w14:textId="77777777" w:rsidR="000B0F5B" w:rsidRPr="00BC1C02" w:rsidRDefault="000B0F5B" w:rsidP="000B0F5B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ПО ЛАБОРАТОРНОЙ РАБОТЕ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1</w:t>
      </w:r>
    </w:p>
    <w:p w14:paraId="7162E904" w14:textId="77777777" w:rsidR="000B0F5B" w:rsidRPr="00BC1C02" w:rsidRDefault="000B0F5B" w:rsidP="000B0F5B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дисциплины</w:t>
      </w:r>
    </w:p>
    <w:p w14:paraId="7A922ED8" w14:textId="2411AD6A" w:rsidR="000B0F5B" w:rsidRPr="004252E5" w:rsidRDefault="000B0F5B" w:rsidP="000B0F5B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4252E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</w:t>
      </w:r>
      <w:r w:rsidR="00276CD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Перспективные методы ИИ</w:t>
      </w:r>
      <w:r w:rsidRPr="004252E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»</w:t>
      </w:r>
    </w:p>
    <w:p w14:paraId="551BFFFD" w14:textId="77777777" w:rsidR="000B0F5B" w:rsidRPr="00BC1C02" w:rsidRDefault="000B0F5B" w:rsidP="000B0F5B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Вариант 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4</w:t>
      </w:r>
    </w:p>
    <w:p w14:paraId="2E387FED" w14:textId="77777777" w:rsidR="000B0F5B" w:rsidRPr="00BC1C02" w:rsidRDefault="000B0F5B" w:rsidP="000B0F5B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489079F8" w14:textId="77777777" w:rsidR="000B0F5B" w:rsidRPr="00BC1C02" w:rsidRDefault="000B0F5B" w:rsidP="000B0F5B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69A3F4E2" w14:textId="77777777" w:rsidR="000B0F5B" w:rsidRPr="00BC1C02" w:rsidRDefault="000B0F5B" w:rsidP="000B0F5B">
      <w:pPr>
        <w:spacing w:after="0" w:line="240" w:lineRule="auto"/>
        <w:rPr>
          <w:rFonts w:ascii="Calibri" w:eastAsia="Calibri" w:hAnsi="Calibri" w:cs="Times New Roman"/>
          <w:kern w:val="0"/>
          <w:sz w:val="24"/>
          <w:szCs w:val="28"/>
          <w:lang w:eastAsia="ru-RU"/>
          <w14:ligatures w14:val="none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0B0F5B" w:rsidRPr="00BC1C02" w14:paraId="3BADAA94" w14:textId="77777777" w:rsidTr="006F02A3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51F6817B" w14:textId="77777777" w:rsidR="000B0F5B" w:rsidRPr="00BC1C02" w:rsidRDefault="000B0F5B" w:rsidP="006F02A3">
            <w:pPr>
              <w:spacing w:after="0" w:line="256" w:lineRule="auto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78D21D6D" w14:textId="77777777" w:rsidR="000B0F5B" w:rsidRPr="00BC1C02" w:rsidRDefault="000B0F5B" w:rsidP="006F02A3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Выполнил:</w:t>
            </w:r>
          </w:p>
          <w:p w14:paraId="2FBFE552" w14:textId="77777777" w:rsidR="000B0F5B" w:rsidRPr="00BC1C02" w:rsidRDefault="000B0F5B" w:rsidP="006F02A3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14:ligatures w14:val="none"/>
              </w:rPr>
              <w:t>Назаров Глеб Григорьевич</w:t>
            </w:r>
          </w:p>
          <w:p w14:paraId="6FCD450A" w14:textId="77777777" w:rsidR="000B0F5B" w:rsidRPr="00BC1C02" w:rsidRDefault="000B0F5B" w:rsidP="006F02A3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2</w:t>
            </w: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 xml:space="preserve"> курс, группа ИНС-б-о-25-1</w:t>
            </w:r>
          </w:p>
          <w:p w14:paraId="30DE9110" w14:textId="77777777" w:rsidR="000B0F5B" w:rsidRPr="00BC1C02" w:rsidRDefault="000B0F5B" w:rsidP="006F02A3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09.03.02 «Информационные технологии и сети», направленность (профиль) «</w:t>
            </w:r>
            <w:r w:rsidRPr="00BC1C02">
              <w:rPr>
                <w:rFonts w:ascii="Times New Roman" w:eastAsia="Times New Roman" w:hAnsi="Times New Roman" w:cs="Times New Roman"/>
                <w:color w:val="212529"/>
                <w:kern w:val="0"/>
                <w:sz w:val="24"/>
                <w:szCs w:val="24"/>
                <w:shd w:val="clear" w:color="auto" w:fill="FFFFFF"/>
                <w14:ligatures w14:val="none"/>
              </w:rPr>
              <w:t>Прикладное программирование в интеллектуальных информационных системах</w:t>
            </w: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», очная форма обучения</w:t>
            </w:r>
          </w:p>
          <w:p w14:paraId="656FD32D" w14:textId="77777777" w:rsidR="000B0F5B" w:rsidRPr="00BC1C02" w:rsidRDefault="000B0F5B" w:rsidP="006F02A3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0E054050" w14:textId="77777777" w:rsidR="000B0F5B" w:rsidRPr="00BC1C02" w:rsidRDefault="000B0F5B" w:rsidP="006F02A3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_______________________________</w:t>
            </w:r>
          </w:p>
          <w:p w14:paraId="7A81042B" w14:textId="77777777" w:rsidR="000B0F5B" w:rsidRPr="00BC1C02" w:rsidRDefault="000B0F5B" w:rsidP="006F02A3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(подпись)</w:t>
            </w:r>
          </w:p>
          <w:p w14:paraId="4289CDEC" w14:textId="77777777" w:rsidR="000B0F5B" w:rsidRPr="00BC1C02" w:rsidRDefault="000B0F5B" w:rsidP="006F02A3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0B0F5B" w:rsidRPr="00BC1C02" w14:paraId="17D47641" w14:textId="77777777" w:rsidTr="006F02A3">
        <w:trPr>
          <w:gridAfter w:val="1"/>
          <w:wAfter w:w="972" w:type="dxa"/>
          <w:trHeight w:val="2528"/>
        </w:trPr>
        <w:tc>
          <w:tcPr>
            <w:tcW w:w="4644" w:type="dxa"/>
            <w:gridSpan w:val="2"/>
          </w:tcPr>
          <w:p w14:paraId="1075D36C" w14:textId="77777777" w:rsidR="000B0F5B" w:rsidRPr="00BC1C02" w:rsidRDefault="000B0F5B" w:rsidP="006F02A3">
            <w:pPr>
              <w:spacing w:after="0" w:line="256" w:lineRule="auto"/>
              <w:ind w:right="459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133CA00B" w14:textId="77777777" w:rsidR="000B0F5B" w:rsidRPr="00BC1C02" w:rsidRDefault="000B0F5B" w:rsidP="006F02A3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0B0F5B" w:rsidRPr="00BC1C02" w14:paraId="0923AA40" w14:textId="77777777" w:rsidTr="006F02A3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4CC94E30" w14:textId="77777777" w:rsidR="000B0F5B" w:rsidRPr="00BC1C02" w:rsidRDefault="000B0F5B" w:rsidP="006F02A3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573" w:type="dxa"/>
            <w:gridSpan w:val="2"/>
          </w:tcPr>
          <w:p w14:paraId="61C97894" w14:textId="77777777" w:rsidR="000B0F5B" w:rsidRPr="00BC1C02" w:rsidRDefault="000B0F5B" w:rsidP="006F02A3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3846FC9E" w14:textId="77777777" w:rsidR="000B0F5B" w:rsidRPr="00BC1C02" w:rsidRDefault="000B0F5B" w:rsidP="000B0F5B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1656090D" w14:textId="77777777" w:rsidR="000B0F5B" w:rsidRPr="00BC1C02" w:rsidRDefault="000B0F5B" w:rsidP="000B0F5B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>Отчет защищен с оценкой ___________</w:t>
      </w: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ab/>
        <w:t>Дата защиты__________________</w:t>
      </w:r>
    </w:p>
    <w:p w14:paraId="7DA5EE6B" w14:textId="77777777" w:rsidR="000B0F5B" w:rsidRPr="00BC1C02" w:rsidRDefault="000B0F5B" w:rsidP="000B0F5B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2EED221A" w14:textId="48BC8E3D" w:rsidR="000B0F5B" w:rsidRDefault="000B0F5B" w:rsidP="000B0F5B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1C02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Ставрополь, 202</w:t>
      </w:r>
      <w:r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6</w:t>
      </w:r>
      <w:r w:rsidRPr="00BC1C02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г.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9473EC2" w14:textId="7272888B" w:rsidR="00631DA1" w:rsidRPr="00631DA1" w:rsidRDefault="00631DA1" w:rsidP="00631DA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1DA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 работа 1. Анализ современных программных средств с применением ИИ</w:t>
      </w:r>
    </w:p>
    <w:p w14:paraId="72B5E5C3" w14:textId="42E79B20" w:rsidR="00631DA1" w:rsidRPr="00631DA1" w:rsidRDefault="00631DA1" w:rsidP="00631DA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DA1">
        <w:rPr>
          <w:rFonts w:ascii="Times New Roman" w:hAnsi="Times New Roman" w:cs="Times New Roman"/>
          <w:sz w:val="28"/>
          <w:szCs w:val="28"/>
        </w:rPr>
        <w:t xml:space="preserve">Цель занятия – сформировать представление </w:t>
      </w:r>
      <w:proofErr w:type="gramStart"/>
      <w:r w:rsidRPr="00631DA1">
        <w:rPr>
          <w:rFonts w:ascii="Times New Roman" w:hAnsi="Times New Roman" w:cs="Times New Roman"/>
          <w:sz w:val="28"/>
          <w:szCs w:val="28"/>
        </w:rPr>
        <w:t>об современных программных средств</w:t>
      </w:r>
      <w:proofErr w:type="gramEnd"/>
      <w:r w:rsidRPr="00631DA1">
        <w:rPr>
          <w:rFonts w:ascii="Times New Roman" w:hAnsi="Times New Roman" w:cs="Times New Roman"/>
          <w:sz w:val="28"/>
          <w:szCs w:val="28"/>
        </w:rPr>
        <w:t xml:space="preserve"> с применением ИИ.</w:t>
      </w:r>
    </w:p>
    <w:p w14:paraId="473C6E2A" w14:textId="77777777" w:rsidR="00631DA1" w:rsidRPr="00631DA1" w:rsidRDefault="00631DA1" w:rsidP="00631DA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DA1">
        <w:rPr>
          <w:rFonts w:ascii="Times New Roman" w:hAnsi="Times New Roman" w:cs="Times New Roman"/>
          <w:sz w:val="28"/>
          <w:szCs w:val="28"/>
        </w:rPr>
        <w:t>Задачи занятия:</w:t>
      </w:r>
    </w:p>
    <w:p w14:paraId="745B12B4" w14:textId="77777777" w:rsidR="00631DA1" w:rsidRPr="00631DA1" w:rsidRDefault="00631DA1" w:rsidP="00631DA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DA1">
        <w:rPr>
          <w:rFonts w:ascii="Times New Roman" w:hAnsi="Times New Roman" w:cs="Times New Roman"/>
          <w:sz w:val="28"/>
          <w:szCs w:val="28"/>
        </w:rPr>
        <w:t xml:space="preserve">- изучить литературные источники и материалы из сети Интернет, связанные с </w:t>
      </w:r>
      <w:proofErr w:type="spellStart"/>
      <w:r w:rsidRPr="00631DA1">
        <w:rPr>
          <w:rFonts w:ascii="Times New Roman" w:hAnsi="Times New Roman" w:cs="Times New Roman"/>
          <w:sz w:val="28"/>
          <w:szCs w:val="28"/>
        </w:rPr>
        <w:t>нормативноправовыми</w:t>
      </w:r>
      <w:proofErr w:type="spellEnd"/>
      <w:r w:rsidRPr="00631DA1">
        <w:rPr>
          <w:rFonts w:ascii="Times New Roman" w:hAnsi="Times New Roman" w:cs="Times New Roman"/>
          <w:sz w:val="28"/>
          <w:szCs w:val="28"/>
        </w:rPr>
        <w:t xml:space="preserve"> основами развития искусственного интеллекта в России и мире;</w:t>
      </w:r>
    </w:p>
    <w:p w14:paraId="4EAD550C" w14:textId="64E96E3D" w:rsidR="00123D22" w:rsidRPr="00631DA1" w:rsidRDefault="00631DA1" w:rsidP="00631DA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DA1">
        <w:rPr>
          <w:rFonts w:ascii="Times New Roman" w:hAnsi="Times New Roman" w:cs="Times New Roman"/>
          <w:sz w:val="28"/>
          <w:szCs w:val="28"/>
        </w:rPr>
        <w:t>- проанализировать примеры применения технологий ИИ в образовательной сфере.</w:t>
      </w:r>
    </w:p>
    <w:p w14:paraId="3A69DE1A" w14:textId="7B576B39" w:rsidR="00631DA1" w:rsidRPr="00631DA1" w:rsidRDefault="00631DA1" w:rsidP="00631DA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1DA1">
        <w:rPr>
          <w:rFonts w:ascii="Times New Roman" w:hAnsi="Times New Roman" w:cs="Times New Roman"/>
          <w:b/>
          <w:bCs/>
          <w:sz w:val="28"/>
          <w:szCs w:val="28"/>
        </w:rPr>
        <w:t>Практические задания</w:t>
      </w:r>
    </w:p>
    <w:p w14:paraId="5AC4E587" w14:textId="5A2CFFC1" w:rsidR="00631DA1" w:rsidRDefault="00631DA1" w:rsidP="00631DA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DA1">
        <w:rPr>
          <w:rFonts w:ascii="Times New Roman" w:hAnsi="Times New Roman" w:cs="Times New Roman"/>
          <w:sz w:val="28"/>
          <w:szCs w:val="28"/>
        </w:rPr>
        <w:t>Задание 1</w:t>
      </w:r>
    </w:p>
    <w:p w14:paraId="79BDCFD6" w14:textId="24E55F5D" w:rsidR="00CC749C" w:rsidRPr="00631DA1" w:rsidRDefault="00CC749C" w:rsidP="00631DA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749C">
        <w:rPr>
          <w:rFonts w:ascii="Times New Roman" w:hAnsi="Times New Roman" w:cs="Times New Roman"/>
          <w:sz w:val="28"/>
          <w:szCs w:val="28"/>
        </w:rPr>
        <w:t>Изучив литературные источники и материалы из сети Интернет, заполните таблицу «Нормативно-правовые основы развития искусственного интеллекта в России»: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57"/>
        <w:gridCol w:w="1274"/>
        <w:gridCol w:w="931"/>
        <w:gridCol w:w="1071"/>
        <w:gridCol w:w="939"/>
        <w:gridCol w:w="1517"/>
        <w:gridCol w:w="1548"/>
        <w:gridCol w:w="1708"/>
      </w:tblGrid>
      <w:tr w:rsidR="00631DA1" w:rsidRPr="00631DA1" w14:paraId="18652526" w14:textId="77777777" w:rsidTr="00631DA1">
        <w:tc>
          <w:tcPr>
            <w:tcW w:w="357" w:type="dxa"/>
          </w:tcPr>
          <w:p w14:paraId="014F78A6" w14:textId="42596ED2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623" w:type="dxa"/>
          </w:tcPr>
          <w:p w14:paraId="60D43466" w14:textId="7BFD52EA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>Документ</w:t>
            </w:r>
          </w:p>
        </w:tc>
        <w:tc>
          <w:tcPr>
            <w:tcW w:w="582" w:type="dxa"/>
          </w:tcPr>
          <w:p w14:paraId="47EB1174" w14:textId="4062D90A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>Дата принятия</w:t>
            </w:r>
          </w:p>
        </w:tc>
        <w:tc>
          <w:tcPr>
            <w:tcW w:w="1071" w:type="dxa"/>
          </w:tcPr>
          <w:p w14:paraId="20096529" w14:textId="2B2D1C31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>Ссылка на документ</w:t>
            </w:r>
          </w:p>
        </w:tc>
        <w:tc>
          <w:tcPr>
            <w:tcW w:w="939" w:type="dxa"/>
          </w:tcPr>
          <w:p w14:paraId="237A9D74" w14:textId="7C9F492E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>Сроки реализации</w:t>
            </w:r>
          </w:p>
        </w:tc>
        <w:tc>
          <w:tcPr>
            <w:tcW w:w="1517" w:type="dxa"/>
          </w:tcPr>
          <w:p w14:paraId="31F73087" w14:textId="05C7718F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>Цели и задачи</w:t>
            </w:r>
          </w:p>
        </w:tc>
        <w:tc>
          <w:tcPr>
            <w:tcW w:w="1548" w:type="dxa"/>
          </w:tcPr>
          <w:p w14:paraId="730D6629" w14:textId="131F0627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>Ответственные в реализации</w:t>
            </w:r>
          </w:p>
        </w:tc>
        <w:tc>
          <w:tcPr>
            <w:tcW w:w="1708" w:type="dxa"/>
          </w:tcPr>
          <w:p w14:paraId="641518CC" w14:textId="11DB0B71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>Основные пункты</w:t>
            </w:r>
          </w:p>
        </w:tc>
      </w:tr>
      <w:tr w:rsidR="00631DA1" w:rsidRPr="00631DA1" w14:paraId="7A5BB216" w14:textId="77777777" w:rsidTr="00631DA1">
        <w:tc>
          <w:tcPr>
            <w:tcW w:w="357" w:type="dxa"/>
          </w:tcPr>
          <w:p w14:paraId="7B4EF0E0" w14:textId="4BCF5A9A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23" w:type="dxa"/>
          </w:tcPr>
          <w:p w14:paraId="1E7BCBEB" w14:textId="0FD35A9B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>Указ Президента РФ №490 «О развитии искусственного интеллекта в Российско</w:t>
            </w:r>
            <w:r w:rsidRPr="00631D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й Федерации» (утверждает Национальную стратегию развития ИИ)</w:t>
            </w:r>
          </w:p>
        </w:tc>
        <w:tc>
          <w:tcPr>
            <w:tcW w:w="582" w:type="dxa"/>
          </w:tcPr>
          <w:p w14:paraId="0E4ACAAB" w14:textId="69A429DC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10.10.2019 (в ред. от 15.02.2024)</w:t>
            </w:r>
          </w:p>
        </w:tc>
        <w:tc>
          <w:tcPr>
            <w:tcW w:w="1071" w:type="dxa"/>
          </w:tcPr>
          <w:p w14:paraId="664DC2DB" w14:textId="07BB31F1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>pravo.gov.ru</w:t>
            </w:r>
          </w:p>
        </w:tc>
        <w:tc>
          <w:tcPr>
            <w:tcW w:w="939" w:type="dxa"/>
          </w:tcPr>
          <w:p w14:paraId="5039495D" w14:textId="0CFC5AFB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>до 2030 г.</w:t>
            </w:r>
          </w:p>
        </w:tc>
        <w:tc>
          <w:tcPr>
            <w:tcW w:w="1517" w:type="dxa"/>
          </w:tcPr>
          <w:p w14:paraId="40C04DA6" w14:textId="1A46A60D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>Обеспечить ускоренное развитие ИИ в РФ, вхождение России в число мировых лидеров в этой сфере</w:t>
            </w:r>
          </w:p>
        </w:tc>
        <w:tc>
          <w:tcPr>
            <w:tcW w:w="1548" w:type="dxa"/>
          </w:tcPr>
          <w:p w14:paraId="2C6FC37B" w14:textId="235D1279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>Правительство РФ, Минэкономразвития, Минцифры</w:t>
            </w:r>
          </w:p>
        </w:tc>
        <w:tc>
          <w:tcPr>
            <w:tcW w:w="1708" w:type="dxa"/>
          </w:tcPr>
          <w:p w14:paraId="56AB07EB" w14:textId="449A65F4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>Развитие науки, кадров, инфраструктуры данных, ПО, безопасность</w:t>
            </w:r>
          </w:p>
        </w:tc>
      </w:tr>
      <w:tr w:rsidR="00631DA1" w:rsidRPr="00631DA1" w14:paraId="4AA565ED" w14:textId="77777777" w:rsidTr="00631DA1">
        <w:tc>
          <w:tcPr>
            <w:tcW w:w="357" w:type="dxa"/>
          </w:tcPr>
          <w:p w14:paraId="2ACBEF87" w14:textId="72460BBE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23" w:type="dxa"/>
          </w:tcPr>
          <w:p w14:paraId="6CB0D97E" w14:textId="043D6A85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>Федеральный проект «Искусственный интеллект» (в составе нацпрограммы «Цифровая экономика РФ»)</w:t>
            </w:r>
          </w:p>
        </w:tc>
        <w:tc>
          <w:tcPr>
            <w:tcW w:w="582" w:type="dxa"/>
          </w:tcPr>
          <w:p w14:paraId="5794B39A" w14:textId="432C1269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>2019</w:t>
            </w:r>
          </w:p>
        </w:tc>
        <w:tc>
          <w:tcPr>
            <w:tcW w:w="1071" w:type="dxa"/>
          </w:tcPr>
          <w:p w14:paraId="7EBB0C75" w14:textId="0CCB126D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>digital.gov.ru</w:t>
            </w:r>
          </w:p>
        </w:tc>
        <w:tc>
          <w:tcPr>
            <w:tcW w:w="939" w:type="dxa"/>
          </w:tcPr>
          <w:p w14:paraId="68D9EBD2" w14:textId="658E8FA0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>2019–2024 (продлён)</w:t>
            </w:r>
          </w:p>
        </w:tc>
        <w:tc>
          <w:tcPr>
            <w:tcW w:w="1517" w:type="dxa"/>
          </w:tcPr>
          <w:p w14:paraId="0B38D94B" w14:textId="2928D786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>Развитие исследований, поддержка стартапов, внедрение ИИ в отраслях экономики</w:t>
            </w:r>
          </w:p>
        </w:tc>
        <w:tc>
          <w:tcPr>
            <w:tcW w:w="1548" w:type="dxa"/>
          </w:tcPr>
          <w:p w14:paraId="1EF4CB58" w14:textId="1EE106D3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>Минцифры России</w:t>
            </w:r>
          </w:p>
        </w:tc>
        <w:tc>
          <w:tcPr>
            <w:tcW w:w="1708" w:type="dxa"/>
          </w:tcPr>
          <w:p w14:paraId="3029B22E" w14:textId="39CF89A5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>Гранты, поддержка разработчиков, обучение кадров</w:t>
            </w:r>
          </w:p>
        </w:tc>
      </w:tr>
      <w:tr w:rsidR="00631DA1" w:rsidRPr="00631DA1" w14:paraId="34297277" w14:textId="77777777" w:rsidTr="00631DA1">
        <w:tc>
          <w:tcPr>
            <w:tcW w:w="357" w:type="dxa"/>
          </w:tcPr>
          <w:p w14:paraId="7B889CB8" w14:textId="632937C1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23" w:type="dxa"/>
          </w:tcPr>
          <w:p w14:paraId="42F1365B" w14:textId="3F4CE25F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>Федеральный закон №123-ФЗ «О проведении эксперимента по установлению специаль</w:t>
            </w:r>
            <w:r w:rsidRPr="00631D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ного регулирования в целях создания необходимых условий для разработки и внедрения технологий ИИ в г. Москве»</w:t>
            </w:r>
          </w:p>
        </w:tc>
        <w:tc>
          <w:tcPr>
            <w:tcW w:w="582" w:type="dxa"/>
          </w:tcPr>
          <w:p w14:paraId="3ABF101C" w14:textId="039528A3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24.04.2020</w:t>
            </w:r>
          </w:p>
        </w:tc>
        <w:tc>
          <w:tcPr>
            <w:tcW w:w="1071" w:type="dxa"/>
          </w:tcPr>
          <w:p w14:paraId="4ED9CDD9" w14:textId="0C44ABB1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>pravo.gov.ru</w:t>
            </w:r>
          </w:p>
        </w:tc>
        <w:tc>
          <w:tcPr>
            <w:tcW w:w="939" w:type="dxa"/>
          </w:tcPr>
          <w:p w14:paraId="14BAE935" w14:textId="417B5ACD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>2020–2025</w:t>
            </w:r>
          </w:p>
        </w:tc>
        <w:tc>
          <w:tcPr>
            <w:tcW w:w="1517" w:type="dxa"/>
          </w:tcPr>
          <w:p w14:paraId="619154E4" w14:textId="34573879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>Экспериментальный правовой режим (ЭПР) для тестирования технологий ИИ</w:t>
            </w:r>
          </w:p>
        </w:tc>
        <w:tc>
          <w:tcPr>
            <w:tcW w:w="1548" w:type="dxa"/>
          </w:tcPr>
          <w:p w14:paraId="1F72A957" w14:textId="111E572C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>Правительство Москвы</w:t>
            </w:r>
          </w:p>
        </w:tc>
        <w:tc>
          <w:tcPr>
            <w:tcW w:w="1708" w:type="dxa"/>
          </w:tcPr>
          <w:p w14:paraId="0CD72169" w14:textId="5402E4F6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>Ответственность, обработка данных, сертификация</w:t>
            </w:r>
          </w:p>
        </w:tc>
      </w:tr>
      <w:tr w:rsidR="00631DA1" w:rsidRPr="00631DA1" w14:paraId="10A78F4F" w14:textId="77777777" w:rsidTr="00631DA1">
        <w:tc>
          <w:tcPr>
            <w:tcW w:w="357" w:type="dxa"/>
          </w:tcPr>
          <w:p w14:paraId="34E41365" w14:textId="57353288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23" w:type="dxa"/>
          </w:tcPr>
          <w:p w14:paraId="2CC8E388" w14:textId="7A81BE67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>Кодекс этики в сфере искусственного интеллекта (Альянс в сфере ИИ)</w:t>
            </w:r>
          </w:p>
        </w:tc>
        <w:tc>
          <w:tcPr>
            <w:tcW w:w="582" w:type="dxa"/>
          </w:tcPr>
          <w:p w14:paraId="31CDAA14" w14:textId="7ED22A20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>26.10.2021</w:t>
            </w:r>
          </w:p>
        </w:tc>
        <w:tc>
          <w:tcPr>
            <w:tcW w:w="1071" w:type="dxa"/>
          </w:tcPr>
          <w:p w14:paraId="3A029AA8" w14:textId="5FA71432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>ethics.a-ai.ru</w:t>
            </w:r>
          </w:p>
        </w:tc>
        <w:tc>
          <w:tcPr>
            <w:tcW w:w="939" w:type="dxa"/>
          </w:tcPr>
          <w:p w14:paraId="10F3ED42" w14:textId="27BEA4B2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>бессрочно</w:t>
            </w:r>
          </w:p>
        </w:tc>
        <w:tc>
          <w:tcPr>
            <w:tcW w:w="1517" w:type="dxa"/>
          </w:tcPr>
          <w:p w14:paraId="78E1C8BA" w14:textId="57C11508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>Формирование этических принципов разработки и применения ИИ</w:t>
            </w:r>
          </w:p>
        </w:tc>
        <w:tc>
          <w:tcPr>
            <w:tcW w:w="1548" w:type="dxa"/>
          </w:tcPr>
          <w:p w14:paraId="08DE79EA" w14:textId="2550C1FA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>Альянс в сфере ИИ (Сбер, Яндекс, VK, МТС и др.)</w:t>
            </w:r>
          </w:p>
        </w:tc>
        <w:tc>
          <w:tcPr>
            <w:tcW w:w="1708" w:type="dxa"/>
          </w:tcPr>
          <w:p w14:paraId="59F7C0AD" w14:textId="262E6724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>Человекоцентричность, прозрачность, безопасность</w:t>
            </w:r>
          </w:p>
        </w:tc>
      </w:tr>
      <w:tr w:rsidR="00631DA1" w:rsidRPr="00631DA1" w14:paraId="2573B00B" w14:textId="77777777" w:rsidTr="00631DA1">
        <w:tc>
          <w:tcPr>
            <w:tcW w:w="357" w:type="dxa"/>
          </w:tcPr>
          <w:p w14:paraId="61335328" w14:textId="4E09BDD7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23" w:type="dxa"/>
          </w:tcPr>
          <w:p w14:paraId="0909FEA0" w14:textId="66C4B7DF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>Указ Президента РФ №1024 «О развитии ИИ и робототехники»</w:t>
            </w:r>
          </w:p>
        </w:tc>
        <w:tc>
          <w:tcPr>
            <w:tcW w:w="582" w:type="dxa"/>
          </w:tcPr>
          <w:p w14:paraId="5F79F27A" w14:textId="23CECCE4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>18.12.2023</w:t>
            </w:r>
          </w:p>
        </w:tc>
        <w:tc>
          <w:tcPr>
            <w:tcW w:w="1071" w:type="dxa"/>
          </w:tcPr>
          <w:p w14:paraId="64580E8E" w14:textId="4F97095D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>pravo.gov.ru</w:t>
            </w:r>
          </w:p>
        </w:tc>
        <w:tc>
          <w:tcPr>
            <w:tcW w:w="939" w:type="dxa"/>
          </w:tcPr>
          <w:p w14:paraId="21334E6E" w14:textId="704F1A03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>до 2030 г.</w:t>
            </w:r>
          </w:p>
        </w:tc>
        <w:tc>
          <w:tcPr>
            <w:tcW w:w="1517" w:type="dxa"/>
          </w:tcPr>
          <w:p w14:paraId="48549A91" w14:textId="25A5CE24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>Развитие робототехники как смежного направления ИИ</w:t>
            </w:r>
          </w:p>
        </w:tc>
        <w:tc>
          <w:tcPr>
            <w:tcW w:w="1548" w:type="dxa"/>
          </w:tcPr>
          <w:p w14:paraId="70BA86E3" w14:textId="64E20807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>Правительство РФ</w:t>
            </w:r>
          </w:p>
        </w:tc>
        <w:tc>
          <w:tcPr>
            <w:tcW w:w="1708" w:type="dxa"/>
          </w:tcPr>
          <w:p w14:paraId="3ED5A6FB" w14:textId="4E5AE349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>Импортозамещение, кадры, стандарты</w:t>
            </w:r>
          </w:p>
        </w:tc>
      </w:tr>
      <w:tr w:rsidR="00631DA1" w:rsidRPr="00631DA1" w14:paraId="782F6039" w14:textId="77777777" w:rsidTr="00631DA1">
        <w:tc>
          <w:tcPr>
            <w:tcW w:w="357" w:type="dxa"/>
          </w:tcPr>
          <w:p w14:paraId="0DFB737E" w14:textId="4117A9FD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23" w:type="dxa"/>
          </w:tcPr>
          <w:p w14:paraId="028A7295" w14:textId="43E11618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>ГОСТ Р 59276-</w:t>
            </w:r>
            <w:r w:rsidRPr="00631D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2020 «Системы искусственного интеллекта. Способы обеспечения доверия. Общие положения»</w:t>
            </w:r>
          </w:p>
        </w:tc>
        <w:tc>
          <w:tcPr>
            <w:tcW w:w="582" w:type="dxa"/>
          </w:tcPr>
          <w:p w14:paraId="145A6E63" w14:textId="2D195FA0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2020</w:t>
            </w:r>
          </w:p>
        </w:tc>
        <w:tc>
          <w:tcPr>
            <w:tcW w:w="1071" w:type="dxa"/>
          </w:tcPr>
          <w:p w14:paraId="6C497E8B" w14:textId="41764CD9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>protect.gost.ru</w:t>
            </w:r>
          </w:p>
        </w:tc>
        <w:tc>
          <w:tcPr>
            <w:tcW w:w="939" w:type="dxa"/>
          </w:tcPr>
          <w:p w14:paraId="5A887C47" w14:textId="726F04DC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517" w:type="dxa"/>
          </w:tcPr>
          <w:p w14:paraId="41148B48" w14:textId="281A5892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 xml:space="preserve">Стандартизация </w:t>
            </w:r>
            <w:r w:rsidRPr="00631D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требований к доверенным ИИ-системам</w:t>
            </w:r>
          </w:p>
        </w:tc>
        <w:tc>
          <w:tcPr>
            <w:tcW w:w="1548" w:type="dxa"/>
          </w:tcPr>
          <w:p w14:paraId="4C301AAE" w14:textId="15C49B34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Росстандарт</w:t>
            </w:r>
          </w:p>
        </w:tc>
        <w:tc>
          <w:tcPr>
            <w:tcW w:w="1708" w:type="dxa"/>
          </w:tcPr>
          <w:p w14:paraId="6C7C50A9" w14:textId="3282DC47" w:rsidR="00631DA1" w:rsidRPr="00631DA1" w:rsidRDefault="00631DA1" w:rsidP="00631D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DA1">
              <w:rPr>
                <w:rFonts w:ascii="Times New Roman" w:hAnsi="Times New Roman" w:cs="Times New Roman"/>
                <w:sz w:val="24"/>
                <w:szCs w:val="24"/>
              </w:rPr>
              <w:t>Прозрачность, управляемост</w:t>
            </w:r>
            <w:r w:rsidRPr="00631D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ь, безопасность</w:t>
            </w:r>
          </w:p>
        </w:tc>
      </w:tr>
    </w:tbl>
    <w:p w14:paraId="74415E27" w14:textId="77777777" w:rsidR="00631DA1" w:rsidRDefault="00631DA1" w:rsidP="00631D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44D0E0" w14:textId="4F4F516A" w:rsidR="000B0F5B" w:rsidRDefault="000B0F5B" w:rsidP="00CC749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0F5B">
        <w:rPr>
          <w:rFonts w:ascii="Times New Roman" w:hAnsi="Times New Roman" w:cs="Times New Roman"/>
          <w:sz w:val="28"/>
          <w:szCs w:val="28"/>
        </w:rPr>
        <w:t>Задание 3</w:t>
      </w:r>
    </w:p>
    <w:p w14:paraId="3FA3AB7F" w14:textId="4D36C4ED" w:rsidR="00CC749C" w:rsidRDefault="00CC749C" w:rsidP="00CC749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749C">
        <w:rPr>
          <w:rFonts w:ascii="Times New Roman" w:hAnsi="Times New Roman" w:cs="Times New Roman"/>
          <w:sz w:val="28"/>
          <w:szCs w:val="28"/>
        </w:rPr>
        <w:t>Изучив литературные источники и материалы из сети Интернет, заполните следующую таблицу «Нормативно-правовые основы развития искусственного интеллекта в мире» (привести не менее 7 стран):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60"/>
        <w:gridCol w:w="1908"/>
        <w:gridCol w:w="1977"/>
        <w:gridCol w:w="1251"/>
        <w:gridCol w:w="1418"/>
        <w:gridCol w:w="2031"/>
      </w:tblGrid>
      <w:tr w:rsidR="000B0F5B" w14:paraId="760F4B4E" w14:textId="77777777" w:rsidTr="000B0F5B">
        <w:tc>
          <w:tcPr>
            <w:tcW w:w="1073" w:type="dxa"/>
          </w:tcPr>
          <w:p w14:paraId="40B0F843" w14:textId="37A8DF63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771" w:type="dxa"/>
          </w:tcPr>
          <w:p w14:paraId="6030EF97" w14:textId="648EA2D8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Страна</w:t>
            </w:r>
          </w:p>
        </w:tc>
        <w:tc>
          <w:tcPr>
            <w:tcW w:w="1814" w:type="dxa"/>
          </w:tcPr>
          <w:p w14:paraId="5064581C" w14:textId="4F0A160E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Документ</w:t>
            </w:r>
          </w:p>
        </w:tc>
        <w:tc>
          <w:tcPr>
            <w:tcW w:w="1347" w:type="dxa"/>
          </w:tcPr>
          <w:p w14:paraId="3495055C" w14:textId="50FCEBE7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Дата принятия</w:t>
            </w:r>
          </w:p>
        </w:tc>
        <w:tc>
          <w:tcPr>
            <w:tcW w:w="1455" w:type="dxa"/>
          </w:tcPr>
          <w:p w14:paraId="53FB766F" w14:textId="11F2EE70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Сроки реализации</w:t>
            </w:r>
          </w:p>
        </w:tc>
        <w:tc>
          <w:tcPr>
            <w:tcW w:w="1885" w:type="dxa"/>
          </w:tcPr>
          <w:p w14:paraId="70FB5C42" w14:textId="2FB1F948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Цели и задачи</w:t>
            </w:r>
          </w:p>
        </w:tc>
      </w:tr>
      <w:tr w:rsidR="000B0F5B" w14:paraId="6784CE64" w14:textId="77777777" w:rsidTr="000B0F5B">
        <w:tc>
          <w:tcPr>
            <w:tcW w:w="1073" w:type="dxa"/>
          </w:tcPr>
          <w:p w14:paraId="43C8EEF0" w14:textId="66B9B34C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71" w:type="dxa"/>
          </w:tcPr>
          <w:p w14:paraId="0E8353EB" w14:textId="7D20651D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США</w:t>
            </w:r>
          </w:p>
        </w:tc>
        <w:tc>
          <w:tcPr>
            <w:tcW w:w="1814" w:type="dxa"/>
          </w:tcPr>
          <w:p w14:paraId="5F3712F8" w14:textId="5ED40910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Национальная инициатива в области ИИ (National AI Initiative Act)</w:t>
            </w:r>
          </w:p>
        </w:tc>
        <w:tc>
          <w:tcPr>
            <w:tcW w:w="1347" w:type="dxa"/>
          </w:tcPr>
          <w:p w14:paraId="5EDFA190" w14:textId="076C8AA6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2020</w:t>
            </w:r>
          </w:p>
        </w:tc>
        <w:tc>
          <w:tcPr>
            <w:tcW w:w="1455" w:type="dxa"/>
          </w:tcPr>
          <w:p w14:paraId="4445F99D" w14:textId="6A0FC1FE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бессрочно</w:t>
            </w:r>
          </w:p>
        </w:tc>
        <w:tc>
          <w:tcPr>
            <w:tcW w:w="1885" w:type="dxa"/>
          </w:tcPr>
          <w:p w14:paraId="4B85CFE1" w14:textId="7992163F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Координация федеральных исследований ИИ, лидерство США в технологии</w:t>
            </w:r>
          </w:p>
        </w:tc>
      </w:tr>
      <w:tr w:rsidR="000B0F5B" w14:paraId="37837679" w14:textId="77777777" w:rsidTr="000B0F5B">
        <w:tc>
          <w:tcPr>
            <w:tcW w:w="1073" w:type="dxa"/>
          </w:tcPr>
          <w:p w14:paraId="6CEEC27E" w14:textId="7BD3D7C8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1771" w:type="dxa"/>
          </w:tcPr>
          <w:p w14:paraId="1EA858C2" w14:textId="77777777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4" w:type="dxa"/>
          </w:tcPr>
          <w:p w14:paraId="3B61BD0E" w14:textId="090A0BC5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Исполнительный указ «О безопасном, надёжном и заслуживающем доверия ИИ»</w:t>
            </w:r>
          </w:p>
        </w:tc>
        <w:tc>
          <w:tcPr>
            <w:tcW w:w="1347" w:type="dxa"/>
          </w:tcPr>
          <w:p w14:paraId="2F9E8CDE" w14:textId="61723EA2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  <w:tc>
          <w:tcPr>
            <w:tcW w:w="1455" w:type="dxa"/>
          </w:tcPr>
          <w:p w14:paraId="708EDEC3" w14:textId="76D9C449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885" w:type="dxa"/>
          </w:tcPr>
          <w:p w14:paraId="3404CEEF" w14:textId="1B4C12E4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Стандарты безопасности для мощных ИИ-моделей</w:t>
            </w:r>
          </w:p>
        </w:tc>
      </w:tr>
      <w:tr w:rsidR="000B0F5B" w14:paraId="1960BDDA" w14:textId="77777777" w:rsidTr="000B0F5B">
        <w:tc>
          <w:tcPr>
            <w:tcW w:w="1073" w:type="dxa"/>
          </w:tcPr>
          <w:p w14:paraId="4964DD05" w14:textId="7A5B74A7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771" w:type="dxa"/>
          </w:tcPr>
          <w:p w14:paraId="3D7FD338" w14:textId="21971871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Евросоюз</w:t>
            </w:r>
          </w:p>
        </w:tc>
        <w:tc>
          <w:tcPr>
            <w:tcW w:w="1814" w:type="dxa"/>
          </w:tcPr>
          <w:p w14:paraId="6BD6F358" w14:textId="3C915E93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Закон ЕС об искусственном интеллекте (EU AI Act)</w:t>
            </w:r>
          </w:p>
        </w:tc>
        <w:tc>
          <w:tcPr>
            <w:tcW w:w="1347" w:type="dxa"/>
          </w:tcPr>
          <w:p w14:paraId="3042554E" w14:textId="2FE5F7BC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1455" w:type="dxa"/>
          </w:tcPr>
          <w:p w14:paraId="7BCF5F2F" w14:textId="245DA1F8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поэтапно до 2027</w:t>
            </w:r>
          </w:p>
        </w:tc>
        <w:tc>
          <w:tcPr>
            <w:tcW w:w="1885" w:type="dxa"/>
          </w:tcPr>
          <w:p w14:paraId="5D8383B6" w14:textId="371B6330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Регулирование ИИ по уровню риска, защита прав граждан</w:t>
            </w:r>
          </w:p>
        </w:tc>
      </w:tr>
      <w:tr w:rsidR="000B0F5B" w14:paraId="787CAF3E" w14:textId="77777777" w:rsidTr="000B0F5B">
        <w:tc>
          <w:tcPr>
            <w:tcW w:w="1073" w:type="dxa"/>
          </w:tcPr>
          <w:p w14:paraId="2F601AC7" w14:textId="30B8F5D7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1771" w:type="dxa"/>
          </w:tcPr>
          <w:p w14:paraId="14F0222E" w14:textId="77777777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4" w:type="dxa"/>
          </w:tcPr>
          <w:p w14:paraId="5B5C090A" w14:textId="42BC04EF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White Paper on Artificial Intelligence</w:t>
            </w:r>
          </w:p>
        </w:tc>
        <w:tc>
          <w:tcPr>
            <w:tcW w:w="1347" w:type="dxa"/>
          </w:tcPr>
          <w:p w14:paraId="74D3A5A9" w14:textId="421617C5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2020</w:t>
            </w:r>
          </w:p>
        </w:tc>
        <w:tc>
          <w:tcPr>
            <w:tcW w:w="1455" w:type="dxa"/>
          </w:tcPr>
          <w:p w14:paraId="76874D36" w14:textId="649ABD53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885" w:type="dxa"/>
          </w:tcPr>
          <w:p w14:paraId="3FAA0488" w14:textId="1F5E1469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Формирование единой европейской экосистемы доверия к ИИ</w:t>
            </w:r>
          </w:p>
        </w:tc>
      </w:tr>
      <w:tr w:rsidR="000B0F5B" w14:paraId="726D6E8D" w14:textId="77777777" w:rsidTr="000B0F5B">
        <w:tc>
          <w:tcPr>
            <w:tcW w:w="1073" w:type="dxa"/>
          </w:tcPr>
          <w:p w14:paraId="625BD58F" w14:textId="5D807AC1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71" w:type="dxa"/>
          </w:tcPr>
          <w:p w14:paraId="781CA87C" w14:textId="24F23866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Китай</w:t>
            </w:r>
          </w:p>
        </w:tc>
        <w:tc>
          <w:tcPr>
            <w:tcW w:w="1814" w:type="dxa"/>
          </w:tcPr>
          <w:p w14:paraId="7E789F92" w14:textId="7B6A6550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«План развития ИИ нового поколения» (New Generation AI Development Plan)</w:t>
            </w:r>
          </w:p>
        </w:tc>
        <w:tc>
          <w:tcPr>
            <w:tcW w:w="1347" w:type="dxa"/>
          </w:tcPr>
          <w:p w14:paraId="748E8E0F" w14:textId="3BBD9A1C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2017</w:t>
            </w:r>
          </w:p>
        </w:tc>
        <w:tc>
          <w:tcPr>
            <w:tcW w:w="1455" w:type="dxa"/>
          </w:tcPr>
          <w:p w14:paraId="1BECD68E" w14:textId="73CDFB50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до 2030 г.</w:t>
            </w:r>
          </w:p>
        </w:tc>
        <w:tc>
          <w:tcPr>
            <w:tcW w:w="1885" w:type="dxa"/>
          </w:tcPr>
          <w:p w14:paraId="67EFB7DC" w14:textId="402F0F6B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Стать мировым лидером в сфере ИИ к 2030 г.</w:t>
            </w:r>
          </w:p>
        </w:tc>
      </w:tr>
      <w:tr w:rsidR="000B0F5B" w14:paraId="1FBC6500" w14:textId="77777777" w:rsidTr="000B0F5B">
        <w:tc>
          <w:tcPr>
            <w:tcW w:w="1073" w:type="dxa"/>
          </w:tcPr>
          <w:p w14:paraId="6B370C2F" w14:textId="686F5050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71" w:type="dxa"/>
          </w:tcPr>
          <w:p w14:paraId="39DB55BE" w14:textId="1169021B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Великобритания</w:t>
            </w:r>
          </w:p>
        </w:tc>
        <w:tc>
          <w:tcPr>
            <w:tcW w:w="1814" w:type="dxa"/>
          </w:tcPr>
          <w:p w14:paraId="2E753ECE" w14:textId="04826EA6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National AI Strategy</w:t>
            </w:r>
          </w:p>
        </w:tc>
        <w:tc>
          <w:tcPr>
            <w:tcW w:w="1347" w:type="dxa"/>
          </w:tcPr>
          <w:p w14:paraId="62F72413" w14:textId="1ADB898F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2021</w:t>
            </w:r>
          </w:p>
        </w:tc>
        <w:tc>
          <w:tcPr>
            <w:tcW w:w="1455" w:type="dxa"/>
          </w:tcPr>
          <w:p w14:paraId="3E2FD26E" w14:textId="7338EFB7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10 лет</w:t>
            </w:r>
          </w:p>
        </w:tc>
        <w:tc>
          <w:tcPr>
            <w:tcW w:w="1885" w:type="dxa"/>
          </w:tcPr>
          <w:p w14:paraId="4BA8A485" w14:textId="6A51253B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Развитие ИИ-экономики, инвестиции в НИОКР, регулирование</w:t>
            </w:r>
          </w:p>
        </w:tc>
      </w:tr>
      <w:tr w:rsidR="000B0F5B" w14:paraId="18543382" w14:textId="77777777" w:rsidTr="000B0F5B">
        <w:tc>
          <w:tcPr>
            <w:tcW w:w="1073" w:type="dxa"/>
          </w:tcPr>
          <w:p w14:paraId="197B6CF2" w14:textId="460E3C0C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71" w:type="dxa"/>
          </w:tcPr>
          <w:p w14:paraId="2F0F3F61" w14:textId="2B227C9D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Япония</w:t>
            </w:r>
          </w:p>
        </w:tc>
        <w:tc>
          <w:tcPr>
            <w:tcW w:w="1814" w:type="dxa"/>
          </w:tcPr>
          <w:p w14:paraId="76FF404E" w14:textId="65136E39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AI Strategy (Integrated Innovation Strategy)</w:t>
            </w:r>
          </w:p>
        </w:tc>
        <w:tc>
          <w:tcPr>
            <w:tcW w:w="1347" w:type="dxa"/>
          </w:tcPr>
          <w:p w14:paraId="3952E8E5" w14:textId="35785CB8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2019 (</w:t>
            </w:r>
            <w:proofErr w:type="spellStart"/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обновл</w:t>
            </w:r>
            <w:proofErr w:type="spellEnd"/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. 2022)</w:t>
            </w:r>
          </w:p>
        </w:tc>
        <w:tc>
          <w:tcPr>
            <w:tcW w:w="1455" w:type="dxa"/>
          </w:tcPr>
          <w:p w14:paraId="3CBD7D12" w14:textId="6589DAC7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до 2030 г.</w:t>
            </w:r>
          </w:p>
        </w:tc>
        <w:tc>
          <w:tcPr>
            <w:tcW w:w="1885" w:type="dxa"/>
          </w:tcPr>
          <w:p w14:paraId="4C73FA3F" w14:textId="749AFF9F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Внедрение ИИ в промышленность и госуправление, решение демографических проблем</w:t>
            </w:r>
          </w:p>
        </w:tc>
      </w:tr>
      <w:tr w:rsidR="000B0F5B" w14:paraId="3D2F676F" w14:textId="77777777" w:rsidTr="000B0F5B">
        <w:tc>
          <w:tcPr>
            <w:tcW w:w="1073" w:type="dxa"/>
          </w:tcPr>
          <w:p w14:paraId="33C53745" w14:textId="139A47C3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71" w:type="dxa"/>
          </w:tcPr>
          <w:p w14:paraId="2FE60F5C" w14:textId="20BFADCD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Южная Корея</w:t>
            </w:r>
          </w:p>
        </w:tc>
        <w:tc>
          <w:tcPr>
            <w:tcW w:w="1814" w:type="dxa"/>
          </w:tcPr>
          <w:p w14:paraId="27E8063A" w14:textId="747B6085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National Strategy for Artificial Intelligence</w:t>
            </w:r>
          </w:p>
        </w:tc>
        <w:tc>
          <w:tcPr>
            <w:tcW w:w="1347" w:type="dxa"/>
          </w:tcPr>
          <w:p w14:paraId="0B43B5B1" w14:textId="3C32C05C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2019</w:t>
            </w:r>
          </w:p>
        </w:tc>
        <w:tc>
          <w:tcPr>
            <w:tcW w:w="1455" w:type="dxa"/>
          </w:tcPr>
          <w:p w14:paraId="3F9DF9E1" w14:textId="020A4E96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до 2030 г.</w:t>
            </w:r>
          </w:p>
        </w:tc>
        <w:tc>
          <w:tcPr>
            <w:tcW w:w="1885" w:type="dxa"/>
          </w:tcPr>
          <w:p w14:paraId="2A87F785" w14:textId="607576B4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Инвестиции в ИИ-инфраструктуру, подготовка кадров</w:t>
            </w:r>
          </w:p>
        </w:tc>
      </w:tr>
      <w:tr w:rsidR="000B0F5B" w14:paraId="0F2D6A76" w14:textId="77777777" w:rsidTr="000B0F5B">
        <w:tc>
          <w:tcPr>
            <w:tcW w:w="1073" w:type="dxa"/>
          </w:tcPr>
          <w:p w14:paraId="07A75A25" w14:textId="1557C9A9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71" w:type="dxa"/>
          </w:tcPr>
          <w:p w14:paraId="3A39DF62" w14:textId="63E022F2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ОАЭ</w:t>
            </w:r>
          </w:p>
        </w:tc>
        <w:tc>
          <w:tcPr>
            <w:tcW w:w="1814" w:type="dxa"/>
          </w:tcPr>
          <w:p w14:paraId="593B974E" w14:textId="28A993DA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UAE National AI Strategy 2031</w:t>
            </w:r>
          </w:p>
        </w:tc>
        <w:tc>
          <w:tcPr>
            <w:tcW w:w="1347" w:type="dxa"/>
          </w:tcPr>
          <w:p w14:paraId="5E2869F8" w14:textId="0C99E84B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2017</w:t>
            </w:r>
          </w:p>
        </w:tc>
        <w:tc>
          <w:tcPr>
            <w:tcW w:w="1455" w:type="dxa"/>
          </w:tcPr>
          <w:p w14:paraId="4F7638BE" w14:textId="07712D69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до 2031 г.</w:t>
            </w:r>
          </w:p>
        </w:tc>
        <w:tc>
          <w:tcPr>
            <w:tcW w:w="1885" w:type="dxa"/>
          </w:tcPr>
          <w:p w14:paraId="056BAF36" w14:textId="1BE7D669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 xml:space="preserve">Стать мировым лидером в ИИ, первое в мире </w:t>
            </w:r>
            <w:r w:rsidRPr="000B0F5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министерство по ИИ</w:t>
            </w:r>
          </w:p>
        </w:tc>
      </w:tr>
      <w:tr w:rsidR="000B0F5B" w14:paraId="46978EEE" w14:textId="77777777" w:rsidTr="000B0F5B">
        <w:tc>
          <w:tcPr>
            <w:tcW w:w="1073" w:type="dxa"/>
          </w:tcPr>
          <w:p w14:paraId="597549A7" w14:textId="281935A4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1771" w:type="dxa"/>
          </w:tcPr>
          <w:p w14:paraId="039769DB" w14:textId="6A2B9098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Канада</w:t>
            </w:r>
          </w:p>
        </w:tc>
        <w:tc>
          <w:tcPr>
            <w:tcW w:w="1814" w:type="dxa"/>
          </w:tcPr>
          <w:p w14:paraId="62C4B665" w14:textId="24570404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Pan</w:t>
            </w:r>
            <w:proofErr w:type="spellEnd"/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-Canadian AI Strategy</w:t>
            </w:r>
          </w:p>
        </w:tc>
        <w:tc>
          <w:tcPr>
            <w:tcW w:w="1347" w:type="dxa"/>
          </w:tcPr>
          <w:p w14:paraId="2F96379B" w14:textId="3941DD67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2017</w:t>
            </w:r>
          </w:p>
        </w:tc>
        <w:tc>
          <w:tcPr>
            <w:tcW w:w="1455" w:type="dxa"/>
          </w:tcPr>
          <w:p w14:paraId="30DFF2E7" w14:textId="2ED78AFE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продлена до 2027</w:t>
            </w:r>
          </w:p>
        </w:tc>
        <w:tc>
          <w:tcPr>
            <w:tcW w:w="1885" w:type="dxa"/>
          </w:tcPr>
          <w:p w14:paraId="1A76473C" w14:textId="1DFBEC32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Удержание и привлечение ИИ-исследователей, этичное развитие ИИ</w:t>
            </w:r>
          </w:p>
        </w:tc>
      </w:tr>
    </w:tbl>
    <w:p w14:paraId="7F0F8443" w14:textId="77777777" w:rsidR="000B0F5B" w:rsidRDefault="000B0F5B" w:rsidP="00631DA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4E8142" w14:textId="77777777" w:rsidR="000B0F5B" w:rsidRDefault="000B0F5B" w:rsidP="00631DA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7B04DF" w14:textId="1CF0929C" w:rsidR="000B0F5B" w:rsidRDefault="000B0F5B" w:rsidP="00CC749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4</w:t>
      </w:r>
    </w:p>
    <w:p w14:paraId="74223A22" w14:textId="08502756" w:rsidR="00CC749C" w:rsidRDefault="00CC749C" w:rsidP="00CC749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749C">
        <w:rPr>
          <w:rFonts w:ascii="Times New Roman" w:hAnsi="Times New Roman" w:cs="Times New Roman"/>
          <w:sz w:val="28"/>
          <w:szCs w:val="28"/>
        </w:rPr>
        <w:t>Изучив литературные источники и материалы из сети Интернет, заполните следующую таблицу «Примеры технологий ИИ в моей профессиональной сфере» (привести 5- 7 технологий):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29"/>
        <w:gridCol w:w="1395"/>
        <w:gridCol w:w="1695"/>
        <w:gridCol w:w="1461"/>
        <w:gridCol w:w="2107"/>
        <w:gridCol w:w="2158"/>
      </w:tblGrid>
      <w:tr w:rsidR="000B0F5B" w14:paraId="5F5A10E0" w14:textId="77777777" w:rsidTr="000B0F5B">
        <w:tc>
          <w:tcPr>
            <w:tcW w:w="1263" w:type="dxa"/>
          </w:tcPr>
          <w:p w14:paraId="786AEEF8" w14:textId="72A91C5E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482" w:type="dxa"/>
          </w:tcPr>
          <w:p w14:paraId="395E9B34" w14:textId="5CB22FB1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Название технологии</w:t>
            </w:r>
          </w:p>
        </w:tc>
        <w:tc>
          <w:tcPr>
            <w:tcW w:w="1513" w:type="dxa"/>
          </w:tcPr>
          <w:p w14:paraId="7D74DE26" w14:textId="3ADC88B8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Разработчик технологии</w:t>
            </w:r>
          </w:p>
        </w:tc>
        <w:tc>
          <w:tcPr>
            <w:tcW w:w="1483" w:type="dxa"/>
          </w:tcPr>
          <w:p w14:paraId="077B43DB" w14:textId="3975D881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Время появления технологии</w:t>
            </w:r>
          </w:p>
        </w:tc>
        <w:tc>
          <w:tcPr>
            <w:tcW w:w="1584" w:type="dxa"/>
          </w:tcPr>
          <w:p w14:paraId="1EE6D957" w14:textId="78FFA8A6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Описание возможностей технологии</w:t>
            </w:r>
          </w:p>
        </w:tc>
        <w:tc>
          <w:tcPr>
            <w:tcW w:w="2020" w:type="dxa"/>
          </w:tcPr>
          <w:p w14:paraId="192C9B9A" w14:textId="02F5D5B4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Примеры использования в профессиональной сфере</w:t>
            </w:r>
          </w:p>
        </w:tc>
      </w:tr>
      <w:tr w:rsidR="000B0F5B" w14:paraId="48B75BF5" w14:textId="77777777" w:rsidTr="000B0F5B">
        <w:tc>
          <w:tcPr>
            <w:tcW w:w="1263" w:type="dxa"/>
          </w:tcPr>
          <w:p w14:paraId="1D46487B" w14:textId="2B85866A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82" w:type="dxa"/>
          </w:tcPr>
          <w:p w14:paraId="2C5747C3" w14:textId="3C8248B4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0B0F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Copilot</w:t>
            </w:r>
            <w:proofErr w:type="spellEnd"/>
          </w:p>
        </w:tc>
        <w:tc>
          <w:tcPr>
            <w:tcW w:w="1513" w:type="dxa"/>
          </w:tcPr>
          <w:p w14:paraId="2B68DCB5" w14:textId="6D2C0412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0B0F5B">
              <w:rPr>
                <w:rFonts w:ascii="Times New Roman" w:hAnsi="Times New Roman" w:cs="Times New Roman"/>
                <w:sz w:val="24"/>
                <w:szCs w:val="24"/>
              </w:rPr>
              <w:t xml:space="preserve"> / Microsoft, OpenAI</w:t>
            </w:r>
          </w:p>
        </w:tc>
        <w:tc>
          <w:tcPr>
            <w:tcW w:w="1483" w:type="dxa"/>
          </w:tcPr>
          <w:p w14:paraId="70E7CF90" w14:textId="4CA508D8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2021</w:t>
            </w:r>
          </w:p>
        </w:tc>
        <w:tc>
          <w:tcPr>
            <w:tcW w:w="1584" w:type="dxa"/>
          </w:tcPr>
          <w:p w14:paraId="0812AFEB" w14:textId="72512C4B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Генерация и автодополнение кода на основе контекста, объяснение кода, генерация тестов</w:t>
            </w:r>
          </w:p>
        </w:tc>
        <w:tc>
          <w:tcPr>
            <w:tcW w:w="2020" w:type="dxa"/>
          </w:tcPr>
          <w:p w14:paraId="4FF36D5D" w14:textId="2F1D33AE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Ускорение разработки ПО, написание типовых модулей, автоматизация рутинных участков кода</w:t>
            </w:r>
          </w:p>
        </w:tc>
      </w:tr>
      <w:tr w:rsidR="000B0F5B" w14:paraId="3FF78660" w14:textId="77777777" w:rsidTr="000B0F5B">
        <w:tc>
          <w:tcPr>
            <w:tcW w:w="1263" w:type="dxa"/>
          </w:tcPr>
          <w:p w14:paraId="3D4F914F" w14:textId="0E546C8F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82" w:type="dxa"/>
          </w:tcPr>
          <w:p w14:paraId="30864C3B" w14:textId="57D57553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ChatGPT / GPT-4</w:t>
            </w:r>
          </w:p>
        </w:tc>
        <w:tc>
          <w:tcPr>
            <w:tcW w:w="1513" w:type="dxa"/>
          </w:tcPr>
          <w:p w14:paraId="2B2746AE" w14:textId="3302E704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OpenAI</w:t>
            </w:r>
          </w:p>
        </w:tc>
        <w:tc>
          <w:tcPr>
            <w:tcW w:w="1483" w:type="dxa"/>
          </w:tcPr>
          <w:p w14:paraId="1CCF537C" w14:textId="11655395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2022–2023</w:t>
            </w:r>
          </w:p>
        </w:tc>
        <w:tc>
          <w:tcPr>
            <w:tcW w:w="1584" w:type="dxa"/>
          </w:tcPr>
          <w:p w14:paraId="58C28075" w14:textId="77442769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Понимание и генерация текста, анализ данных, помощь в проектировании систем</w:t>
            </w:r>
          </w:p>
        </w:tc>
        <w:tc>
          <w:tcPr>
            <w:tcW w:w="2020" w:type="dxa"/>
          </w:tcPr>
          <w:p w14:paraId="38C6DC20" w14:textId="0CA8CE66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Составление техдокументации, ТЗ, консультирование по архитектуре ИС, генерация SQL-запросов</w:t>
            </w:r>
          </w:p>
        </w:tc>
      </w:tr>
      <w:tr w:rsidR="000B0F5B" w14:paraId="6492DC8C" w14:textId="77777777" w:rsidTr="000B0F5B">
        <w:tc>
          <w:tcPr>
            <w:tcW w:w="1263" w:type="dxa"/>
          </w:tcPr>
          <w:p w14:paraId="15EAE70C" w14:textId="4302DE38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1482" w:type="dxa"/>
          </w:tcPr>
          <w:p w14:paraId="6FAE667D" w14:textId="6013E8E7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TensorFlow</w:t>
            </w:r>
            <w:proofErr w:type="spellEnd"/>
            <w:r w:rsidRPr="000B0F5B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PyTorch</w:t>
            </w:r>
            <w:proofErr w:type="spellEnd"/>
          </w:p>
        </w:tc>
        <w:tc>
          <w:tcPr>
            <w:tcW w:w="1513" w:type="dxa"/>
          </w:tcPr>
          <w:p w14:paraId="109EACEB" w14:textId="76DAC898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 xml:space="preserve">Google / </w:t>
            </w:r>
            <w:proofErr w:type="spellStart"/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Meta</w:t>
            </w:r>
            <w:proofErr w:type="spellEnd"/>
          </w:p>
        </w:tc>
        <w:tc>
          <w:tcPr>
            <w:tcW w:w="1483" w:type="dxa"/>
          </w:tcPr>
          <w:p w14:paraId="325C6F3D" w14:textId="424E77E3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2015 / 2016</w:t>
            </w:r>
          </w:p>
        </w:tc>
        <w:tc>
          <w:tcPr>
            <w:tcW w:w="1584" w:type="dxa"/>
          </w:tcPr>
          <w:p w14:paraId="1F245606" w14:textId="575A254B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Фреймворки для построения и обучения нейронных сетей</w:t>
            </w:r>
          </w:p>
        </w:tc>
        <w:tc>
          <w:tcPr>
            <w:tcW w:w="2020" w:type="dxa"/>
          </w:tcPr>
          <w:p w14:paraId="5004D602" w14:textId="38558251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Разработка собственных ML-моделей для анализа данных, прогнозирования нагрузки на ИС</w:t>
            </w:r>
          </w:p>
        </w:tc>
      </w:tr>
      <w:tr w:rsidR="000B0F5B" w14:paraId="1DBA1445" w14:textId="77777777" w:rsidTr="000B0F5B">
        <w:tc>
          <w:tcPr>
            <w:tcW w:w="1263" w:type="dxa"/>
          </w:tcPr>
          <w:p w14:paraId="7123CE2F" w14:textId="43752F9F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82" w:type="dxa"/>
          </w:tcPr>
          <w:p w14:paraId="05A9CD6D" w14:textId="01B0CA92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YOLO (You Only Look Once)</w:t>
            </w:r>
          </w:p>
        </w:tc>
        <w:tc>
          <w:tcPr>
            <w:tcW w:w="1513" w:type="dxa"/>
          </w:tcPr>
          <w:p w14:paraId="5E3A74E2" w14:textId="7657F46A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Joseph</w:t>
            </w:r>
            <w:proofErr w:type="spellEnd"/>
            <w:r w:rsidRPr="000B0F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Redmon</w:t>
            </w:r>
            <w:proofErr w:type="spellEnd"/>
            <w:r w:rsidRPr="000B0F5B">
              <w:rPr>
                <w:rFonts w:ascii="Times New Roman" w:hAnsi="Times New Roman" w:cs="Times New Roman"/>
                <w:sz w:val="24"/>
                <w:szCs w:val="24"/>
              </w:rPr>
              <w:t xml:space="preserve"> и сообщество разработчиков</w:t>
            </w:r>
          </w:p>
        </w:tc>
        <w:tc>
          <w:tcPr>
            <w:tcW w:w="1483" w:type="dxa"/>
          </w:tcPr>
          <w:p w14:paraId="03A2FB57" w14:textId="27487B40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2016</w:t>
            </w:r>
          </w:p>
        </w:tc>
        <w:tc>
          <w:tcPr>
            <w:tcW w:w="1584" w:type="dxa"/>
          </w:tcPr>
          <w:p w14:paraId="1E90E80A" w14:textId="22AD10A8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Компьютерное зрение, детекция объектов в реальном времени</w:t>
            </w:r>
          </w:p>
        </w:tc>
        <w:tc>
          <w:tcPr>
            <w:tcW w:w="2020" w:type="dxa"/>
          </w:tcPr>
          <w:p w14:paraId="38227A49" w14:textId="6464BEAB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Системы видеонаблюдения, контроль доступа, распознавание объектов на производстве</w:t>
            </w:r>
          </w:p>
        </w:tc>
      </w:tr>
      <w:tr w:rsidR="000B0F5B" w14:paraId="36C8EDB1" w14:textId="77777777" w:rsidTr="000B0F5B">
        <w:tc>
          <w:tcPr>
            <w:tcW w:w="1263" w:type="dxa"/>
          </w:tcPr>
          <w:p w14:paraId="06A85511" w14:textId="07F38476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82" w:type="dxa"/>
          </w:tcPr>
          <w:p w14:paraId="02D410EC" w14:textId="242D4A48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UiPath</w:t>
            </w:r>
            <w:proofErr w:type="spellEnd"/>
          </w:p>
        </w:tc>
        <w:tc>
          <w:tcPr>
            <w:tcW w:w="1513" w:type="dxa"/>
          </w:tcPr>
          <w:p w14:paraId="1C99D380" w14:textId="78877475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UiPath</w:t>
            </w:r>
            <w:proofErr w:type="spellEnd"/>
          </w:p>
        </w:tc>
        <w:tc>
          <w:tcPr>
            <w:tcW w:w="1483" w:type="dxa"/>
          </w:tcPr>
          <w:p w14:paraId="54539DF5" w14:textId="7F8BB791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2005 (RPA-платформа), ИИ-модуль — 2018+</w:t>
            </w:r>
          </w:p>
        </w:tc>
        <w:tc>
          <w:tcPr>
            <w:tcW w:w="1584" w:type="dxa"/>
          </w:tcPr>
          <w:p w14:paraId="26DFA349" w14:textId="2E0E3AAD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 xml:space="preserve">Роботизация бизнес-процессов (RPA) с элементами ИИ (Document </w:t>
            </w:r>
            <w:proofErr w:type="spellStart"/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Understanding</w:t>
            </w:r>
            <w:proofErr w:type="spellEnd"/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20" w:type="dxa"/>
          </w:tcPr>
          <w:p w14:paraId="6C87F4D8" w14:textId="72EDC235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Автоматизация обработки документов, интеграция унаследованных ИС, снижение ручного труда</w:t>
            </w:r>
          </w:p>
        </w:tc>
      </w:tr>
      <w:tr w:rsidR="000B0F5B" w14:paraId="277C6768" w14:textId="77777777" w:rsidTr="000B0F5B">
        <w:tc>
          <w:tcPr>
            <w:tcW w:w="1263" w:type="dxa"/>
          </w:tcPr>
          <w:p w14:paraId="55537671" w14:textId="26405069" w:rsid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1745">
              <w:t>6</w:t>
            </w:r>
          </w:p>
        </w:tc>
        <w:tc>
          <w:tcPr>
            <w:tcW w:w="1482" w:type="dxa"/>
          </w:tcPr>
          <w:p w14:paraId="7DF3B067" w14:textId="0C598804" w:rsid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1745">
              <w:t>Darktrace</w:t>
            </w:r>
            <w:proofErr w:type="spellEnd"/>
          </w:p>
        </w:tc>
        <w:tc>
          <w:tcPr>
            <w:tcW w:w="1513" w:type="dxa"/>
          </w:tcPr>
          <w:p w14:paraId="08C35A14" w14:textId="61C3B9F3" w:rsid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1745">
              <w:t>Darktrace</w:t>
            </w:r>
            <w:proofErr w:type="spellEnd"/>
          </w:p>
        </w:tc>
        <w:tc>
          <w:tcPr>
            <w:tcW w:w="1483" w:type="dxa"/>
          </w:tcPr>
          <w:p w14:paraId="49637214" w14:textId="2CC17778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2013</w:t>
            </w:r>
          </w:p>
        </w:tc>
        <w:tc>
          <w:tcPr>
            <w:tcW w:w="1584" w:type="dxa"/>
          </w:tcPr>
          <w:p w14:paraId="071C47AE" w14:textId="1511086B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Обнаружение аномалий и киберугроз на основе самообучающихся алгоритмов</w:t>
            </w:r>
          </w:p>
        </w:tc>
        <w:tc>
          <w:tcPr>
            <w:tcW w:w="2020" w:type="dxa"/>
          </w:tcPr>
          <w:p w14:paraId="62F68C97" w14:textId="497CB1D5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Мониторинг сетевой инфраструктуры предприятия, защита корпоративных ИС от атак</w:t>
            </w:r>
          </w:p>
        </w:tc>
      </w:tr>
      <w:tr w:rsidR="000B0F5B" w14:paraId="1018ADCB" w14:textId="77777777" w:rsidTr="000B0F5B">
        <w:tc>
          <w:tcPr>
            <w:tcW w:w="1263" w:type="dxa"/>
          </w:tcPr>
          <w:p w14:paraId="6A97BF7E" w14:textId="4FBF24B9" w:rsid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1745">
              <w:t>7</w:t>
            </w:r>
          </w:p>
        </w:tc>
        <w:tc>
          <w:tcPr>
            <w:tcW w:w="1482" w:type="dxa"/>
          </w:tcPr>
          <w:p w14:paraId="5A9A4640" w14:textId="72F0C012" w:rsid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1745">
              <w:t>Prometheus</w:t>
            </w:r>
            <w:proofErr w:type="spellEnd"/>
            <w:r w:rsidRPr="00021745">
              <w:t xml:space="preserve"> + </w:t>
            </w:r>
            <w:proofErr w:type="spellStart"/>
            <w:r w:rsidRPr="00021745">
              <w:t>Grafana</w:t>
            </w:r>
            <w:proofErr w:type="spellEnd"/>
            <w:r w:rsidRPr="00021745">
              <w:t xml:space="preserve"> ML-плагины (аномалия-детекция)</w:t>
            </w:r>
          </w:p>
        </w:tc>
        <w:tc>
          <w:tcPr>
            <w:tcW w:w="1513" w:type="dxa"/>
          </w:tcPr>
          <w:p w14:paraId="6B85DA4B" w14:textId="19055DD7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0F5B">
              <w:rPr>
                <w:lang w:val="en-US"/>
              </w:rPr>
              <w:t xml:space="preserve">Cloud Native Computing Foundation / </w:t>
            </w:r>
            <w:r w:rsidRPr="00021745">
              <w:t>сообщество</w:t>
            </w:r>
          </w:p>
        </w:tc>
        <w:tc>
          <w:tcPr>
            <w:tcW w:w="1483" w:type="dxa"/>
          </w:tcPr>
          <w:p w14:paraId="09144F4F" w14:textId="7DEDB8C6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2016 (база), ML-расширения — 2020+</w:t>
            </w:r>
          </w:p>
        </w:tc>
        <w:tc>
          <w:tcPr>
            <w:tcW w:w="1584" w:type="dxa"/>
          </w:tcPr>
          <w:p w14:paraId="6B333814" w14:textId="23D68290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Предиктивный мониторинг метрик серверов и приложений с выявлением аномалий</w:t>
            </w:r>
          </w:p>
        </w:tc>
        <w:tc>
          <w:tcPr>
            <w:tcW w:w="2020" w:type="dxa"/>
          </w:tcPr>
          <w:p w14:paraId="26FB41D1" w14:textId="775B80E3" w:rsidR="000B0F5B" w:rsidRPr="000B0F5B" w:rsidRDefault="000B0F5B" w:rsidP="000B0F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F5B">
              <w:rPr>
                <w:rFonts w:ascii="Times New Roman" w:hAnsi="Times New Roman" w:cs="Times New Roman"/>
                <w:sz w:val="24"/>
                <w:szCs w:val="24"/>
              </w:rPr>
              <w:t>Прогнозирование сбоев ИТ-инфраструктуры, автоматическое масштабирование ресурсов</w:t>
            </w:r>
          </w:p>
        </w:tc>
      </w:tr>
    </w:tbl>
    <w:p w14:paraId="17678BBC" w14:textId="77777777" w:rsidR="000B0F5B" w:rsidRPr="000B0F5B" w:rsidRDefault="000B0F5B" w:rsidP="00631DA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80627D" w14:textId="20A0DD32" w:rsidR="000B0F5B" w:rsidRPr="000B0F5B" w:rsidRDefault="000B0F5B" w:rsidP="00804C8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0B0F5B">
        <w:rPr>
          <w:rFonts w:ascii="Times New Roman" w:hAnsi="Times New Roman" w:cs="Times New Roman"/>
          <w:sz w:val="28"/>
          <w:szCs w:val="28"/>
        </w:rPr>
        <w:t>В ходе</w:t>
      </w:r>
      <w:proofErr w:type="gramEnd"/>
      <w:r w:rsidRPr="000B0F5B">
        <w:rPr>
          <w:rFonts w:ascii="Times New Roman" w:hAnsi="Times New Roman" w:cs="Times New Roman"/>
          <w:sz w:val="28"/>
          <w:szCs w:val="28"/>
        </w:rPr>
        <w:t xml:space="preserve"> выполнения практической работы были изучены нормативно-правовые основы развития искусственного интеллекта в России и в мире, рассмотрены ключевые стратегические документы, регулирующие данную сферу. Также был проведён анализ современных технологий ИИ, применяемых в области информационных систем и технологий: инструменты генерации кода, обработки естественного языка, компьютерного зрения, роботизации процессов и кибербезопасности. Работа позволила сформировать представление о масштабе внедрения ИИ в профессиональную деятельность и о нормативной базе, регулирующей его развитие.</w:t>
      </w:r>
    </w:p>
    <w:sectPr w:rsidR="000B0F5B" w:rsidRPr="000B0F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75B"/>
    <w:rsid w:val="000B0F5B"/>
    <w:rsid w:val="00123D22"/>
    <w:rsid w:val="00276CD9"/>
    <w:rsid w:val="002F0B6F"/>
    <w:rsid w:val="00631DA1"/>
    <w:rsid w:val="00804C85"/>
    <w:rsid w:val="008913D5"/>
    <w:rsid w:val="00A3475B"/>
    <w:rsid w:val="00CC749C"/>
    <w:rsid w:val="00E418FD"/>
    <w:rsid w:val="00F1009A"/>
    <w:rsid w:val="00F82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6F4E5"/>
  <w15:chartTrackingRefBased/>
  <w15:docId w15:val="{3E478003-3C6E-44A0-AC9B-86A5C428B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4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4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47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4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47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4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4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4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4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47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47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47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475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475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47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47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47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47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4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4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4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4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4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47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47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475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47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475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3475B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31D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4282FE-F5A3-4B2B-98ED-0364A3544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1079</Words>
  <Characters>6152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6</cp:revision>
  <dcterms:created xsi:type="dcterms:W3CDTF">2026-09-13T11:00:00Z</dcterms:created>
  <dcterms:modified xsi:type="dcterms:W3CDTF">2026-09-13T11:23:00Z</dcterms:modified>
</cp:coreProperties>
</file>