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6F99" w14:textId="77777777" w:rsidR="00D71D07" w:rsidRPr="00D71D07" w:rsidRDefault="00D71D07" w:rsidP="00D71D0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1D07">
        <w:rPr>
          <w:rFonts w:ascii="Times New Roman" w:hAnsi="Times New Roman" w:cs="Times New Roman"/>
          <w:b/>
          <w:sz w:val="32"/>
          <w:szCs w:val="32"/>
        </w:rPr>
        <w:t>Отчет по лабораторной работе</w:t>
      </w:r>
    </w:p>
    <w:p w14:paraId="52EB26A2" w14:textId="628B46D6" w:rsidR="00D71D07" w:rsidRPr="00D71D07" w:rsidRDefault="00D71D07" w:rsidP="00D71D0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1D07">
        <w:rPr>
          <w:rFonts w:ascii="Times New Roman" w:hAnsi="Times New Roman" w:cs="Times New Roman"/>
          <w:b/>
          <w:sz w:val="32"/>
          <w:szCs w:val="32"/>
        </w:rPr>
        <w:t>«</w:t>
      </w:r>
      <w:r w:rsidR="00B148D2" w:rsidRPr="00B148D2">
        <w:rPr>
          <w:rFonts w:ascii="Times New Roman" w:hAnsi="Times New Roman" w:cs="Times New Roman"/>
          <w:b/>
          <w:sz w:val="32"/>
          <w:szCs w:val="32"/>
        </w:rPr>
        <w:t>Определение ускорения свободного падения при помощи оборотного маятника</w:t>
      </w:r>
      <w:r w:rsidRPr="00D71D07">
        <w:rPr>
          <w:rFonts w:ascii="Times New Roman" w:hAnsi="Times New Roman" w:cs="Times New Roman"/>
          <w:b/>
          <w:sz w:val="32"/>
          <w:szCs w:val="32"/>
        </w:rPr>
        <w:t>»</w:t>
      </w:r>
    </w:p>
    <w:p w14:paraId="2235FDD4" w14:textId="77777777" w:rsidR="00D71D07" w:rsidRPr="00D71D07" w:rsidRDefault="00D71D07" w:rsidP="00D71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07">
        <w:rPr>
          <w:rFonts w:ascii="Times New Roman" w:hAnsi="Times New Roman" w:cs="Times New Roman"/>
          <w:sz w:val="28"/>
          <w:szCs w:val="28"/>
        </w:rPr>
        <w:t xml:space="preserve">Выполненной студентами Назаровым Глебом, </w:t>
      </w:r>
      <w:proofErr w:type="spellStart"/>
      <w:r w:rsidRPr="00D71D07">
        <w:rPr>
          <w:rFonts w:ascii="Times New Roman" w:hAnsi="Times New Roman" w:cs="Times New Roman"/>
          <w:sz w:val="28"/>
          <w:szCs w:val="28"/>
        </w:rPr>
        <w:t>Калинчук</w:t>
      </w:r>
      <w:proofErr w:type="spellEnd"/>
      <w:r w:rsidRPr="00D71D07">
        <w:rPr>
          <w:rFonts w:ascii="Times New Roman" w:hAnsi="Times New Roman" w:cs="Times New Roman"/>
          <w:sz w:val="28"/>
          <w:szCs w:val="28"/>
        </w:rPr>
        <w:t xml:space="preserve"> Ариной                        </w:t>
      </w:r>
      <w:r w:rsidRPr="00D71D07">
        <w:rPr>
          <w:rFonts w:ascii="Times New Roman" w:hAnsi="Times New Roman" w:cs="Times New Roman"/>
          <w:sz w:val="28"/>
          <w:szCs w:val="28"/>
        </w:rPr>
        <w:softHyphen/>
      </w:r>
      <w:r w:rsidRPr="00D71D07">
        <w:rPr>
          <w:rFonts w:ascii="Times New Roman" w:hAnsi="Times New Roman" w:cs="Times New Roman"/>
          <w:sz w:val="28"/>
          <w:szCs w:val="28"/>
        </w:rPr>
        <w:softHyphen/>
      </w:r>
      <w:r w:rsidRPr="00D71D07">
        <w:rPr>
          <w:rFonts w:ascii="Times New Roman" w:hAnsi="Times New Roman" w:cs="Times New Roman"/>
          <w:sz w:val="28"/>
          <w:szCs w:val="28"/>
        </w:rPr>
        <w:softHyphen/>
      </w:r>
      <w:r w:rsidRPr="00D71D07">
        <w:rPr>
          <w:rFonts w:ascii="Times New Roman" w:hAnsi="Times New Roman" w:cs="Times New Roman"/>
          <w:sz w:val="28"/>
          <w:szCs w:val="28"/>
        </w:rPr>
        <w:softHyphen/>
        <w:t>______ курса, группа ИНС-б-о-25-1</w:t>
      </w:r>
    </w:p>
    <w:p w14:paraId="21A7FD9F" w14:textId="383D0698" w:rsidR="00D71D07" w:rsidRPr="00D71D07" w:rsidRDefault="00D71D07" w:rsidP="00077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1D07">
        <w:rPr>
          <w:rFonts w:ascii="Times New Roman" w:hAnsi="Times New Roman" w:cs="Times New Roman"/>
          <w:sz w:val="28"/>
          <w:szCs w:val="28"/>
        </w:rPr>
        <w:t>Цель работы: изучить методы оборотного маятника для определения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1D07">
        <w:rPr>
          <w:rFonts w:ascii="Times New Roman" w:hAnsi="Times New Roman" w:cs="Times New Roman"/>
          <w:sz w:val="28"/>
          <w:szCs w:val="28"/>
        </w:rPr>
        <w:t>ускорения свободного падения.</w:t>
      </w:r>
    </w:p>
    <w:p w14:paraId="44B9909B" w14:textId="77777777" w:rsidR="00D71D07" w:rsidRPr="00D71D07" w:rsidRDefault="00D71D07" w:rsidP="00D71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D07">
        <w:rPr>
          <w:rFonts w:ascii="Times New Roman" w:hAnsi="Times New Roman" w:cs="Times New Roman"/>
          <w:sz w:val="28"/>
          <w:szCs w:val="28"/>
        </w:rPr>
        <w:t>Оборудование и материалы: физический маятник, линейка, секундомер.</w:t>
      </w:r>
    </w:p>
    <w:p w14:paraId="6EFEE7E1" w14:textId="18837A93" w:rsidR="00D71D07" w:rsidRDefault="00D71D07" w:rsidP="00D71D0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D07">
        <w:rPr>
          <w:rFonts w:ascii="Times New Roman" w:hAnsi="Times New Roman" w:cs="Times New Roman"/>
          <w:i/>
          <w:iCs/>
          <w:sz w:val="28"/>
          <w:szCs w:val="28"/>
        </w:rPr>
        <w:t>Задание 1</w:t>
      </w:r>
      <w:r w:rsidRPr="00D71D07">
        <w:rPr>
          <w:rFonts w:ascii="Times New Roman" w:hAnsi="Times New Roman" w:cs="Times New Roman"/>
          <w:sz w:val="28"/>
          <w:szCs w:val="28"/>
        </w:rPr>
        <w:t xml:space="preserve">. </w:t>
      </w:r>
      <w:r w:rsidRPr="00D71D07">
        <w:rPr>
          <w:rFonts w:ascii="Times New Roman" w:hAnsi="Times New Roman" w:cs="Times New Roman"/>
          <w:b/>
          <w:bCs/>
          <w:sz w:val="28"/>
          <w:szCs w:val="28"/>
        </w:rPr>
        <w:t>Предварительная регулировка маятника</w:t>
      </w:r>
    </w:p>
    <w:p w14:paraId="165F615E" w14:textId="519C0547" w:rsidR="00D71D07" w:rsidRPr="00D71D07" w:rsidRDefault="00D71D07" w:rsidP="00D71D0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71D07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1600"/>
        <w:gridCol w:w="1600"/>
        <w:gridCol w:w="1477"/>
        <w:gridCol w:w="1723"/>
        <w:gridCol w:w="1477"/>
        <w:gridCol w:w="1723"/>
      </w:tblGrid>
      <w:tr w:rsidR="00D71D07" w:rsidRPr="00D71D07" w14:paraId="1921AA5C" w14:textId="77777777" w:rsidTr="00D71D07">
        <w:trPr>
          <w:trHeight w:val="360"/>
        </w:trPr>
        <w:tc>
          <w:tcPr>
            <w:tcW w:w="1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AFF0EE1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d, см</w:t>
            </w:r>
          </w:p>
        </w:tc>
        <w:tc>
          <w:tcPr>
            <w:tcW w:w="1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5EA991E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32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400E365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Прямой маятник</w:t>
            </w:r>
          </w:p>
        </w:tc>
        <w:tc>
          <w:tcPr>
            <w:tcW w:w="32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1208F2E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Перевёрнутый маятник</w:t>
            </w:r>
          </w:p>
        </w:tc>
      </w:tr>
      <w:tr w:rsidR="00D71D07" w:rsidRPr="00D71D07" w14:paraId="051D685C" w14:textId="77777777" w:rsidTr="00D71D07">
        <w:trPr>
          <w:trHeight w:val="360"/>
        </w:trPr>
        <w:tc>
          <w:tcPr>
            <w:tcW w:w="16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914C4F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295814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24C7E3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t, с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153A63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T1, с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6DC986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t, с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8E02F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T2, с</w:t>
            </w:r>
          </w:p>
        </w:tc>
      </w:tr>
      <w:tr w:rsidR="00D71D07" w:rsidRPr="00D71D07" w14:paraId="6C918B3A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393982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26010E3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749415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1A545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E3863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19,2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95EC28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1,92</w:t>
            </w:r>
          </w:p>
        </w:tc>
      </w:tr>
      <w:tr w:rsidR="00D71D07" w:rsidRPr="00D71D07" w14:paraId="4FB24194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721F7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FEB7CE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DE20B7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9A063D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1,28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E325E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17,1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F22AE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1,71</w:t>
            </w:r>
          </w:p>
        </w:tc>
      </w:tr>
      <w:tr w:rsidR="00D71D07" w:rsidRPr="00D71D07" w14:paraId="1B84B517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AB8D7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E1BD10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1EE80D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B92160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1,28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4233E0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15,6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CBD3D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1,56</w:t>
            </w:r>
          </w:p>
        </w:tc>
      </w:tr>
      <w:tr w:rsidR="00D71D07" w:rsidRPr="00D71D07" w14:paraId="2AF6BA85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23E46F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FF4F30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DCE9D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C1F59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1,25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B69A7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612C8D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1,45</w:t>
            </w:r>
          </w:p>
        </w:tc>
      </w:tr>
      <w:tr w:rsidR="00D71D07" w:rsidRPr="00D71D07" w14:paraId="11A8C5F7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5E5AFB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D52F2A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7F5240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31B9F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1,25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76957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132DB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1,32</w:t>
            </w:r>
          </w:p>
        </w:tc>
      </w:tr>
      <w:tr w:rsidR="00D71D07" w:rsidRPr="00D71D07" w14:paraId="0907029E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BF565F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61327B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A8CD3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5942F6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6A95B5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FE1F64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1,22</w:t>
            </w:r>
          </w:p>
        </w:tc>
      </w:tr>
      <w:tr w:rsidR="00D71D07" w:rsidRPr="00D71D07" w14:paraId="5BE804DC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FC1F38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468D8C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B10468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2EDBC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1,18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672B20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E3EB1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1,15</w:t>
            </w:r>
          </w:p>
        </w:tc>
      </w:tr>
      <w:tr w:rsidR="00D71D07" w:rsidRPr="00D71D07" w14:paraId="7C2ADCFC" w14:textId="77777777" w:rsidTr="00D71D07">
        <w:trPr>
          <w:trHeight w:val="36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F4FCC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754A2F" w14:textId="77777777" w:rsidR="00D71D07" w:rsidRPr="00D71D07" w:rsidRDefault="00D71D07" w:rsidP="00D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BB754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11,7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4EB94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EE7358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BC3FF" w14:textId="77777777" w:rsidR="00D71D07" w:rsidRPr="00D71D07" w:rsidRDefault="00D71D07" w:rsidP="00D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1D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1,09</w:t>
            </w:r>
          </w:p>
        </w:tc>
      </w:tr>
    </w:tbl>
    <w:p w14:paraId="49E7CD53" w14:textId="6C1ADA02" w:rsidR="00123D22" w:rsidRDefault="00B148D2" w:rsidP="00B148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D2A75F0" wp14:editId="3E752ABB">
            <wp:extent cx="5600700" cy="3581400"/>
            <wp:effectExtent l="0" t="0" r="0" b="0"/>
            <wp:docPr id="204360943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5EC8C50-0119-DCF8-165A-9A30178443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B22C49E" w14:textId="19B76D76" w:rsidR="00B148D2" w:rsidRDefault="00B148D2" w:rsidP="0007727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Получили р</w:t>
      </w:r>
      <w:r>
        <w:rPr>
          <w:sz w:val="28"/>
          <w:szCs w:val="28"/>
        </w:rPr>
        <w:t xml:space="preserve">асстояние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, при котором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3225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равно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см.</w:t>
      </w:r>
    </w:p>
    <w:p w14:paraId="0ECC05BD" w14:textId="77777777" w:rsidR="00B148D2" w:rsidRDefault="00B148D2" w:rsidP="00B148D2">
      <w:pPr>
        <w:rPr>
          <w:sz w:val="28"/>
          <w:szCs w:val="28"/>
        </w:rPr>
      </w:pPr>
    </w:p>
    <w:p w14:paraId="14FAFC19" w14:textId="77777777" w:rsidR="00B148D2" w:rsidRDefault="00B148D2" w:rsidP="00B148D2">
      <w:pPr>
        <w:rPr>
          <w:b/>
          <w:sz w:val="28"/>
          <w:szCs w:val="28"/>
        </w:rPr>
      </w:pPr>
      <w:r w:rsidRPr="00B148D2">
        <w:rPr>
          <w:i/>
          <w:sz w:val="28"/>
          <w:szCs w:val="28"/>
        </w:rPr>
        <w:t xml:space="preserve">Задание 2. </w:t>
      </w:r>
      <w:r w:rsidRPr="00B148D2">
        <w:rPr>
          <w:b/>
          <w:sz w:val="28"/>
          <w:szCs w:val="28"/>
        </w:rPr>
        <w:t>Определение периода колебания отрегулированного маятника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20"/>
        <w:gridCol w:w="1820"/>
        <w:gridCol w:w="1820"/>
        <w:gridCol w:w="1820"/>
      </w:tblGrid>
      <w:tr w:rsidR="00B148D2" w:rsidRPr="00B148D2" w14:paraId="69FA5EE2" w14:textId="77777777" w:rsidTr="00B148D2">
        <w:trPr>
          <w:trHeight w:val="390"/>
        </w:trPr>
        <w:tc>
          <w:tcPr>
            <w:tcW w:w="1820" w:type="dxa"/>
            <w:noWrap/>
            <w:hideMark/>
          </w:tcPr>
          <w:p w14:paraId="1995A963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1820" w:type="dxa"/>
            <w:noWrap/>
            <w:hideMark/>
          </w:tcPr>
          <w:p w14:paraId="1D8FFB68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T</w:t>
            </w:r>
          </w:p>
        </w:tc>
        <w:tc>
          <w:tcPr>
            <w:tcW w:w="1820" w:type="dxa"/>
            <w:noWrap/>
            <w:hideMark/>
          </w:tcPr>
          <w:p w14:paraId="37AC805A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t</w:t>
            </w:r>
          </w:p>
        </w:tc>
        <w:tc>
          <w:tcPr>
            <w:tcW w:w="1820" w:type="dxa"/>
            <w:noWrap/>
            <w:hideMark/>
          </w:tcPr>
          <w:p w14:paraId="6FC4BFAE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N</w:t>
            </w:r>
          </w:p>
        </w:tc>
      </w:tr>
      <w:tr w:rsidR="00B148D2" w:rsidRPr="00B148D2" w14:paraId="087033E3" w14:textId="77777777" w:rsidTr="00B148D2">
        <w:trPr>
          <w:trHeight w:val="390"/>
        </w:trPr>
        <w:tc>
          <w:tcPr>
            <w:tcW w:w="1820" w:type="dxa"/>
            <w:noWrap/>
            <w:hideMark/>
          </w:tcPr>
          <w:p w14:paraId="4516FADD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820" w:type="dxa"/>
            <w:noWrap/>
            <w:hideMark/>
          </w:tcPr>
          <w:p w14:paraId="1DA2C64E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1,1775</w:t>
            </w:r>
          </w:p>
        </w:tc>
        <w:tc>
          <w:tcPr>
            <w:tcW w:w="1820" w:type="dxa"/>
            <w:noWrap/>
            <w:hideMark/>
          </w:tcPr>
          <w:p w14:paraId="089E65E5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47,1</w:t>
            </w:r>
          </w:p>
        </w:tc>
        <w:tc>
          <w:tcPr>
            <w:tcW w:w="1820" w:type="dxa"/>
            <w:vMerge w:val="restart"/>
            <w:noWrap/>
            <w:hideMark/>
          </w:tcPr>
          <w:p w14:paraId="3FB7C793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40</w:t>
            </w:r>
          </w:p>
        </w:tc>
      </w:tr>
      <w:tr w:rsidR="00B148D2" w:rsidRPr="00B148D2" w14:paraId="369ADA9A" w14:textId="77777777" w:rsidTr="00B148D2">
        <w:trPr>
          <w:trHeight w:val="390"/>
        </w:trPr>
        <w:tc>
          <w:tcPr>
            <w:tcW w:w="1820" w:type="dxa"/>
            <w:noWrap/>
            <w:hideMark/>
          </w:tcPr>
          <w:p w14:paraId="53834B01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820" w:type="dxa"/>
            <w:noWrap/>
            <w:hideMark/>
          </w:tcPr>
          <w:p w14:paraId="6EE14066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1,1725</w:t>
            </w:r>
          </w:p>
        </w:tc>
        <w:tc>
          <w:tcPr>
            <w:tcW w:w="1820" w:type="dxa"/>
            <w:noWrap/>
            <w:hideMark/>
          </w:tcPr>
          <w:p w14:paraId="52707D7E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46,9</w:t>
            </w:r>
          </w:p>
        </w:tc>
        <w:tc>
          <w:tcPr>
            <w:tcW w:w="1820" w:type="dxa"/>
            <w:vMerge/>
            <w:hideMark/>
          </w:tcPr>
          <w:p w14:paraId="408B2F1A" w14:textId="77777777" w:rsidR="00B148D2" w:rsidRPr="00B148D2" w:rsidRDefault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148D2" w:rsidRPr="00B148D2" w14:paraId="78134133" w14:textId="77777777" w:rsidTr="00B148D2">
        <w:trPr>
          <w:trHeight w:val="390"/>
        </w:trPr>
        <w:tc>
          <w:tcPr>
            <w:tcW w:w="1820" w:type="dxa"/>
            <w:noWrap/>
            <w:hideMark/>
          </w:tcPr>
          <w:p w14:paraId="6DC11DD5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820" w:type="dxa"/>
            <w:noWrap/>
            <w:hideMark/>
          </w:tcPr>
          <w:p w14:paraId="24A2770E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1,175</w:t>
            </w:r>
          </w:p>
        </w:tc>
        <w:tc>
          <w:tcPr>
            <w:tcW w:w="1820" w:type="dxa"/>
            <w:noWrap/>
            <w:hideMark/>
          </w:tcPr>
          <w:p w14:paraId="07BE2589" w14:textId="77777777" w:rsidR="00B148D2" w:rsidRPr="00B148D2" w:rsidRDefault="00B148D2" w:rsidP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47</w:t>
            </w:r>
          </w:p>
        </w:tc>
        <w:tc>
          <w:tcPr>
            <w:tcW w:w="1820" w:type="dxa"/>
            <w:vMerge/>
            <w:hideMark/>
          </w:tcPr>
          <w:p w14:paraId="24B2BD42" w14:textId="77777777" w:rsidR="00B148D2" w:rsidRPr="00B148D2" w:rsidRDefault="00B148D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148D2" w:rsidRPr="00B148D2" w14:paraId="51C3033D" w14:textId="77777777" w:rsidTr="00B148D2">
        <w:trPr>
          <w:trHeight w:val="390"/>
        </w:trPr>
        <w:tc>
          <w:tcPr>
            <w:tcW w:w="1820" w:type="dxa"/>
            <w:noWrap/>
            <w:hideMark/>
          </w:tcPr>
          <w:p w14:paraId="15B93286" w14:textId="77777777" w:rsidR="00B148D2" w:rsidRPr="00B148D2" w:rsidRDefault="00B148D2" w:rsidP="00B148D2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 </w:t>
            </w:r>
          </w:p>
        </w:tc>
        <w:tc>
          <w:tcPr>
            <w:tcW w:w="1820" w:type="dxa"/>
            <w:noWrap/>
            <w:hideMark/>
          </w:tcPr>
          <w:p w14:paraId="7CD3EEDB" w14:textId="77777777" w:rsidR="00B148D2" w:rsidRPr="00B148D2" w:rsidRDefault="00B148D2" w:rsidP="00B148D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T̄ =</w:t>
            </w:r>
          </w:p>
        </w:tc>
        <w:tc>
          <w:tcPr>
            <w:tcW w:w="3640" w:type="dxa"/>
            <w:gridSpan w:val="2"/>
            <w:noWrap/>
            <w:hideMark/>
          </w:tcPr>
          <w:p w14:paraId="697F3FE4" w14:textId="77777777" w:rsidR="00B148D2" w:rsidRPr="00B148D2" w:rsidRDefault="00B148D2" w:rsidP="00B148D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48D2">
              <w:rPr>
                <w:rFonts w:ascii="Times New Roman" w:hAnsi="Times New Roman" w:cs="Times New Roman"/>
                <w:bCs/>
                <w:sz w:val="28"/>
                <w:szCs w:val="28"/>
              </w:rPr>
              <w:t>1,175</w:t>
            </w:r>
          </w:p>
        </w:tc>
      </w:tr>
    </w:tbl>
    <w:p w14:paraId="09E35E33" w14:textId="182BBDDB" w:rsidR="00B148D2" w:rsidRDefault="00B148D2" w:rsidP="00077271">
      <w:pPr>
        <w:jc w:val="both"/>
        <w:rPr>
          <w:bCs/>
          <w:sz w:val="28"/>
          <w:szCs w:val="28"/>
        </w:rPr>
      </w:pPr>
      <w:r w:rsidRPr="00B148D2">
        <w:rPr>
          <w:bCs/>
          <w:sz w:val="28"/>
          <w:szCs w:val="28"/>
        </w:rPr>
        <w:t xml:space="preserve">Приведённая длина маятника </w:t>
      </w:r>
      <w:r w:rsidRPr="00B148D2">
        <w:rPr>
          <w:bCs/>
          <w:sz w:val="28"/>
          <w:szCs w:val="28"/>
          <w:lang w:val="en-US"/>
        </w:rPr>
        <w:t>L</w:t>
      </w:r>
      <w:r w:rsidRPr="00B148D2">
        <w:rPr>
          <w:bCs/>
          <w:sz w:val="28"/>
          <w:szCs w:val="28"/>
        </w:rPr>
        <w:t xml:space="preserve"> = 3</w:t>
      </w:r>
      <w:r w:rsidR="00E254E7">
        <w:rPr>
          <w:bCs/>
          <w:sz w:val="28"/>
          <w:szCs w:val="28"/>
        </w:rPr>
        <w:t>4</w:t>
      </w:r>
      <w:r w:rsidRPr="00B148D2">
        <w:rPr>
          <w:bCs/>
          <w:sz w:val="28"/>
          <w:szCs w:val="28"/>
        </w:rPr>
        <w:t xml:space="preserve"> см = 0,3</w:t>
      </w:r>
      <w:r w:rsidR="00E254E7">
        <w:rPr>
          <w:bCs/>
          <w:sz w:val="28"/>
          <w:szCs w:val="28"/>
        </w:rPr>
        <w:t>4</w:t>
      </w:r>
      <w:r w:rsidRPr="00B148D2">
        <w:rPr>
          <w:bCs/>
          <w:sz w:val="28"/>
          <w:szCs w:val="28"/>
        </w:rPr>
        <w:t xml:space="preserve"> м</w:t>
      </w:r>
    </w:p>
    <w:p w14:paraId="1A510DA7" w14:textId="77777777" w:rsidR="00B148D2" w:rsidRPr="00B148D2" w:rsidRDefault="00B148D2" w:rsidP="00077271">
      <w:pPr>
        <w:jc w:val="both"/>
        <w:rPr>
          <w:bCs/>
          <w:sz w:val="28"/>
          <w:szCs w:val="28"/>
        </w:rPr>
      </w:pPr>
      <w:r w:rsidRPr="00B148D2">
        <w:rPr>
          <w:bCs/>
          <w:sz w:val="28"/>
          <w:szCs w:val="28"/>
        </w:rPr>
        <w:t>Расчёт ускорения свободного падения (по средним значениям):</w:t>
      </w:r>
    </w:p>
    <w:p w14:paraId="79B91664" w14:textId="1BF37BA4" w:rsidR="00E254E7" w:rsidRPr="00E254E7" w:rsidRDefault="00E254E7" w:rsidP="00E254E7">
      <w:pPr>
        <w:rPr>
          <w:rFonts w:eastAsiaTheme="minorEastAsia"/>
          <w:bCs/>
          <w:iCs/>
          <w:sz w:val="28"/>
          <w:szCs w:val="28"/>
          <w:lang w:val="en-US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g=4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=4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1,175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≈9,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м/с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52C4B7F" w14:textId="611CF663" w:rsidR="00E254E7" w:rsidRPr="00E254E7" w:rsidRDefault="00E254E7" w:rsidP="00E254E7">
      <w:pPr>
        <w:jc w:val="center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ε= 1,</m:t>
          </m:r>
          <m:r>
            <w:rPr>
              <w:rFonts w:ascii="Cambria Math" w:hAnsi="Cambria Math"/>
              <w:sz w:val="28"/>
              <w:szCs w:val="28"/>
              <w:lang w:val="en-US"/>
            </w:rPr>
            <m:t>02</m:t>
          </m:r>
          <m:r>
            <w:rPr>
              <w:rFonts w:ascii="Cambria Math" w:hAnsi="Cambria Math"/>
              <w:sz w:val="28"/>
              <w:szCs w:val="28"/>
              <w:lang w:val="en-US"/>
            </w:rPr>
            <m:t>%</m:t>
          </m:r>
        </m:oMath>
      </m:oMathPara>
    </w:p>
    <w:p w14:paraId="10EC7F2F" w14:textId="2755C09A" w:rsidR="00E254E7" w:rsidRPr="00174FD6" w:rsidRDefault="00E254E7" w:rsidP="00077271">
      <w:p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Вывод</w:t>
      </w:r>
      <w:proofErr w:type="gramStart"/>
      <w:r w:rsidRPr="00175664">
        <w:rPr>
          <w:iCs/>
          <w:sz w:val="28"/>
          <w:szCs w:val="28"/>
        </w:rPr>
        <w:t>:</w:t>
      </w:r>
      <w:r>
        <w:rPr>
          <w:iCs/>
          <w:sz w:val="28"/>
          <w:szCs w:val="28"/>
        </w:rPr>
        <w:t xml:space="preserve"> </w:t>
      </w:r>
      <w:r w:rsidRPr="00FD70F3">
        <w:rPr>
          <w:iCs/>
          <w:sz w:val="28"/>
          <w:szCs w:val="28"/>
        </w:rPr>
        <w:t>В ходе</w:t>
      </w:r>
      <w:proofErr w:type="gramEnd"/>
      <w:r w:rsidRPr="00FD70F3">
        <w:rPr>
          <w:iCs/>
          <w:sz w:val="28"/>
          <w:szCs w:val="28"/>
        </w:rPr>
        <w:t xml:space="preserve"> работы был изучен метод определения ускорения свободного падения с помощью оборотного маятника.</w:t>
      </w:r>
      <w:r>
        <w:rPr>
          <w:iCs/>
          <w:sz w:val="28"/>
          <w:szCs w:val="28"/>
        </w:rPr>
        <w:t xml:space="preserve"> По формуле Бесселя рассчитано ускорение свободного падения</w:t>
      </w:r>
      <w:r w:rsidRPr="00FD70F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g</w:t>
      </w:r>
      <w:r w:rsidRPr="00FD70F3">
        <w:rPr>
          <w:iCs/>
          <w:sz w:val="28"/>
          <w:szCs w:val="28"/>
        </w:rPr>
        <w:t xml:space="preserve"> = 9,7</w:t>
      </w:r>
      <w:r w:rsidRPr="00E254E7">
        <w:rPr>
          <w:iCs/>
          <w:sz w:val="28"/>
          <w:szCs w:val="28"/>
        </w:rPr>
        <w:t>1</w:t>
      </w:r>
      <w:r w:rsidRPr="00FD70F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м/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iCs/>
          <w:sz w:val="28"/>
          <w:szCs w:val="28"/>
        </w:rPr>
        <w:t xml:space="preserve"> с погрешностью 1,</w:t>
      </w:r>
      <w:r>
        <w:rPr>
          <w:iCs/>
          <w:sz w:val="28"/>
          <w:szCs w:val="28"/>
          <w:lang w:val="en-US"/>
        </w:rPr>
        <w:t>02</w:t>
      </w:r>
      <w:r w:rsidRPr="00174FD6">
        <w:rPr>
          <w:iCs/>
          <w:sz w:val="28"/>
          <w:szCs w:val="28"/>
        </w:rPr>
        <w:t>%.</w:t>
      </w:r>
    </w:p>
    <w:p w14:paraId="666119D2" w14:textId="77777777" w:rsidR="00B148D2" w:rsidRDefault="00B148D2" w:rsidP="00B148D2">
      <w:pPr>
        <w:rPr>
          <w:sz w:val="28"/>
          <w:szCs w:val="28"/>
        </w:rPr>
      </w:pPr>
    </w:p>
    <w:p w14:paraId="335FF96D" w14:textId="77777777" w:rsidR="00B148D2" w:rsidRPr="00E254E7" w:rsidRDefault="00B148D2" w:rsidP="00D71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148D2" w:rsidRPr="00E25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816D" w14:textId="77777777" w:rsidR="00B148D2" w:rsidRDefault="00B148D2" w:rsidP="00B148D2">
      <w:pPr>
        <w:spacing w:after="0" w:line="240" w:lineRule="auto"/>
      </w:pPr>
      <w:r>
        <w:separator/>
      </w:r>
    </w:p>
  </w:endnote>
  <w:endnote w:type="continuationSeparator" w:id="0">
    <w:p w14:paraId="4EEDFEB1" w14:textId="77777777" w:rsidR="00B148D2" w:rsidRDefault="00B148D2" w:rsidP="00B14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58F6" w14:textId="77777777" w:rsidR="00B148D2" w:rsidRDefault="00B148D2" w:rsidP="00B148D2">
      <w:pPr>
        <w:spacing w:after="0" w:line="240" w:lineRule="auto"/>
      </w:pPr>
      <w:r>
        <w:separator/>
      </w:r>
    </w:p>
  </w:footnote>
  <w:footnote w:type="continuationSeparator" w:id="0">
    <w:p w14:paraId="49E8704C" w14:textId="77777777" w:rsidR="00B148D2" w:rsidRDefault="00B148D2" w:rsidP="00B148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11"/>
    <w:rsid w:val="00077271"/>
    <w:rsid w:val="00123D22"/>
    <w:rsid w:val="002F0B6F"/>
    <w:rsid w:val="00B148D2"/>
    <w:rsid w:val="00BC5311"/>
    <w:rsid w:val="00CB3533"/>
    <w:rsid w:val="00D71D07"/>
    <w:rsid w:val="00E254E7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A0E0"/>
  <w15:chartTrackingRefBased/>
  <w15:docId w15:val="{79341DFC-E43F-4A28-A19B-A128CDE0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D0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3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3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3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3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3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3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3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531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148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148D2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B148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148D2"/>
    <w:rPr>
      <w:kern w:val="0"/>
      <w14:ligatures w14:val="none"/>
    </w:rPr>
  </w:style>
  <w:style w:type="table" w:styleId="af0">
    <w:name w:val="Table Grid"/>
    <w:basedOn w:val="a1"/>
    <w:uiPriority w:val="39"/>
    <w:rsid w:val="00B14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CFU\&#1092;&#1080;&#1079;&#1080;&#1082;&#1072;\&#1084;&#1072;&#1090;%20&#1084;&#1072;&#1103;&#1090;&#1085;&#1080;&#1082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График зависимости периодов колибаний прямого и перевернутого маятников от расстояния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d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7.2817147856517939E-2"/>
          <c:y val="0.17171296296296296"/>
          <c:w val="0.89587709080743605"/>
          <c:h val="0.61124570967090652"/>
        </c:manualLayout>
      </c:layout>
      <c:scatterChart>
        <c:scatterStyle val="smooth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7.069219440353461E-4"/>
                  <c:y val="-1.349738083036413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Лист2!$A$3:$A$10</c:f>
              <c:numCache>
                <c:formatCode>General</c:formatCode>
                <c:ptCount val="8"/>
                <c:pt idx="0">
                  <c:v>18</c:v>
                </c:pt>
                <c:pt idx="1">
                  <c:v>16</c:v>
                </c:pt>
                <c:pt idx="2">
                  <c:v>14</c:v>
                </c:pt>
                <c:pt idx="3">
                  <c:v>12</c:v>
                </c:pt>
                <c:pt idx="4">
                  <c:v>10</c:v>
                </c:pt>
                <c:pt idx="5">
                  <c:v>8</c:v>
                </c:pt>
                <c:pt idx="6">
                  <c:v>6</c:v>
                </c:pt>
                <c:pt idx="7">
                  <c:v>4</c:v>
                </c:pt>
              </c:numCache>
            </c:numRef>
          </c:xVal>
          <c:yVal>
            <c:numRef>
              <c:f>Лист2!$D$3:$D$10</c:f>
              <c:numCache>
                <c:formatCode>General</c:formatCode>
                <c:ptCount val="8"/>
                <c:pt idx="0">
                  <c:v>1.3</c:v>
                </c:pt>
                <c:pt idx="1">
                  <c:v>1.28</c:v>
                </c:pt>
                <c:pt idx="2">
                  <c:v>1.28</c:v>
                </c:pt>
                <c:pt idx="3">
                  <c:v>1.25</c:v>
                </c:pt>
                <c:pt idx="4">
                  <c:v>1.25</c:v>
                </c:pt>
                <c:pt idx="5">
                  <c:v>1.19</c:v>
                </c:pt>
                <c:pt idx="6">
                  <c:v>1.1800000000000002</c:v>
                </c:pt>
                <c:pt idx="7">
                  <c:v>1.17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85F-4102-A868-E50364CD452D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3.0476190476190476E-2"/>
                  <c:y val="-1.33727440175452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Лист2!$A$3:$A$10</c:f>
              <c:numCache>
                <c:formatCode>General</c:formatCode>
                <c:ptCount val="8"/>
                <c:pt idx="0">
                  <c:v>18</c:v>
                </c:pt>
                <c:pt idx="1">
                  <c:v>16</c:v>
                </c:pt>
                <c:pt idx="2">
                  <c:v>14</c:v>
                </c:pt>
                <c:pt idx="3">
                  <c:v>12</c:v>
                </c:pt>
                <c:pt idx="4">
                  <c:v>10</c:v>
                </c:pt>
                <c:pt idx="5">
                  <c:v>8</c:v>
                </c:pt>
                <c:pt idx="6">
                  <c:v>6</c:v>
                </c:pt>
                <c:pt idx="7">
                  <c:v>4</c:v>
                </c:pt>
              </c:numCache>
            </c:numRef>
          </c:xVal>
          <c:yVal>
            <c:numRef>
              <c:f>Лист2!$F$3:$F$10</c:f>
              <c:numCache>
                <c:formatCode>General</c:formatCode>
                <c:ptCount val="8"/>
                <c:pt idx="0">
                  <c:v>1.92</c:v>
                </c:pt>
                <c:pt idx="1">
                  <c:v>1.7100000000000002</c:v>
                </c:pt>
                <c:pt idx="2">
                  <c:v>1.56</c:v>
                </c:pt>
                <c:pt idx="3">
                  <c:v>1.45</c:v>
                </c:pt>
                <c:pt idx="4">
                  <c:v>1.3199999999999998</c:v>
                </c:pt>
                <c:pt idx="5">
                  <c:v>1.22</c:v>
                </c:pt>
                <c:pt idx="6">
                  <c:v>1.1499999999999999</c:v>
                </c:pt>
                <c:pt idx="7">
                  <c:v>1.0900000000000001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285F-4102-A868-E50364CD45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900079"/>
        <c:axId val="961900559"/>
      </c:scatterChart>
      <c:valAx>
        <c:axId val="9619000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Расстояние </a:t>
                </a:r>
                <a:r>
                  <a:rPr lang="en-US"/>
                  <a:t>d</a:t>
                </a:r>
                <a:r>
                  <a:rPr lang="ru-RU"/>
                  <a:t>, см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1900559"/>
        <c:crosses val="autoZero"/>
        <c:crossBetween val="midCat"/>
      </c:valAx>
      <c:valAx>
        <c:axId val="961900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Период</a:t>
                </a:r>
                <a:r>
                  <a:rPr lang="ru-RU" baseline="0"/>
                  <a:t> колебания </a:t>
                </a:r>
                <a:r>
                  <a:rPr lang="en-US" baseline="0"/>
                  <a:t>T1, T2</a:t>
                </a:r>
                <a:r>
                  <a:rPr lang="ru-RU" baseline="0"/>
                  <a:t>, 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19000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2025-12-12T08:49:00Z</dcterms:created>
  <dcterms:modified xsi:type="dcterms:W3CDTF">2025-12-12T09:17:00Z</dcterms:modified>
</cp:coreProperties>
</file>