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65EE" w14:textId="1F19F343" w:rsidR="00624BB6" w:rsidRDefault="008A0BF4" w:rsidP="00624BB6">
      <w:pPr>
        <w:spacing w:line="240" w:lineRule="auto"/>
        <w:ind w:firstLine="0"/>
        <w:jc w:val="center"/>
      </w:pPr>
      <w:r>
        <w:t xml:space="preserve"> </w:t>
      </w:r>
      <w:r w:rsidR="00624BB6">
        <w:t>Министерство образования Республики Беларусь</w:t>
      </w:r>
    </w:p>
    <w:p w14:paraId="390528B6" w14:textId="77777777" w:rsidR="00624BB6" w:rsidRDefault="00624BB6" w:rsidP="00624BB6">
      <w:pPr>
        <w:spacing w:line="240" w:lineRule="auto"/>
        <w:ind w:firstLine="0"/>
        <w:jc w:val="center"/>
      </w:pPr>
      <w:r>
        <w:t xml:space="preserve">Учреждение образования </w:t>
      </w:r>
    </w:p>
    <w:p w14:paraId="15F7B260" w14:textId="77777777" w:rsidR="00624BB6" w:rsidRDefault="00624BB6" w:rsidP="00624BB6">
      <w:pPr>
        <w:spacing w:after="1080" w:line="240" w:lineRule="auto"/>
        <w:ind w:firstLine="0"/>
        <w:jc w:val="center"/>
      </w:pPr>
      <w:r>
        <w:t>«Могилёвский государственный университет имени А. А. Кулешова»</w:t>
      </w:r>
    </w:p>
    <w:p w14:paraId="5A82C1B3" w14:textId="77777777" w:rsidR="00624BB6" w:rsidRDefault="00624BB6" w:rsidP="00624BB6">
      <w:pPr>
        <w:spacing w:after="1080" w:line="240" w:lineRule="auto"/>
        <w:ind w:firstLine="0"/>
        <w:jc w:val="center"/>
      </w:pPr>
    </w:p>
    <w:p w14:paraId="69F6DF92" w14:textId="6249E042" w:rsidR="00556A8B" w:rsidRPr="00556A8B" w:rsidRDefault="00E661B0" w:rsidP="00556A8B">
      <w:pPr>
        <w:jc w:val="center"/>
        <w:rPr>
          <w:rFonts w:eastAsia="Times New Roman" w:cs="Times New Roman"/>
          <w:b/>
          <w:bCs/>
          <w:caps/>
          <w:szCs w:val="28"/>
        </w:rPr>
      </w:pPr>
      <w:r>
        <w:rPr>
          <w:rFonts w:eastAsia="Times New Roman" w:cs="Times New Roman"/>
          <w:b/>
          <w:bCs/>
          <w:caps/>
          <w:szCs w:val="28"/>
          <w:lang w:val="ru"/>
        </w:rPr>
        <w:t>ОТЧЕТ О П</w:t>
      </w:r>
      <w:r w:rsidR="00556A8B">
        <w:rPr>
          <w:rFonts w:eastAsia="Times New Roman" w:cs="Times New Roman"/>
          <w:b/>
          <w:bCs/>
          <w:caps/>
          <w:szCs w:val="28"/>
          <w:lang w:val="ru"/>
        </w:rPr>
        <w:t xml:space="preserve">РОХОЖДЕНИИ ПРЕДДИПЛОМНОЙ </w:t>
      </w:r>
      <w:r>
        <w:rPr>
          <w:rFonts w:eastAsia="Times New Roman" w:cs="Times New Roman"/>
          <w:b/>
          <w:bCs/>
          <w:caps/>
          <w:szCs w:val="28"/>
          <w:lang w:val="ru"/>
        </w:rPr>
        <w:t xml:space="preserve">ТЕХНОЛОГИЧЕСКОЙ ПРАКТИКИ </w:t>
      </w:r>
      <w:r w:rsidR="00556A8B">
        <w:rPr>
          <w:rFonts w:eastAsia="Times New Roman" w:cs="Times New Roman"/>
          <w:b/>
          <w:bCs/>
          <w:caps/>
          <w:szCs w:val="28"/>
          <w:lang w:val="ru"/>
        </w:rPr>
        <w:t>В ФИЛИАЛЕ</w:t>
      </w:r>
      <w:r w:rsidR="00556A8B">
        <w:rPr>
          <w:rFonts w:eastAsia="Times New Roman" w:cs="Times New Roman"/>
          <w:b/>
          <w:bCs/>
          <w:caps/>
          <w:szCs w:val="28"/>
        </w:rPr>
        <w:t xml:space="preserve"> </w:t>
      </w:r>
      <w:r w:rsidR="00556A8B" w:rsidRPr="00556A8B">
        <w:rPr>
          <w:rFonts w:eastAsia="Times New Roman" w:cs="Times New Roman"/>
          <w:b/>
          <w:bCs/>
          <w:caps/>
          <w:szCs w:val="28"/>
        </w:rPr>
        <w:t>«МОГИЛЕВСКАЯ ТЭЦ-2» РУП «МОГИЛЕВЭНЕРГО»</w:t>
      </w:r>
    </w:p>
    <w:p w14:paraId="74997791" w14:textId="3EEBD7E1" w:rsidR="00624BB6" w:rsidRPr="00556A8B" w:rsidRDefault="00624BB6" w:rsidP="00E661B0">
      <w:pPr>
        <w:jc w:val="center"/>
        <w:rPr>
          <w:rFonts w:eastAsia="Times New Roman" w:cs="Times New Roman"/>
          <w:b/>
          <w:bCs/>
          <w:caps/>
          <w:szCs w:val="28"/>
        </w:rPr>
      </w:pPr>
    </w:p>
    <w:p w14:paraId="219A7B84" w14:textId="77777777" w:rsidR="00E661B0" w:rsidRPr="00A37944" w:rsidRDefault="00E661B0" w:rsidP="00E661B0">
      <w:pPr>
        <w:jc w:val="center"/>
        <w:rPr>
          <w:b/>
        </w:rPr>
      </w:pPr>
    </w:p>
    <w:p w14:paraId="055D13FE" w14:textId="77777777" w:rsidR="00E661B0" w:rsidRDefault="00E661B0" w:rsidP="00624BB6">
      <w:pPr>
        <w:spacing w:line="240" w:lineRule="auto"/>
        <w:ind w:left="4962" w:firstLine="0"/>
        <w:jc w:val="left"/>
      </w:pPr>
    </w:p>
    <w:p w14:paraId="2095EEB1" w14:textId="77777777" w:rsidR="00E661B0" w:rsidRDefault="00E661B0" w:rsidP="00624BB6">
      <w:pPr>
        <w:spacing w:line="240" w:lineRule="auto"/>
        <w:ind w:left="4962" w:firstLine="0"/>
        <w:jc w:val="left"/>
      </w:pPr>
    </w:p>
    <w:p w14:paraId="23B8922F" w14:textId="77777777" w:rsidR="00E661B0" w:rsidRDefault="00E661B0" w:rsidP="00624BB6">
      <w:pPr>
        <w:spacing w:line="240" w:lineRule="auto"/>
        <w:ind w:left="4962" w:firstLine="0"/>
        <w:jc w:val="left"/>
      </w:pPr>
    </w:p>
    <w:p w14:paraId="1D4AB9FE" w14:textId="77777777" w:rsidR="00E661B0" w:rsidRDefault="00E661B0" w:rsidP="00624BB6">
      <w:pPr>
        <w:spacing w:line="240" w:lineRule="auto"/>
        <w:ind w:left="4962" w:firstLine="0"/>
        <w:jc w:val="left"/>
      </w:pPr>
    </w:p>
    <w:p w14:paraId="3D3520D3" w14:textId="77777777" w:rsidR="00E661B0" w:rsidRDefault="00E661B0" w:rsidP="00624BB6">
      <w:pPr>
        <w:spacing w:line="240" w:lineRule="auto"/>
        <w:ind w:left="4962" w:firstLine="0"/>
        <w:jc w:val="left"/>
      </w:pPr>
    </w:p>
    <w:p w14:paraId="3A5697FE" w14:textId="77777777" w:rsidR="00E661B0" w:rsidRDefault="00E661B0" w:rsidP="00624BB6">
      <w:pPr>
        <w:spacing w:line="240" w:lineRule="auto"/>
        <w:ind w:left="4962" w:firstLine="0"/>
        <w:jc w:val="left"/>
      </w:pPr>
    </w:p>
    <w:p w14:paraId="3E8CF102" w14:textId="666E9166" w:rsidR="00624BB6" w:rsidRDefault="0074780E" w:rsidP="00624BB6">
      <w:pPr>
        <w:spacing w:line="240" w:lineRule="auto"/>
        <w:ind w:left="4962" w:firstLine="0"/>
        <w:jc w:val="left"/>
      </w:pPr>
      <w:r>
        <w:t>с</w:t>
      </w:r>
      <w:r w:rsidR="00624BB6" w:rsidRPr="00424478">
        <w:t>туде</w:t>
      </w:r>
      <w:r>
        <w:t>нта</w:t>
      </w:r>
      <w:r w:rsidR="00624BB6" w:rsidRPr="00424478">
        <w:t xml:space="preserve"> </w:t>
      </w:r>
      <w:r w:rsidR="00556A8B">
        <w:t>4</w:t>
      </w:r>
      <w:r w:rsidR="00624BB6" w:rsidRPr="00424478">
        <w:t xml:space="preserve"> курса</w:t>
      </w:r>
      <w:r w:rsidR="00624BB6">
        <w:t>,</w:t>
      </w:r>
    </w:p>
    <w:p w14:paraId="4006B2F7" w14:textId="40FA5469" w:rsidR="00624BB6" w:rsidRPr="00424478" w:rsidRDefault="00E661B0" w:rsidP="00624BB6">
      <w:pPr>
        <w:spacing w:line="240" w:lineRule="auto"/>
        <w:ind w:left="4962" w:firstLine="0"/>
        <w:jc w:val="left"/>
      </w:pPr>
      <w:r>
        <w:t>сп</w:t>
      </w:r>
      <w:r w:rsidR="00624BB6" w:rsidRPr="00424478">
        <w:t>ециальности</w:t>
      </w:r>
      <w:r>
        <w:t xml:space="preserve"> </w:t>
      </w:r>
      <w:r w:rsidRPr="00424478">
        <w:t xml:space="preserve">1 – 40 01 01 </w:t>
      </w:r>
      <w:r w:rsidR="00624BB6" w:rsidRPr="00424478">
        <w:t xml:space="preserve"> «Программное обеспечение информационных технологий»</w:t>
      </w:r>
      <w:r w:rsidR="00624BB6">
        <w:t xml:space="preserve">, </w:t>
      </w:r>
      <w:r w:rsidR="00624BB6" w:rsidRPr="00424478">
        <w:t>дневной формы получения высшего образования, группы 51422</w:t>
      </w:r>
      <w:r w:rsidR="00624BB6">
        <w:t>2</w:t>
      </w:r>
      <w:r w:rsidR="0074780E">
        <w:t>2</w:t>
      </w:r>
    </w:p>
    <w:p w14:paraId="5C0C9461" w14:textId="74AA8257" w:rsidR="00624BB6" w:rsidRDefault="0074780E" w:rsidP="00624BB6">
      <w:pPr>
        <w:spacing w:line="240" w:lineRule="auto"/>
        <w:ind w:left="4962" w:firstLine="0"/>
        <w:jc w:val="left"/>
      </w:pPr>
      <w:r>
        <w:t>Евгения</w:t>
      </w:r>
      <w:r w:rsidR="00624BB6">
        <w:t xml:space="preserve"> </w:t>
      </w:r>
      <w:r>
        <w:t>Васильевича</w:t>
      </w:r>
      <w:r w:rsidR="00624BB6">
        <w:t xml:space="preserve"> </w:t>
      </w:r>
      <w:r>
        <w:t>Хацкевича</w:t>
      </w:r>
    </w:p>
    <w:p w14:paraId="69A54798" w14:textId="77777777" w:rsidR="00624BB6" w:rsidRDefault="00624BB6" w:rsidP="00624BB6">
      <w:pPr>
        <w:spacing w:line="240" w:lineRule="auto"/>
        <w:ind w:left="4962" w:firstLine="0"/>
        <w:jc w:val="left"/>
      </w:pPr>
    </w:p>
    <w:p w14:paraId="04B883D0" w14:textId="7B4C0E86" w:rsidR="00624BB6" w:rsidRDefault="00E661B0" w:rsidP="00624BB6">
      <w:pPr>
        <w:spacing w:line="240" w:lineRule="auto"/>
        <w:ind w:left="4962" w:firstLine="0"/>
      </w:pPr>
      <w:r>
        <w:t>Р</w:t>
      </w:r>
      <w:r w:rsidR="00624BB6">
        <w:t xml:space="preserve">уководитель </w:t>
      </w:r>
      <w:r>
        <w:t>от кафедры:</w:t>
      </w:r>
    </w:p>
    <w:p w14:paraId="7E0A842A" w14:textId="106B3E3F" w:rsidR="00E661B0" w:rsidRDefault="003763A1" w:rsidP="003763A1">
      <w:pPr>
        <w:spacing w:line="240" w:lineRule="auto"/>
        <w:ind w:left="4962" w:firstLine="0"/>
      </w:pPr>
      <w:r w:rsidRPr="003763A1">
        <w:t>кандидат физико-математических наук</w:t>
      </w:r>
      <w:r>
        <w:t xml:space="preserve">, </w:t>
      </w:r>
      <w:r w:rsidR="006D63D0" w:rsidRPr="006D63D0">
        <w:t>доцент кафедры программного обеспечения информационных технологий</w:t>
      </w:r>
    </w:p>
    <w:p w14:paraId="228F8354" w14:textId="23518AAC" w:rsidR="006D63D0" w:rsidRDefault="006D63D0" w:rsidP="00624BB6">
      <w:pPr>
        <w:spacing w:line="240" w:lineRule="auto"/>
        <w:ind w:left="4962" w:firstLine="0"/>
      </w:pPr>
      <w:r>
        <w:t>Иван Николаевич Сидоренко</w:t>
      </w:r>
    </w:p>
    <w:p w14:paraId="0B6E95FA" w14:textId="77777777" w:rsidR="006D63D0" w:rsidRDefault="006D63D0" w:rsidP="00624BB6">
      <w:pPr>
        <w:spacing w:line="240" w:lineRule="auto"/>
        <w:ind w:left="4962" w:firstLine="0"/>
      </w:pPr>
    </w:p>
    <w:p w14:paraId="5C0F602B" w14:textId="317452C7" w:rsidR="00624BB6" w:rsidRDefault="00E661B0" w:rsidP="00DF09A8">
      <w:pPr>
        <w:spacing w:line="240" w:lineRule="auto"/>
        <w:ind w:left="4962" w:firstLine="0"/>
      </w:pPr>
      <w:r>
        <w:t xml:space="preserve">Руководитель от предприятия: </w:t>
      </w:r>
      <w:r w:rsidR="00556A8B">
        <w:br/>
        <w:t>Евгений Александрович Лукьянов</w:t>
      </w:r>
    </w:p>
    <w:p w14:paraId="54E93FEA" w14:textId="77777777" w:rsidR="00624BB6" w:rsidRDefault="00624BB6" w:rsidP="00624BB6">
      <w:pPr>
        <w:spacing w:line="240" w:lineRule="auto"/>
        <w:ind w:left="4962" w:firstLine="0"/>
      </w:pPr>
      <w: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</w:rPr>
        <w:id w:val="1790769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C10B11" w14:textId="117447CA" w:rsidR="0074780E" w:rsidRPr="00CC2DBA" w:rsidRDefault="0074780E" w:rsidP="00CC2DBA">
          <w:pPr>
            <w:pStyle w:val="af"/>
            <w:spacing w:after="280"/>
            <w:jc w:val="center"/>
            <w:rPr>
              <w:rFonts w:ascii="Times New Roman" w:hAnsi="Times New Roman" w:cs="Times New Roman"/>
              <w:b/>
              <w:bCs/>
              <w:color w:val="auto"/>
              <w14:ligatures w14:val="standardContextual"/>
            </w:rPr>
          </w:pPr>
          <w:r w:rsidRPr="00CC2DBA">
            <w:rPr>
              <w:rFonts w:ascii="Times New Roman" w:hAnsi="Times New Roman" w:cs="Times New Roman"/>
              <w:b/>
              <w:bCs/>
              <w:color w:val="auto"/>
              <w14:ligatures w14:val="standardContextual"/>
            </w:rPr>
            <w:t>ОГЛАВЛЕНИЕ</w:t>
          </w:r>
        </w:p>
        <w:p w14:paraId="58E09F01" w14:textId="5962FA7F" w:rsidR="00DF09A8" w:rsidRDefault="0074780E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2092" w:history="1">
            <w:r w:rsidR="00DF09A8" w:rsidRPr="00E5038B">
              <w:rPr>
                <w:rStyle w:val="ad"/>
              </w:rPr>
              <w:t>ВВЕДЕНИЕ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_Toc225332092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3</w:t>
            </w:r>
            <w:r w:rsidR="00DF09A8">
              <w:rPr>
                <w:webHidden/>
              </w:rPr>
              <w:fldChar w:fldCharType="end"/>
            </w:r>
          </w:hyperlink>
        </w:p>
        <w:p w14:paraId="3C40D6AF" w14:textId="06A3193E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093" w:history="1">
            <w:r w:rsidR="00DF09A8" w:rsidRPr="00E5038B">
              <w:rPr>
                <w:rStyle w:val="ad"/>
              </w:rPr>
              <w:t>ГЛАВА 1. ФИЛИАЛ «МОГИЛЕВСКАЯ ТЭЦ-2» РУП «МОГИЛЕВЭНЕРГО»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_Toc225332093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4</w:t>
            </w:r>
            <w:r w:rsidR="00DF09A8">
              <w:rPr>
                <w:webHidden/>
              </w:rPr>
              <w:fldChar w:fldCharType="end"/>
            </w:r>
          </w:hyperlink>
        </w:p>
        <w:p w14:paraId="1E78D1F1" w14:textId="60EF4DFF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094" w:history="1">
            <w:r w:rsidR="00DF09A8" w:rsidRPr="00E5038B">
              <w:rPr>
                <w:rStyle w:val="ad"/>
                <w:noProof/>
              </w:rPr>
              <w:t>1.1 Общая характеристика организации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_Toc225332094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4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1C1AC047" w14:textId="7A655322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095" w:history="1">
            <w:r w:rsidR="00DF09A8" w:rsidRPr="00E5038B">
              <w:rPr>
                <w:rStyle w:val="ad"/>
                <w:noProof/>
              </w:rPr>
              <w:t>1.2 Организационная структура подразделения информационной безопасности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_Toc225332095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5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494F2056" w14:textId="2EC47565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096" w:history="1">
            <w:r w:rsidR="00DF09A8" w:rsidRPr="00E5038B">
              <w:rPr>
                <w:rStyle w:val="ad"/>
              </w:rPr>
              <w:t>ГЛАВА 2. СИСТЕМА ОБЕСПЕЧЕНИЯ КИБЕРБЕЗОПАСНОСТИ ОИИ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_Toc225332096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7</w:t>
            </w:r>
            <w:r w:rsidR="00DF09A8">
              <w:rPr>
                <w:webHidden/>
              </w:rPr>
              <w:fldChar w:fldCharType="end"/>
            </w:r>
          </w:hyperlink>
        </w:p>
        <w:p w14:paraId="7B985416" w14:textId="6F2630E6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097" w:history="1">
            <w:r w:rsidR="00DF09A8" w:rsidRPr="00E5038B">
              <w:rPr>
                <w:rStyle w:val="ad"/>
                <w:rFonts w:cs="Times New Roman"/>
                <w:bCs/>
                <w:noProof/>
                <w:lang w:eastAsia="en-US"/>
              </w:rPr>
              <w:t>2.1 Нормативно-правовая база информационной безопасности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_Toc225332097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7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1DDECFD3" w14:textId="7CAAC663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098" w:history="1">
            <w:r w:rsidR="00DF09A8" w:rsidRPr="00E5038B">
              <w:rPr>
                <w:rStyle w:val="ad"/>
                <w:noProof/>
              </w:rPr>
              <w:t xml:space="preserve">2.2 </w:t>
            </w:r>
            <w:r w:rsidR="00DF09A8" w:rsidRPr="00E5038B">
              <w:rPr>
                <w:rStyle w:val="ad"/>
                <w:bCs/>
                <w:noProof/>
              </w:rPr>
              <w:t>Иерархическая система сбора событий кибербезопасности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_Toc225332098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8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07D780A3" w14:textId="74C2CD77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099" w:history="1">
            <w:r w:rsidR="00DF09A8" w:rsidRPr="00E5038B">
              <w:rPr>
                <w:rStyle w:val="ad"/>
                <w:noProof/>
              </w:rPr>
              <w:t xml:space="preserve">2.3 </w:t>
            </w:r>
            <w:r w:rsidR="00DF09A8" w:rsidRPr="00E5038B">
              <w:rPr>
                <w:rStyle w:val="ad"/>
                <w:bCs/>
                <w:noProof/>
              </w:rPr>
              <w:t>Автоматизированная система CYBERN IRP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_Toc225332099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10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716E9C6B" w14:textId="6B81B3C9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100" w:history="1">
            <w:r w:rsidR="00DF09A8" w:rsidRPr="00E5038B">
              <w:rPr>
                <w:rStyle w:val="ad"/>
              </w:rPr>
              <w:t>ГЛАВА 3. ОСВОЕНИЕ ТЕХНОЛОГИЙ МОНИТОРИНГА И ЗАЩИТЫ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_Toc225332100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11</w:t>
            </w:r>
            <w:r w:rsidR="00DF09A8">
              <w:rPr>
                <w:webHidden/>
              </w:rPr>
              <w:fldChar w:fldCharType="end"/>
            </w:r>
          </w:hyperlink>
        </w:p>
        <w:p w14:paraId="3B739F58" w14:textId="46717B3E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1" w:history="1">
            <w:r w:rsidR="00DF09A8" w:rsidRPr="00E5038B">
              <w:rPr>
                <w:rStyle w:val="ad"/>
                <w:noProof/>
              </w:rPr>
              <w:t xml:space="preserve">3.1 </w:t>
            </w:r>
            <w:r w:rsidR="00DF09A8" w:rsidRPr="00E5038B">
              <w:rPr>
                <w:rStyle w:val="ad"/>
                <w:bCs/>
                <w:noProof/>
              </w:rPr>
              <w:t>Классификация активов объекта информационной инфраструктуры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_Toc225332101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11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5DB4D127" w14:textId="7498AE9A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2" w:history="1">
            <w:r w:rsidR="00DF09A8" w:rsidRPr="00E5038B">
              <w:rPr>
                <w:rStyle w:val="ad"/>
                <w:noProof/>
              </w:rPr>
              <w:t xml:space="preserve">3.2 </w:t>
            </w:r>
            <w:r w:rsidR="00DF09A8" w:rsidRPr="00E5038B">
              <w:rPr>
                <w:rStyle w:val="ad"/>
                <w:bCs/>
                <w:noProof/>
              </w:rPr>
              <w:t>Сбор и анализ событий безопасности от различных активов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_Toc225332102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12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7CC8AB5E" w14:textId="19899CFE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3" w:history="1">
            <w:r w:rsidR="00DF09A8" w:rsidRPr="00E5038B">
              <w:rPr>
                <w:rStyle w:val="ad"/>
                <w:noProof/>
              </w:rPr>
              <w:t xml:space="preserve">3.3 </w:t>
            </w:r>
            <w:r w:rsidR="00DF09A8" w:rsidRPr="00E5038B">
              <w:rPr>
                <w:rStyle w:val="ad"/>
                <w:bCs/>
                <w:noProof/>
              </w:rPr>
              <w:t>Практическая работа с журналами аудита и настройка правил корреляции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_Toc225332103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12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39632C0F" w14:textId="67AAFA57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4" w:history="1">
            <w:r w:rsidR="00DF09A8" w:rsidRPr="00E5038B">
              <w:rPr>
                <w:rStyle w:val="ad"/>
                <w:noProof/>
              </w:rPr>
              <w:t>3.4 Уровни киберинцидентов и порядок классификации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_Toc225332104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13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2C9E1F7B" w14:textId="5B3786EF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105" w:history="1">
            <w:r w:rsidR="00DF09A8" w:rsidRPr="00E5038B">
              <w:rPr>
                <w:rStyle w:val="ad"/>
              </w:rPr>
              <w:t>ГЛАВА 4. РАЗРАБОТКА ИНТЕРАКТИВНОЙ СИСТЕМЫ АНАЛИЗА СОВМЕСТИМОСТИ ЛЕКАРСТВЕННЫХ ПРЕПАРАТОВ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_Toc225332105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15</w:t>
            </w:r>
            <w:r w:rsidR="00DF09A8">
              <w:rPr>
                <w:webHidden/>
              </w:rPr>
              <w:fldChar w:fldCharType="end"/>
            </w:r>
          </w:hyperlink>
        </w:p>
        <w:p w14:paraId="492A77F7" w14:textId="505C8733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6" w:history="1">
            <w:r w:rsidR="00DF09A8" w:rsidRPr="00E5038B">
              <w:rPr>
                <w:rStyle w:val="ad"/>
                <w:noProof/>
              </w:rPr>
              <w:t>4.1 Общая характеристика разрабатываемой системы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_Toc225332106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15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7D49271A" w14:textId="653D8DB8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7" w:history="1">
            <w:r w:rsidR="00DF09A8" w:rsidRPr="00E5038B">
              <w:rPr>
                <w:rStyle w:val="ad"/>
                <w:noProof/>
              </w:rPr>
              <w:t>4.2 Проектирование базы данных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_Toc225332107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15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7A6E119E" w14:textId="3DD60977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8" w:history="1">
            <w:r w:rsidR="00DF09A8" w:rsidRPr="00E5038B">
              <w:rPr>
                <w:rStyle w:val="ad"/>
                <w:noProof/>
              </w:rPr>
              <w:t>4.3 Архитектура и используемые технологии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_Toc225332108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18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6BA6E04B" w14:textId="17B15BE7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09" w:history="1">
            <w:r w:rsidR="00DF09A8" w:rsidRPr="00E5038B">
              <w:rPr>
                <w:rStyle w:val="ad"/>
                <w:noProof/>
              </w:rPr>
              <w:t>4.4 Реализация логики анализа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_Toc225332109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18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7BF78DDC" w14:textId="11BF1E97" w:rsidR="00DF09A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32110" w:history="1">
            <w:r w:rsidR="00DF09A8" w:rsidRPr="00E5038B">
              <w:rPr>
                <w:rStyle w:val="ad"/>
                <w:noProof/>
              </w:rPr>
              <w:t>4.5 Функциональные возможности и безопасность</w:t>
            </w:r>
            <w:r w:rsidR="00DF09A8">
              <w:rPr>
                <w:noProof/>
                <w:webHidden/>
              </w:rPr>
              <w:tab/>
            </w:r>
            <w:r w:rsidR="00DF09A8">
              <w:rPr>
                <w:noProof/>
                <w:webHidden/>
              </w:rPr>
              <w:fldChar w:fldCharType="begin"/>
            </w:r>
            <w:r w:rsidR="00DF09A8">
              <w:rPr>
                <w:noProof/>
                <w:webHidden/>
              </w:rPr>
              <w:instrText xml:space="preserve"> PAGEREF _Toc225332110 \h </w:instrText>
            </w:r>
            <w:r w:rsidR="00DF09A8">
              <w:rPr>
                <w:noProof/>
                <w:webHidden/>
              </w:rPr>
            </w:r>
            <w:r w:rsidR="00DF09A8">
              <w:rPr>
                <w:noProof/>
                <w:webHidden/>
              </w:rPr>
              <w:fldChar w:fldCharType="separate"/>
            </w:r>
            <w:r w:rsidR="00DF09A8">
              <w:rPr>
                <w:noProof/>
                <w:webHidden/>
              </w:rPr>
              <w:t>18</w:t>
            </w:r>
            <w:r w:rsidR="00DF09A8">
              <w:rPr>
                <w:noProof/>
                <w:webHidden/>
              </w:rPr>
              <w:fldChar w:fldCharType="end"/>
            </w:r>
          </w:hyperlink>
        </w:p>
        <w:p w14:paraId="630A316C" w14:textId="730736A4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111" w:history="1">
            <w:r w:rsidR="00DF09A8" w:rsidRPr="00E5038B">
              <w:rPr>
                <w:rStyle w:val="ad"/>
              </w:rPr>
              <w:t>ЗАКЛЮЧЕНИЕ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_Toc225332111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20</w:t>
            </w:r>
            <w:r w:rsidR="00DF09A8">
              <w:rPr>
                <w:webHidden/>
              </w:rPr>
              <w:fldChar w:fldCharType="end"/>
            </w:r>
          </w:hyperlink>
        </w:p>
        <w:p w14:paraId="1916E9DB" w14:textId="7FEDD8B3" w:rsidR="00DF09A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25332112" w:history="1">
            <w:r w:rsidR="00DF09A8" w:rsidRPr="00E5038B">
              <w:rPr>
                <w:rStyle w:val="ad"/>
                <w:rFonts w:eastAsia="Segoe UI"/>
              </w:rPr>
              <w:t>СПИСОК ИСПОЛЬЗОВАННЫХ ИСТОЧНИКОВ</w:t>
            </w:r>
            <w:r w:rsidR="00DF09A8">
              <w:rPr>
                <w:webHidden/>
              </w:rPr>
              <w:tab/>
            </w:r>
            <w:r w:rsidR="00DF09A8">
              <w:rPr>
                <w:webHidden/>
              </w:rPr>
              <w:fldChar w:fldCharType="begin"/>
            </w:r>
            <w:r w:rsidR="00DF09A8">
              <w:rPr>
                <w:webHidden/>
              </w:rPr>
              <w:instrText xml:space="preserve"> PAGEREF _Toc225332112 \h </w:instrText>
            </w:r>
            <w:r w:rsidR="00DF09A8">
              <w:rPr>
                <w:webHidden/>
              </w:rPr>
            </w:r>
            <w:r w:rsidR="00DF09A8">
              <w:rPr>
                <w:webHidden/>
              </w:rPr>
              <w:fldChar w:fldCharType="separate"/>
            </w:r>
            <w:r w:rsidR="00DF09A8">
              <w:rPr>
                <w:webHidden/>
              </w:rPr>
              <w:t>21</w:t>
            </w:r>
            <w:r w:rsidR="00DF09A8">
              <w:rPr>
                <w:webHidden/>
              </w:rPr>
              <w:fldChar w:fldCharType="end"/>
            </w:r>
          </w:hyperlink>
        </w:p>
        <w:p w14:paraId="29D235BD" w14:textId="1F16466F" w:rsidR="0074780E" w:rsidRDefault="0074780E">
          <w:r>
            <w:rPr>
              <w:b/>
              <w:bCs/>
            </w:rPr>
            <w:fldChar w:fldCharType="end"/>
          </w:r>
        </w:p>
      </w:sdtContent>
    </w:sdt>
    <w:p w14:paraId="409FD61F" w14:textId="77777777" w:rsidR="00624BB6" w:rsidRPr="00F1616E" w:rsidRDefault="00624BB6" w:rsidP="00CC2DBA">
      <w:pPr>
        <w:pStyle w:val="1"/>
        <w:spacing w:after="240" w:line="240" w:lineRule="auto"/>
        <w:rPr>
          <w:rFonts w:eastAsia="Times New Roman" w:cs="Times New Roman"/>
          <w:bCs/>
          <w:color w:val="000000"/>
          <w:lang w:eastAsia="en-US"/>
        </w:rPr>
      </w:pPr>
      <w:r w:rsidRPr="0095799D">
        <w:br w:type="page"/>
      </w:r>
      <w:bookmarkStart w:id="0" w:name="_Toc132893420"/>
      <w:bookmarkStart w:id="1" w:name="_Toc164474184"/>
      <w:bookmarkStart w:id="2" w:name="_Toc164638009"/>
      <w:bookmarkStart w:id="3" w:name="_Toc167230652"/>
      <w:bookmarkStart w:id="4" w:name="_Toc185453649"/>
      <w:bookmarkStart w:id="5" w:name="_Toc185454650"/>
      <w:bookmarkStart w:id="6" w:name="_Toc185555430"/>
      <w:bookmarkStart w:id="7" w:name="_Toc195126432"/>
      <w:bookmarkStart w:id="8" w:name="_Toc202526884"/>
      <w:bookmarkStart w:id="9" w:name="_Toc225332092"/>
      <w:r w:rsidRPr="00F1616E">
        <w:rPr>
          <w:rFonts w:eastAsia="Times New Roman" w:cs="Times New Roman"/>
          <w:bCs/>
          <w:color w:val="000000"/>
          <w:lang w:eastAsia="en-US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6D37E3A" w14:textId="2A9E800A" w:rsidR="00390443" w:rsidRPr="00556A8B" w:rsidRDefault="00390443" w:rsidP="00390443">
      <w:pPr>
        <w:rPr>
          <w:rFonts w:cs="Times New Roman"/>
          <w:szCs w:val="28"/>
        </w:rPr>
      </w:pPr>
      <w:bookmarkStart w:id="10" w:name="_Toc105445570"/>
      <w:bookmarkStart w:id="11" w:name="_Toc132893421"/>
      <w:bookmarkStart w:id="12" w:name="_Toc164474185"/>
      <w:bookmarkStart w:id="13" w:name="_Toc164638010"/>
      <w:bookmarkStart w:id="14" w:name="_Toc167230653"/>
      <w:r w:rsidRPr="00390443">
        <w:rPr>
          <w:rFonts w:cs="Times New Roman"/>
          <w:szCs w:val="28"/>
        </w:rPr>
        <w:t xml:space="preserve">Данная работа представляет собой отчёт о прохождении производственной преддипломной практики в филиале «Могилевская ТЭЦ-2» РУП «Могилевэнерго» в подразделении информационной безопасности. Практика проходила в период </w:t>
      </w:r>
      <w:r w:rsidRPr="00CF78D3">
        <w:rPr>
          <w:rFonts w:cs="Times New Roman"/>
          <w:szCs w:val="28"/>
        </w:rPr>
        <w:t>с 09 февраля 2026 года по 22 марта 2026 года</w:t>
      </w:r>
      <w:r w:rsidR="00556A8B" w:rsidRPr="00CF78D3">
        <w:rPr>
          <w:rFonts w:cs="Times New Roman"/>
          <w:szCs w:val="28"/>
        </w:rPr>
        <w:t>.</w:t>
      </w:r>
    </w:p>
    <w:p w14:paraId="7D7A35DC" w14:textId="2E268AED" w:rsidR="00556A8B" w:rsidRPr="00556A8B" w:rsidRDefault="00390443" w:rsidP="00556A8B">
      <w:pPr>
        <w:rPr>
          <w:rFonts w:cs="Times New Roman"/>
          <w:szCs w:val="28"/>
        </w:rPr>
      </w:pPr>
      <w:r w:rsidRPr="00390443">
        <w:rPr>
          <w:rFonts w:cs="Times New Roman"/>
          <w:szCs w:val="28"/>
        </w:rPr>
        <w:t>Филиал «Могилевская ТЭЦ-2» является объектом информационной инфраструктуры (ОИИ) государственного производственного объединения «Белэнерго», что определяет повышенные требования к обеспечению кибербезопасности в соответствии с законодательством Республики Беларусь</w:t>
      </w:r>
      <w:r w:rsidR="00410115" w:rsidRPr="00410115">
        <w:rPr>
          <w:rFonts w:cs="Times New Roman"/>
          <w:szCs w:val="28"/>
        </w:rPr>
        <w:t xml:space="preserve"> [</w:t>
      </w:r>
      <w:r w:rsidR="00410115">
        <w:rPr>
          <w:rFonts w:cs="Times New Roman"/>
          <w:szCs w:val="28"/>
        </w:rPr>
        <w:fldChar w:fldCharType="begin"/>
      </w:r>
      <w:r w:rsidR="00410115">
        <w:rPr>
          <w:rFonts w:cs="Times New Roman"/>
          <w:szCs w:val="28"/>
        </w:rPr>
        <w:instrText xml:space="preserve"> REF упрб14фев2023 \r \h </w:instrText>
      </w:r>
      <w:r w:rsidR="00410115">
        <w:rPr>
          <w:rFonts w:cs="Times New Roman"/>
          <w:szCs w:val="28"/>
        </w:rPr>
      </w:r>
      <w:r w:rsidR="00410115">
        <w:rPr>
          <w:rFonts w:cs="Times New Roman"/>
          <w:szCs w:val="28"/>
        </w:rPr>
        <w:fldChar w:fldCharType="separate"/>
      </w:r>
      <w:r w:rsidR="00410115">
        <w:rPr>
          <w:rFonts w:cs="Times New Roman"/>
          <w:szCs w:val="28"/>
        </w:rPr>
        <w:t>1</w:t>
      </w:r>
      <w:r w:rsidR="00410115">
        <w:rPr>
          <w:rFonts w:cs="Times New Roman"/>
          <w:szCs w:val="28"/>
        </w:rPr>
        <w:fldChar w:fldCharType="end"/>
      </w:r>
      <w:r w:rsidR="00410115" w:rsidRPr="00410115">
        <w:rPr>
          <w:rFonts w:cs="Times New Roman"/>
          <w:szCs w:val="28"/>
        </w:rPr>
        <w:t>]</w:t>
      </w:r>
      <w:r w:rsidR="00556A8B" w:rsidRPr="00556A8B">
        <w:rPr>
          <w:rFonts w:cs="Times New Roman"/>
          <w:szCs w:val="28"/>
        </w:rPr>
        <w:t>.</w:t>
      </w:r>
    </w:p>
    <w:p w14:paraId="278EF6C9" w14:textId="77777777" w:rsidR="00390443" w:rsidRDefault="00390443" w:rsidP="00556A8B">
      <w:pPr>
        <w:rPr>
          <w:rFonts w:ascii="Arial" w:hAnsi="Arial" w:cs="Arial"/>
          <w:b/>
          <w:bCs/>
          <w:color w:val="F7F8FC"/>
          <w:bdr w:val="single" w:sz="2" w:space="0" w:color="E3E3E3" w:frame="1"/>
          <w:shd w:val="clear" w:color="auto" w:fill="232326"/>
        </w:rPr>
      </w:pPr>
      <w:r w:rsidRPr="00390443">
        <w:rPr>
          <w:rFonts w:cs="Times New Roman"/>
          <w:b/>
          <w:bCs/>
          <w:szCs w:val="28"/>
        </w:rPr>
        <w:t xml:space="preserve">Целью преддипломной практики </w:t>
      </w:r>
      <w:r>
        <w:rPr>
          <w:rFonts w:cs="Times New Roman"/>
          <w:szCs w:val="28"/>
        </w:rPr>
        <w:t>является</w:t>
      </w:r>
      <w:r w:rsidRPr="00390443">
        <w:rPr>
          <w:rFonts w:cs="Times New Roman"/>
          <w:szCs w:val="28"/>
        </w:rPr>
        <w:t xml:space="preserve"> закрепление теоретических знаний и получение практических навыков в области обеспечения кибербезопасности объектов информационной инфраструктуры, а также сбор и анализ материалов для выполнения дипломного проекта</w:t>
      </w:r>
      <w:r w:rsidR="005B4DEC" w:rsidRPr="00556A8B">
        <w:rPr>
          <w:rFonts w:cs="Times New Roman"/>
          <w:szCs w:val="28"/>
        </w:rPr>
        <w:t>.</w:t>
      </w:r>
    </w:p>
    <w:p w14:paraId="10EC7C9B" w14:textId="329E384A" w:rsidR="00390443" w:rsidRPr="00390443" w:rsidRDefault="00390443" w:rsidP="00390443">
      <w:pPr>
        <w:rPr>
          <w:rFonts w:cs="Times New Roman"/>
          <w:szCs w:val="28"/>
        </w:rPr>
      </w:pPr>
      <w:r w:rsidRPr="00390443">
        <w:rPr>
          <w:rFonts w:cs="Times New Roman"/>
          <w:b/>
          <w:bCs/>
          <w:szCs w:val="28"/>
        </w:rPr>
        <w:t>Индивидуальное задание:</w:t>
      </w:r>
      <w:r w:rsidRPr="00390443">
        <w:rPr>
          <w:rFonts w:cs="Times New Roman"/>
          <w:szCs w:val="28"/>
        </w:rPr>
        <w:t xml:space="preserve"> Проектирование и разработка автоматизированной системы проверки лекарственных взаимодействий с применением принципов информационной безопасности и автоматизированного сбора событий.</w:t>
      </w:r>
    </w:p>
    <w:p w14:paraId="7215631E" w14:textId="2B4D73FF" w:rsidR="00DC2F10" w:rsidRDefault="00DC2F10" w:rsidP="00D55318">
      <w:pPr>
        <w:rPr>
          <w:rFonts w:eastAsia="Times New Roman" w:cs="Times New Roman"/>
          <w:color w:val="000000" w:themeColor="text1"/>
          <w:szCs w:val="28"/>
        </w:rPr>
      </w:pPr>
      <w:r w:rsidRPr="00DC2F10">
        <w:rPr>
          <w:rFonts w:eastAsia="Times New Roman" w:cs="Times New Roman"/>
          <w:b/>
          <w:bCs/>
          <w:color w:val="000000" w:themeColor="text1"/>
          <w:szCs w:val="28"/>
        </w:rPr>
        <w:t xml:space="preserve">Задачи производственной </w:t>
      </w:r>
      <w:r w:rsidR="00556A8B">
        <w:rPr>
          <w:rFonts w:eastAsia="Times New Roman" w:cs="Times New Roman"/>
          <w:b/>
          <w:bCs/>
          <w:color w:val="000000" w:themeColor="text1"/>
          <w:szCs w:val="28"/>
        </w:rPr>
        <w:t>преддипломной</w:t>
      </w:r>
      <w:r w:rsidRPr="00DC2F10">
        <w:rPr>
          <w:rFonts w:eastAsia="Times New Roman" w:cs="Times New Roman"/>
          <w:b/>
          <w:bCs/>
          <w:color w:val="000000" w:themeColor="text1"/>
          <w:szCs w:val="28"/>
        </w:rPr>
        <w:t xml:space="preserve"> практики</w:t>
      </w:r>
      <w:r w:rsidRPr="00DC2F10">
        <w:rPr>
          <w:rFonts w:eastAsia="Times New Roman" w:cs="Times New Roman"/>
          <w:color w:val="000000" w:themeColor="text1"/>
          <w:szCs w:val="28"/>
        </w:rPr>
        <w:t>:</w:t>
      </w:r>
    </w:p>
    <w:p w14:paraId="66E676C1" w14:textId="5E072A62" w:rsidR="00DC2F10" w:rsidRPr="00DC2F10" w:rsidRDefault="00390443" w:rsidP="00D55318">
      <w:pPr>
        <w:pStyle w:val="a9"/>
        <w:numPr>
          <w:ilvl w:val="0"/>
          <w:numId w:val="46"/>
        </w:numPr>
        <w:ind w:left="0" w:firstLine="709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освоение профессиональных систем, применяемых на предприятии</w:t>
      </w:r>
      <w:r w:rsidRPr="00390443">
        <w:rPr>
          <w:rFonts w:eastAsia="Times New Roman" w:cs="Times New Roman"/>
          <w:color w:val="000000" w:themeColor="text1"/>
          <w:szCs w:val="28"/>
        </w:rPr>
        <w:t>;</w:t>
      </w:r>
    </w:p>
    <w:p w14:paraId="65AB5B1D" w14:textId="7FBA00EB" w:rsidR="00DC2F10" w:rsidRPr="00DC2F10" w:rsidRDefault="00390443" w:rsidP="00D55318">
      <w:pPr>
        <w:pStyle w:val="a9"/>
        <w:numPr>
          <w:ilvl w:val="0"/>
          <w:numId w:val="46"/>
        </w:numPr>
        <w:ind w:left="0" w:firstLine="709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и</w:t>
      </w:r>
      <w:r w:rsidRPr="00390443">
        <w:rPr>
          <w:rFonts w:eastAsia="Times New Roman" w:cs="Times New Roman"/>
          <w:color w:val="000000" w:themeColor="text1"/>
          <w:szCs w:val="28"/>
        </w:rPr>
        <w:t>зучение практических требований к разработке проектных и программных решений в области кибербезопасности</w:t>
      </w:r>
      <w:r w:rsidR="00DC2F10" w:rsidRPr="00DC2F10">
        <w:rPr>
          <w:rFonts w:eastAsia="Times New Roman" w:cs="Times New Roman"/>
          <w:color w:val="000000" w:themeColor="text1"/>
          <w:szCs w:val="28"/>
        </w:rPr>
        <w:t>;</w:t>
      </w:r>
    </w:p>
    <w:p w14:paraId="64ED8A91" w14:textId="24D4A987" w:rsidR="00DC2F10" w:rsidRPr="00DC2F10" w:rsidRDefault="00390443" w:rsidP="00D55318">
      <w:pPr>
        <w:pStyle w:val="a9"/>
        <w:numPr>
          <w:ilvl w:val="0"/>
          <w:numId w:val="46"/>
        </w:numPr>
        <w:ind w:left="0" w:firstLine="709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о</w:t>
      </w:r>
      <w:r w:rsidRPr="00390443">
        <w:rPr>
          <w:rFonts w:eastAsia="Times New Roman" w:cs="Times New Roman"/>
          <w:color w:val="000000" w:themeColor="text1"/>
          <w:szCs w:val="28"/>
        </w:rPr>
        <w:t>знакомление с конкретными проектами, выполняемыми на предприятии</w:t>
      </w:r>
      <w:r w:rsidR="00DC2F10" w:rsidRPr="00DC2F10">
        <w:rPr>
          <w:rFonts w:eastAsia="Times New Roman" w:cs="Times New Roman"/>
          <w:color w:val="000000" w:themeColor="text1"/>
          <w:szCs w:val="28"/>
        </w:rPr>
        <w:t>;</w:t>
      </w:r>
    </w:p>
    <w:p w14:paraId="6A0309FD" w14:textId="627BA74D" w:rsidR="00390443" w:rsidRPr="00390443" w:rsidRDefault="00390443" w:rsidP="00D55318">
      <w:pPr>
        <w:pStyle w:val="a9"/>
        <w:numPr>
          <w:ilvl w:val="0"/>
          <w:numId w:val="46"/>
        </w:numPr>
        <w:ind w:left="0" w:firstLine="709"/>
        <w:rPr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и</w:t>
      </w:r>
      <w:r w:rsidRPr="00390443">
        <w:rPr>
          <w:rFonts w:eastAsia="Times New Roman" w:cs="Times New Roman"/>
          <w:color w:val="000000" w:themeColor="text1"/>
          <w:szCs w:val="28"/>
        </w:rPr>
        <w:t>зучение нормативно-правовой документации по обеспечению информационной безопасности ОИИ</w:t>
      </w:r>
      <w:r w:rsidR="00410115" w:rsidRPr="00410115">
        <w:rPr>
          <w:rFonts w:eastAsia="Times New Roman" w:cs="Times New Roman"/>
          <w:color w:val="000000" w:themeColor="text1"/>
          <w:szCs w:val="28"/>
        </w:rPr>
        <w:t xml:space="preserve"> [</w:t>
      </w:r>
      <w:r w:rsidR="00410115">
        <w:rPr>
          <w:rFonts w:eastAsia="Times New Roman" w:cs="Times New Roman"/>
          <w:color w:val="000000" w:themeColor="text1"/>
          <w:szCs w:val="28"/>
        </w:rPr>
        <w:fldChar w:fldCharType="begin"/>
      </w:r>
      <w:r w:rsidR="00410115">
        <w:rPr>
          <w:rFonts w:eastAsia="Times New Roman" w:cs="Times New Roman"/>
          <w:color w:val="000000" w:themeColor="text1"/>
          <w:szCs w:val="28"/>
        </w:rPr>
        <w:instrText xml:space="preserve"> REF упрб14фев2023 \r \h </w:instrText>
      </w:r>
      <w:r w:rsidR="00410115">
        <w:rPr>
          <w:rFonts w:eastAsia="Times New Roman" w:cs="Times New Roman"/>
          <w:color w:val="000000" w:themeColor="text1"/>
          <w:szCs w:val="28"/>
        </w:rPr>
      </w:r>
      <w:r w:rsidR="00410115">
        <w:rPr>
          <w:rFonts w:eastAsia="Times New Roman" w:cs="Times New Roman"/>
          <w:color w:val="000000" w:themeColor="text1"/>
          <w:szCs w:val="28"/>
        </w:rPr>
        <w:fldChar w:fldCharType="separate"/>
      </w:r>
      <w:r w:rsidR="00410115">
        <w:rPr>
          <w:rFonts w:eastAsia="Times New Roman" w:cs="Times New Roman"/>
          <w:color w:val="000000" w:themeColor="text1"/>
          <w:szCs w:val="28"/>
        </w:rPr>
        <w:t>1</w:t>
      </w:r>
      <w:r w:rsidR="00410115">
        <w:rPr>
          <w:rFonts w:eastAsia="Times New Roman" w:cs="Times New Roman"/>
          <w:color w:val="000000" w:themeColor="text1"/>
          <w:szCs w:val="28"/>
        </w:rPr>
        <w:fldChar w:fldCharType="end"/>
      </w:r>
      <w:r w:rsidR="00410115" w:rsidRPr="00410115">
        <w:rPr>
          <w:rFonts w:eastAsia="Times New Roman" w:cs="Times New Roman"/>
          <w:color w:val="000000" w:themeColor="text1"/>
          <w:szCs w:val="28"/>
        </w:rPr>
        <w:t>],[</w:t>
      </w:r>
      <w:r w:rsidR="00410115">
        <w:rPr>
          <w:rFonts w:eastAsia="Times New Roman" w:cs="Times New Roman"/>
          <w:color w:val="000000" w:themeColor="text1"/>
          <w:szCs w:val="28"/>
        </w:rPr>
        <w:fldChar w:fldCharType="begin"/>
      </w:r>
      <w:r w:rsidR="00410115">
        <w:rPr>
          <w:rFonts w:eastAsia="Times New Roman" w:cs="Times New Roman"/>
          <w:color w:val="000000" w:themeColor="text1"/>
          <w:szCs w:val="28"/>
        </w:rPr>
        <w:instrText xml:space="preserve"> REF ОмерахУпрб14фев2023 \r \h </w:instrText>
      </w:r>
      <w:r w:rsidR="00410115">
        <w:rPr>
          <w:rFonts w:eastAsia="Times New Roman" w:cs="Times New Roman"/>
          <w:color w:val="000000" w:themeColor="text1"/>
          <w:szCs w:val="28"/>
        </w:rPr>
      </w:r>
      <w:r w:rsidR="00410115">
        <w:rPr>
          <w:rFonts w:eastAsia="Times New Roman" w:cs="Times New Roman"/>
          <w:color w:val="000000" w:themeColor="text1"/>
          <w:szCs w:val="28"/>
        </w:rPr>
        <w:fldChar w:fldCharType="separate"/>
      </w:r>
      <w:r w:rsidR="00410115">
        <w:rPr>
          <w:rFonts w:eastAsia="Times New Roman" w:cs="Times New Roman"/>
          <w:color w:val="000000" w:themeColor="text1"/>
          <w:szCs w:val="28"/>
        </w:rPr>
        <w:t>2</w:t>
      </w:r>
      <w:r w:rsidR="00410115">
        <w:rPr>
          <w:rFonts w:eastAsia="Times New Roman" w:cs="Times New Roman"/>
          <w:color w:val="000000" w:themeColor="text1"/>
          <w:szCs w:val="28"/>
        </w:rPr>
        <w:fldChar w:fldCharType="end"/>
      </w:r>
      <w:r w:rsidR="00410115" w:rsidRPr="00410115">
        <w:rPr>
          <w:rFonts w:eastAsia="Times New Roman" w:cs="Times New Roman"/>
          <w:color w:val="000000" w:themeColor="text1"/>
          <w:szCs w:val="28"/>
        </w:rPr>
        <w:t>]</w:t>
      </w:r>
      <w:r w:rsidRPr="00390443">
        <w:rPr>
          <w:rFonts w:eastAsia="Times New Roman" w:cs="Times New Roman"/>
          <w:color w:val="000000" w:themeColor="text1"/>
          <w:szCs w:val="28"/>
        </w:rPr>
        <w:t>;</w:t>
      </w:r>
    </w:p>
    <w:p w14:paraId="38624A9A" w14:textId="3B38B06C" w:rsidR="00390443" w:rsidRPr="00390443" w:rsidRDefault="00390443" w:rsidP="00D55318">
      <w:pPr>
        <w:pStyle w:val="a9"/>
        <w:numPr>
          <w:ilvl w:val="0"/>
          <w:numId w:val="46"/>
        </w:numPr>
        <w:ind w:left="0" w:firstLine="709"/>
        <w:rPr>
          <w:szCs w:val="28"/>
        </w:rPr>
      </w:pPr>
      <w:r>
        <w:rPr>
          <w:szCs w:val="28"/>
        </w:rPr>
        <w:t>п</w:t>
      </w:r>
      <w:r w:rsidRPr="00390443">
        <w:rPr>
          <w:szCs w:val="28"/>
        </w:rPr>
        <w:t>рименение полученных компетенций в разработке автоматизированной системы проверки лекарственных взаимодействий</w:t>
      </w:r>
      <w:r>
        <w:rPr>
          <w:szCs w:val="28"/>
        </w:rPr>
        <w:t>.</w:t>
      </w:r>
    </w:p>
    <w:p w14:paraId="2F3F35ED" w14:textId="52CEFE6A" w:rsidR="00624BB6" w:rsidRPr="00DC2F10" w:rsidRDefault="00624BB6" w:rsidP="00D55318">
      <w:pPr>
        <w:pStyle w:val="a9"/>
        <w:numPr>
          <w:ilvl w:val="0"/>
          <w:numId w:val="46"/>
        </w:numPr>
        <w:ind w:left="0" w:firstLine="709"/>
        <w:rPr>
          <w:szCs w:val="28"/>
        </w:rPr>
      </w:pPr>
      <w:r w:rsidRPr="00DC2F10">
        <w:rPr>
          <w:rFonts w:eastAsia="Times New Roman" w:cs="Times New Roman"/>
          <w:color w:val="000000" w:themeColor="text1"/>
          <w:szCs w:val="28"/>
        </w:rPr>
        <w:br w:type="page"/>
      </w:r>
    </w:p>
    <w:p w14:paraId="2704810B" w14:textId="4F963AB5" w:rsidR="00624BB6" w:rsidRPr="00390443" w:rsidRDefault="00624BB6" w:rsidP="00390443">
      <w:pPr>
        <w:pStyle w:val="1"/>
        <w:spacing w:before="360" w:after="240"/>
        <w:ind w:firstLine="0"/>
        <w:rPr>
          <w:bCs/>
        </w:rPr>
      </w:pPr>
      <w:bookmarkStart w:id="15" w:name="_Toc185327055"/>
      <w:bookmarkStart w:id="16" w:name="_Toc185453651"/>
      <w:bookmarkStart w:id="17" w:name="_Toc185454652"/>
      <w:bookmarkStart w:id="18" w:name="_Toc185555432"/>
      <w:bookmarkStart w:id="19" w:name="_Toc195126434"/>
      <w:bookmarkStart w:id="20" w:name="_Toc202526885"/>
      <w:bookmarkStart w:id="21" w:name="_Toc225332093"/>
      <w:bookmarkEnd w:id="10"/>
      <w:bookmarkEnd w:id="11"/>
      <w:bookmarkEnd w:id="12"/>
      <w:bookmarkEnd w:id="13"/>
      <w:bookmarkEnd w:id="14"/>
      <w:r>
        <w:lastRenderedPageBreak/>
        <w:t>ГЛАВА 1</w:t>
      </w:r>
      <w:r w:rsidR="00CF78D3">
        <w:t>.</w:t>
      </w:r>
      <w:r>
        <w:br/>
      </w:r>
      <w:bookmarkEnd w:id="15"/>
      <w:bookmarkEnd w:id="16"/>
      <w:bookmarkEnd w:id="17"/>
      <w:bookmarkEnd w:id="18"/>
      <w:bookmarkEnd w:id="19"/>
      <w:bookmarkEnd w:id="20"/>
      <w:r w:rsidR="00390443" w:rsidRPr="00390443">
        <w:rPr>
          <w:bCs/>
        </w:rPr>
        <w:t>ФИЛИАЛ «МОГИЛЕВСКАЯ ТЭЦ-2» РУП «МОГИЛЕВЭНЕРГО»</w:t>
      </w:r>
      <w:bookmarkEnd w:id="21"/>
    </w:p>
    <w:p w14:paraId="32823966" w14:textId="2364B6EA" w:rsidR="00390443" w:rsidRDefault="00390443" w:rsidP="00C914A6">
      <w:pPr>
        <w:pStyle w:val="2"/>
        <w:jc w:val="both"/>
      </w:pPr>
      <w:bookmarkStart w:id="22" w:name="_Toc225332094"/>
      <w:r>
        <w:t>1.1 Общая характеристика организации</w:t>
      </w:r>
      <w:bookmarkEnd w:id="22"/>
    </w:p>
    <w:p w14:paraId="09038A8E" w14:textId="1A425990" w:rsidR="002904AB" w:rsidRPr="00DC2F10" w:rsidRDefault="00390443" w:rsidP="00D55318">
      <w:r w:rsidRPr="00390443">
        <w:t>Филиал «Могилевская ТЭЦ-2» РУП «Могилевэнерго» является структурным подразделением государственного производственного объединения «Белэнерго» и осуществляет деятельность в сфере производства электрической и тепловой энергии.</w:t>
      </w:r>
      <w:r w:rsidR="003B53BA">
        <w:t xml:space="preserve"> Логотип </w:t>
      </w:r>
      <w:r>
        <w:t>предприятия</w:t>
      </w:r>
      <w:r w:rsidR="003B53BA">
        <w:t xml:space="preserve"> представлен на рисунке 1.1.</w:t>
      </w:r>
    </w:p>
    <w:p w14:paraId="67E71EC8" w14:textId="79D8C30A" w:rsidR="002904AB" w:rsidRDefault="002904AB" w:rsidP="002904AB">
      <w:pPr>
        <w:jc w:val="right"/>
        <w:rPr>
          <w:rFonts w:eastAsia="Times New Roman" w:cs="Times New Roman"/>
          <w:color w:val="000000" w:themeColor="text1"/>
          <w:lang w:val="ru"/>
        </w:rPr>
      </w:pPr>
      <w:r w:rsidRPr="6B3A7CC4">
        <w:rPr>
          <w:rFonts w:eastAsia="Times New Roman" w:cs="Times New Roman"/>
          <w:color w:val="000000" w:themeColor="text1"/>
          <w:lang w:val="ru"/>
        </w:rPr>
        <w:t xml:space="preserve">Рисунок </w:t>
      </w:r>
      <w:r>
        <w:rPr>
          <w:rFonts w:eastAsia="Times New Roman" w:cs="Times New Roman"/>
          <w:color w:val="000000" w:themeColor="text1"/>
          <w:lang w:val="ru"/>
        </w:rPr>
        <w:t>1</w:t>
      </w:r>
      <w:r w:rsidRPr="6B3A7CC4">
        <w:rPr>
          <w:rFonts w:eastAsia="Times New Roman" w:cs="Times New Roman"/>
          <w:color w:val="000000" w:themeColor="text1"/>
          <w:lang w:val="ru"/>
        </w:rPr>
        <w:t>.1</w:t>
      </w:r>
    </w:p>
    <w:p w14:paraId="2E8B19DC" w14:textId="3C937008" w:rsidR="00390443" w:rsidRPr="00390443" w:rsidRDefault="002904AB" w:rsidP="00390443">
      <w:pPr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Логотип </w:t>
      </w:r>
      <w:r w:rsidR="00390443">
        <w:rPr>
          <w:rFonts w:eastAsia="Times New Roman" w:cs="Times New Roman"/>
          <w:color w:val="000000" w:themeColor="text1"/>
        </w:rPr>
        <w:t>предприятия</w:t>
      </w:r>
    </w:p>
    <w:p w14:paraId="0CCBB106" w14:textId="0E3A463A" w:rsidR="00787E9A" w:rsidRDefault="00390443" w:rsidP="00DA7737">
      <w:pPr>
        <w:ind w:firstLine="0"/>
        <w:jc w:val="center"/>
        <w:rPr>
          <w:noProof/>
        </w:rPr>
      </w:pPr>
      <w:r w:rsidRPr="00390443">
        <w:rPr>
          <w:noProof/>
          <w:lang w:val="en-US"/>
        </w:rPr>
        <w:drawing>
          <wp:inline distT="0" distB="0" distL="0" distR="0" wp14:anchorId="74AA5736" wp14:editId="242E7AA1">
            <wp:extent cx="3809999" cy="112815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706"/>
                    <a:stretch/>
                  </pic:blipFill>
                  <pic:spPr bwMode="auto">
                    <a:xfrm>
                      <a:off x="0" y="0"/>
                      <a:ext cx="3810532" cy="1128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41101" w14:textId="77777777" w:rsidR="00DA7737" w:rsidRPr="00DA7737" w:rsidRDefault="00DA7737" w:rsidP="00DA7737">
      <w:pPr>
        <w:rPr>
          <w:noProof/>
        </w:rPr>
      </w:pPr>
      <w:r w:rsidRPr="00DA7737">
        <w:rPr>
          <w:noProof/>
        </w:rPr>
        <w:t>Энергетическая система Могилёвской области начала формироваться в послевоенные годы в рамках восстановления народного хозяйства Белорусской ССР. Могилевская ТЭЦ-2 была введена в эксплуатацию в 1960-х годах как часть единой энергосистемы республики. За более чем 60 лет работы предприятие прошло несколько этапов модернизации и реконструкции, что позволило значительно повысить эффективность производства энергии и снизить воздействие на окружающую среду.</w:t>
      </w:r>
    </w:p>
    <w:p w14:paraId="3FAD4E65" w14:textId="77777777" w:rsidR="00DA7737" w:rsidRDefault="00DA7737" w:rsidP="00DA7737">
      <w:pPr>
        <w:rPr>
          <w:noProof/>
        </w:rPr>
      </w:pPr>
      <w:r w:rsidRPr="00DA7737">
        <w:rPr>
          <w:noProof/>
        </w:rPr>
        <w:t>В 2010-х годах в рамках реализации Государственной программы «Энергосбережение» на предприятии были внедрены современные системы автоматизированного управления технологическими процессами, что потребовало создания комплексной системы защиты информации и кибербезопасности.</w:t>
      </w:r>
    </w:p>
    <w:p w14:paraId="4916EBC7" w14:textId="086F23CB" w:rsidR="00DA7737" w:rsidRDefault="00DA7737" w:rsidP="00DA7737">
      <w:pPr>
        <w:rPr>
          <w:noProof/>
        </w:rPr>
      </w:pPr>
      <w:r w:rsidRPr="00DA7737">
        <w:rPr>
          <w:noProof/>
        </w:rPr>
        <w:t>Основные направления деятельности:</w:t>
      </w:r>
    </w:p>
    <w:p w14:paraId="11B2FC10" w14:textId="70DAAA46" w:rsidR="00DA7737" w:rsidRPr="00DA7737" w:rsidRDefault="00E65283" w:rsidP="00DA7737">
      <w:pPr>
        <w:numPr>
          <w:ilvl w:val="0"/>
          <w:numId w:val="53"/>
        </w:numPr>
        <w:ind w:left="0" w:firstLine="709"/>
        <w:rPr>
          <w:noProof/>
        </w:rPr>
      </w:pPr>
      <w:r>
        <w:rPr>
          <w:noProof/>
        </w:rPr>
        <w:t>п</w:t>
      </w:r>
      <w:r w:rsidR="00DA7737" w:rsidRPr="00DA7737">
        <w:rPr>
          <w:noProof/>
        </w:rPr>
        <w:t>роизводство электрической энергии: генерация электроэнергии для обеспечения потребителей Могилёвской области и интеграции в объединённую энергосистему Республики Беларусь;</w:t>
      </w:r>
    </w:p>
    <w:p w14:paraId="1A7C9EC6" w14:textId="4E75F228" w:rsidR="00DA7737" w:rsidRPr="00DA7737" w:rsidRDefault="00E65283" w:rsidP="00DA7737">
      <w:pPr>
        <w:numPr>
          <w:ilvl w:val="0"/>
          <w:numId w:val="53"/>
        </w:numPr>
        <w:ind w:left="0" w:firstLine="709"/>
        <w:rPr>
          <w:noProof/>
        </w:rPr>
      </w:pPr>
      <w:r>
        <w:rPr>
          <w:noProof/>
        </w:rPr>
        <w:t>п</w:t>
      </w:r>
      <w:r w:rsidR="00DA7737" w:rsidRPr="00DA7737">
        <w:rPr>
          <w:noProof/>
        </w:rPr>
        <w:t>роизводство тепловой энергии: теплоснабжение жилых районов, промышленных предприятий и объектов социальной инфраструктуры города Могилёва;</w:t>
      </w:r>
    </w:p>
    <w:p w14:paraId="39E3C4CF" w14:textId="780F3647" w:rsidR="00DA7737" w:rsidRPr="00DA7737" w:rsidRDefault="00E65283" w:rsidP="00DA7737">
      <w:pPr>
        <w:numPr>
          <w:ilvl w:val="0"/>
          <w:numId w:val="53"/>
        </w:numPr>
        <w:ind w:left="0" w:firstLine="709"/>
        <w:rPr>
          <w:noProof/>
        </w:rPr>
      </w:pPr>
      <w:r>
        <w:rPr>
          <w:noProof/>
        </w:rPr>
        <w:lastRenderedPageBreak/>
        <w:t>э</w:t>
      </w:r>
      <w:r w:rsidR="00DA7737" w:rsidRPr="00DA7737">
        <w:rPr>
          <w:noProof/>
        </w:rPr>
        <w:t>ксплуатация ОИИ: обеспечение надёжности и безопасности объектов критической информационной инфраструктуры в соответствии с требованиями законодательства</w:t>
      </w:r>
      <w:r w:rsidR="00410115" w:rsidRPr="00410115">
        <w:rPr>
          <w:noProof/>
        </w:rPr>
        <w:t xml:space="preserve"> [</w:t>
      </w:r>
      <w:r w:rsidR="00410115">
        <w:rPr>
          <w:noProof/>
        </w:rPr>
        <w:fldChar w:fldCharType="begin"/>
      </w:r>
      <w:r w:rsidR="00410115">
        <w:rPr>
          <w:noProof/>
        </w:rPr>
        <w:instrText xml:space="preserve"> REF упрб14фев2023 \r \h </w:instrText>
      </w:r>
      <w:r w:rsidR="00410115">
        <w:rPr>
          <w:noProof/>
        </w:rPr>
      </w:r>
      <w:r w:rsidR="00410115">
        <w:rPr>
          <w:noProof/>
        </w:rPr>
        <w:fldChar w:fldCharType="separate"/>
      </w:r>
      <w:r w:rsidR="00410115">
        <w:rPr>
          <w:noProof/>
        </w:rPr>
        <w:t>1</w:t>
      </w:r>
      <w:r w:rsidR="00410115">
        <w:rPr>
          <w:noProof/>
        </w:rPr>
        <w:fldChar w:fldCharType="end"/>
      </w:r>
      <w:r w:rsidR="00410115" w:rsidRPr="00410115">
        <w:rPr>
          <w:noProof/>
        </w:rPr>
        <w:t>]</w:t>
      </w:r>
      <w:r w:rsidR="00DA7737" w:rsidRPr="00DA7737">
        <w:rPr>
          <w:noProof/>
        </w:rPr>
        <w:t>.</w:t>
      </w:r>
    </w:p>
    <w:p w14:paraId="0585A86E" w14:textId="4A5A9521" w:rsidR="00787E9A" w:rsidRPr="00CF78D3" w:rsidRDefault="00DA7737" w:rsidP="00DA7737">
      <w:pPr>
        <w:rPr>
          <w:noProof/>
        </w:rPr>
      </w:pPr>
      <w:r w:rsidRPr="00DA7737">
        <w:rPr>
          <w:noProof/>
        </w:rPr>
        <w:t>Филиал «Могилевская ТЭЦ-2» играет важную роль в обеспечении энергетической безопасности Могилёвской области, что определяет повышенные требования к надёжности и защищённости его информационных систем. Статус объекта критической информационной инфраструктуры обязывает организацию соблюдать строгие регламенты по мониторингу событий безопасности и реагированию на киберинциденты.</w:t>
      </w:r>
    </w:p>
    <w:p w14:paraId="1004AEED" w14:textId="6DB900B8" w:rsidR="00787E9A" w:rsidRDefault="00787E9A" w:rsidP="00BD0635">
      <w:pPr>
        <w:pStyle w:val="2"/>
      </w:pPr>
      <w:bookmarkStart w:id="23" w:name="_Toc225332095"/>
      <w:r w:rsidRPr="00787E9A">
        <w:t>1.2</w:t>
      </w:r>
      <w:r w:rsidR="00BD0635" w:rsidRPr="00BD0635">
        <w:t xml:space="preserve"> </w:t>
      </w:r>
      <w:r w:rsidRPr="00787E9A">
        <w:t>Организационная структура подразделения информационной безопасности</w:t>
      </w:r>
      <w:bookmarkEnd w:id="23"/>
    </w:p>
    <w:p w14:paraId="09D06202" w14:textId="62E9D360" w:rsidR="00787E9A" w:rsidRPr="00DA7737" w:rsidRDefault="00DA7737" w:rsidP="00DA7737">
      <w:r w:rsidRPr="00DA7737">
        <w:t>Подразделение информационной безопасности филиала «Могилевская ТЭЦ-2» является ключевым структурным элементом системы обеспечения кибербезопасности объекта информационной инфраструктуры. Его деятельность координируется с Центром кибербезопасности (ЦКБ) РУП «Минскэнерго», который представляет верхний уровень мониторинга в иерархической системе ГПО «Белэнерго».</w:t>
      </w:r>
    </w:p>
    <w:p w14:paraId="5AEA52C0" w14:textId="77777777" w:rsidR="00DA7737" w:rsidRPr="00DA7737" w:rsidRDefault="00DA7737" w:rsidP="00DA7737">
      <w:pPr>
        <w:pStyle w:val="a9"/>
        <w:ind w:left="0"/>
      </w:pPr>
      <w:r w:rsidRPr="00DA7737">
        <w:t>Функции подразделения информационной безопасности филиала:</w:t>
      </w:r>
    </w:p>
    <w:p w14:paraId="6A75719B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Мониторинг событий кибербезопасности — круглосуточный контроль событий на активах ОИИ через SIEM-системы;</w:t>
      </w:r>
    </w:p>
    <w:p w14:paraId="369429B1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Регистрация и классификация киберинцидентов — выявление, регистрация и определение уровня киберинцидентов;</w:t>
      </w:r>
    </w:p>
    <w:p w14:paraId="6D1031BB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Взаимодействие с ЦКБ — передача сведений о событиях и инцидентах в ЦКБ РУП «Минскэнерго»;</w:t>
      </w:r>
    </w:p>
    <w:p w14:paraId="2150C93F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Участие в команде реагирования (КРИ) — привлечение специалистов в состав команды реагирования на киберинциденты;</w:t>
      </w:r>
    </w:p>
    <w:p w14:paraId="33454889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Контроль соблюдения требований — проверка выполнения требований нормативных документов по защите информации;</w:t>
      </w:r>
    </w:p>
    <w:p w14:paraId="03FC70A9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Администрирование средств защиты — управление антивирусной защитой, межсетевыми экранами, средствами аудита;</w:t>
      </w:r>
    </w:p>
    <w:p w14:paraId="067AC26A" w14:textId="77777777" w:rsidR="00DA7737" w:rsidRPr="00DA7737" w:rsidRDefault="00DA7737" w:rsidP="00DA7737">
      <w:pPr>
        <w:pStyle w:val="a9"/>
        <w:numPr>
          <w:ilvl w:val="0"/>
          <w:numId w:val="54"/>
        </w:numPr>
        <w:ind w:left="0" w:firstLine="709"/>
      </w:pPr>
      <w:r w:rsidRPr="00DA7737">
        <w:t>Ведение журналов аудита — сбор и хранение журналов событий безопасности не менее 1 года.</w:t>
      </w:r>
    </w:p>
    <w:p w14:paraId="6447D9D7" w14:textId="77777777" w:rsidR="00DA7737" w:rsidRPr="00DA7737" w:rsidRDefault="00DA7737" w:rsidP="00DA7737">
      <w:pPr>
        <w:pStyle w:val="a9"/>
        <w:ind w:left="0"/>
      </w:pPr>
      <w:r w:rsidRPr="00DA7737">
        <w:t>Взаимодействие с вышестоящими организациями:</w:t>
      </w:r>
    </w:p>
    <w:p w14:paraId="337CF123" w14:textId="77777777" w:rsidR="00DA7737" w:rsidRPr="00DA7737" w:rsidRDefault="00DA7737" w:rsidP="00DA7737">
      <w:pPr>
        <w:pStyle w:val="a9"/>
        <w:numPr>
          <w:ilvl w:val="0"/>
          <w:numId w:val="56"/>
        </w:numPr>
        <w:ind w:left="0" w:firstLine="709"/>
      </w:pPr>
      <w:r w:rsidRPr="00DA7737">
        <w:t>ЦКБ РУП «Минскэнерго» (верхний уровень мониторинга) — передача событий, получение рекомендаций (плейбуков) через CYBERN IRP;</w:t>
      </w:r>
    </w:p>
    <w:p w14:paraId="5B3B91FF" w14:textId="37CF26B7" w:rsidR="00DA7737" w:rsidRPr="00DA7737" w:rsidRDefault="00DA7737" w:rsidP="00DA7737">
      <w:pPr>
        <w:pStyle w:val="a9"/>
        <w:numPr>
          <w:ilvl w:val="0"/>
          <w:numId w:val="56"/>
        </w:numPr>
        <w:ind w:left="0" w:firstLine="709"/>
      </w:pPr>
      <w:r w:rsidRPr="00DA7737">
        <w:lastRenderedPageBreak/>
        <w:t>Национальный центр обеспечения кибербезопасности (национальный уровень) — оповещение о киберинцидентах высокого уровня (в течение 1 часа)</w:t>
      </w:r>
      <w:r w:rsidR="00410115" w:rsidRPr="00410115">
        <w:t xml:space="preserve"> [</w:t>
      </w:r>
      <w:r w:rsidR="00410115">
        <w:fldChar w:fldCharType="begin"/>
      </w:r>
      <w:r w:rsidR="00410115">
        <w:instrText xml:space="preserve"> REF ОмерахУпрб14фев2023 \r \h </w:instrText>
      </w:r>
      <w:r w:rsidR="00410115">
        <w:fldChar w:fldCharType="separate"/>
      </w:r>
      <w:r w:rsidR="00410115">
        <w:t>2</w:t>
      </w:r>
      <w:r w:rsidR="00410115">
        <w:fldChar w:fldCharType="end"/>
      </w:r>
      <w:r w:rsidR="00410115" w:rsidRPr="00410115">
        <w:t>]</w:t>
      </w:r>
      <w:r w:rsidRPr="00DA7737">
        <w:t>;</w:t>
      </w:r>
    </w:p>
    <w:p w14:paraId="175CCC04" w14:textId="77777777" w:rsidR="00DA7737" w:rsidRPr="00DA7737" w:rsidRDefault="00DA7737" w:rsidP="00DA7737">
      <w:pPr>
        <w:pStyle w:val="a9"/>
        <w:numPr>
          <w:ilvl w:val="0"/>
          <w:numId w:val="56"/>
        </w:numPr>
        <w:ind w:left="0" w:firstLine="709"/>
      </w:pPr>
      <w:r w:rsidRPr="00DA7737">
        <w:t>РУП «Могилевэнерго» (владелец ОИИ) — отчётность, координация мероприятий по обеспечению кибербезопасности;</w:t>
      </w:r>
    </w:p>
    <w:p w14:paraId="5E0B69E7" w14:textId="48AEEF87" w:rsidR="00DA7737" w:rsidRPr="00DA7737" w:rsidRDefault="00DA7737" w:rsidP="00DA7737">
      <w:pPr>
        <w:pStyle w:val="a9"/>
        <w:numPr>
          <w:ilvl w:val="0"/>
          <w:numId w:val="56"/>
        </w:numPr>
        <w:ind w:left="0" w:firstLine="709"/>
      </w:pPr>
      <w:r w:rsidRPr="00DA7737">
        <w:t>ОАЦ при Президенте Республики Беларусь (регулятор) — соблюдение требований Указа № 40 и приказа № 130</w:t>
      </w:r>
      <w:r w:rsidR="00410115" w:rsidRPr="00410115">
        <w:t xml:space="preserve"> [</w:t>
      </w:r>
      <w:r w:rsidR="00410115">
        <w:fldChar w:fldCharType="begin"/>
      </w:r>
      <w:r w:rsidR="00410115">
        <w:instrText xml:space="preserve"> REF упрб14фев2023 \r \h </w:instrText>
      </w:r>
      <w:r w:rsidR="00410115">
        <w:fldChar w:fldCharType="separate"/>
      </w:r>
      <w:r w:rsidR="00410115">
        <w:t>1</w:t>
      </w:r>
      <w:r w:rsidR="00410115">
        <w:fldChar w:fldCharType="end"/>
      </w:r>
      <w:r w:rsidR="00410115" w:rsidRPr="00410115">
        <w:t>],[</w:t>
      </w:r>
      <w:r w:rsidR="00410115">
        <w:fldChar w:fldCharType="begin"/>
      </w:r>
      <w:r w:rsidR="00410115">
        <w:instrText xml:space="preserve"> REF ОмерахУпрб14фев2023 \r \h </w:instrText>
      </w:r>
      <w:r w:rsidR="00410115">
        <w:fldChar w:fldCharType="separate"/>
      </w:r>
      <w:r w:rsidR="00410115">
        <w:t>2</w:t>
      </w:r>
      <w:r w:rsidR="00410115">
        <w:fldChar w:fldCharType="end"/>
      </w:r>
      <w:r w:rsidR="00410115" w:rsidRPr="00410115">
        <w:t>]</w:t>
      </w:r>
      <w:r w:rsidRPr="00DA7737">
        <w:t>.</w:t>
      </w:r>
    </w:p>
    <w:p w14:paraId="31B8CBF9" w14:textId="3523F74E" w:rsidR="00DA7737" w:rsidRPr="00CF78D3" w:rsidRDefault="00DA7737" w:rsidP="00DA7737">
      <w:r w:rsidRPr="00DA7737">
        <w:t>Подразделение информационной безопасности филиала «Могилевская ТЭЦ-2» предоставило уникальную возможность работать с современными инструментами обеспечения кибербезопасности, включая системы мониторинга событий (SIEM), автоматизированную систему взаимодействия (CYBERN IRP) и нормативную документацию, соответствующую требованиям законодательства Республики Беларусь.</w:t>
      </w:r>
    </w:p>
    <w:p w14:paraId="6E8C511E" w14:textId="4BD7D0DC" w:rsidR="00787E9A" w:rsidRPr="00787E9A" w:rsidRDefault="00DA7737" w:rsidP="00DF09A8">
      <w:r w:rsidRPr="00DA7737">
        <w:t>В ходе практики я получил доступ к реальным проектам по обеспечению кибербезопасности объекта критической информационной инфраструктуры и мог применять теоретические знания в условиях профессиональной среды. Особую ценность представляла возможность практической работы с настройкой правил сбора событий и тестированием механизмов логирования, что непосредственно повлияло на проектирование модуля аудита в разрабатываемой автоматизированной системе проверки лекарственных взаимодействий.</w:t>
      </w:r>
    </w:p>
    <w:p w14:paraId="2A3A9C1D" w14:textId="036B033C" w:rsidR="002904AB" w:rsidRPr="002904AB" w:rsidRDefault="002904AB" w:rsidP="002904AB">
      <w:r>
        <w:br w:type="page"/>
      </w:r>
    </w:p>
    <w:p w14:paraId="32587794" w14:textId="51570227" w:rsidR="00624BB6" w:rsidRPr="00CF78D3" w:rsidRDefault="00624BB6" w:rsidP="00DA7737">
      <w:pPr>
        <w:pStyle w:val="1"/>
        <w:spacing w:before="360" w:after="240"/>
        <w:ind w:firstLine="0"/>
        <w:rPr>
          <w:bCs/>
        </w:rPr>
      </w:pPr>
      <w:bookmarkStart w:id="24" w:name="_Toc202526886"/>
      <w:bookmarkStart w:id="25" w:name="_Toc225332096"/>
      <w:r>
        <w:lastRenderedPageBreak/>
        <w:t>ГЛАВА 2</w:t>
      </w:r>
      <w:r w:rsidR="00CF78D3">
        <w:t>.</w:t>
      </w:r>
      <w:r>
        <w:br/>
      </w:r>
      <w:bookmarkEnd w:id="24"/>
      <w:r w:rsidR="00DA7737" w:rsidRPr="00DA7737">
        <w:rPr>
          <w:bCs/>
        </w:rPr>
        <w:t>СИСТЕМА ОБЕСПЕЧЕНИЯ КИБЕРБЕЗОПАСНОСТИ ОИИ</w:t>
      </w:r>
      <w:bookmarkEnd w:id="25"/>
    </w:p>
    <w:p w14:paraId="25ED0AB0" w14:textId="4DE1B00B" w:rsidR="00DA7737" w:rsidRPr="00DA7737" w:rsidRDefault="00D90037" w:rsidP="00C914A6">
      <w:pPr>
        <w:pStyle w:val="2"/>
        <w:jc w:val="both"/>
        <w:rPr>
          <w:rFonts w:eastAsia="Calibri" w:cs="Times New Roman"/>
          <w:bCs/>
          <w:kern w:val="2"/>
          <w:szCs w:val="30"/>
          <w:lang w:eastAsia="en-US"/>
          <w14:ligatures w14:val="standardContextual"/>
        </w:rPr>
      </w:pPr>
      <w:bookmarkStart w:id="26" w:name="_Toc225332097"/>
      <w:r w:rsidRPr="00D90037">
        <w:rPr>
          <w:rFonts w:eastAsia="Calibri" w:cs="Times New Roman"/>
          <w:bCs/>
          <w:kern w:val="2"/>
          <w:szCs w:val="30"/>
          <w:lang w:eastAsia="en-US"/>
          <w14:ligatures w14:val="standardContextual"/>
        </w:rPr>
        <w:t xml:space="preserve">2.1 </w:t>
      </w:r>
      <w:r w:rsidR="00DA7737" w:rsidRPr="00DA7737">
        <w:rPr>
          <w:rFonts w:eastAsia="Calibri" w:cs="Times New Roman"/>
          <w:bCs/>
          <w:kern w:val="2"/>
          <w:szCs w:val="30"/>
          <w:lang w:eastAsia="en-US"/>
          <w14:ligatures w14:val="standardContextual"/>
        </w:rPr>
        <w:t>Нормативно-правовая база информационной безопасности</w:t>
      </w:r>
      <w:bookmarkEnd w:id="26"/>
    </w:p>
    <w:p w14:paraId="44AFEF70" w14:textId="77777777" w:rsidR="00DA7737" w:rsidRPr="00DA7737" w:rsidRDefault="00DA7737" w:rsidP="00DA7737">
      <w:r w:rsidRPr="00DA7737">
        <w:t>В ходе практики были изучены ключевые нормативные документы, регламентирующие обеспечение информационной безопасности в организации.</w:t>
      </w:r>
    </w:p>
    <w:p w14:paraId="0D1D51C2" w14:textId="4B35E3D1" w:rsidR="006F156A" w:rsidRDefault="00DA7737" w:rsidP="007D60C0">
      <w:r w:rsidRPr="00DA7737">
        <w:t>Инструкция Министерства энергетики № 50</w:t>
      </w:r>
      <w:r>
        <w:t xml:space="preserve"> </w:t>
      </w:r>
      <w:r w:rsidRPr="00DA7737">
        <w:t>устанавливает основополагающие принципы и общий порядок обеспечения информационной безопасности в информационных системах Министерства энергетики Республики Беларусь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ИнстрМинЭнергРБ \r \h </w:instrText>
      </w:r>
      <w:r w:rsidR="008046DD">
        <w:fldChar w:fldCharType="separate"/>
      </w:r>
      <w:r w:rsidR="008046DD">
        <w:t>4</w:t>
      </w:r>
      <w:r w:rsidR="008046DD">
        <w:fldChar w:fldCharType="end"/>
      </w:r>
      <w:r w:rsidR="008046DD" w:rsidRPr="008046DD">
        <w:t>]</w:t>
      </w:r>
      <w:r w:rsidR="00D90037" w:rsidRPr="00D55318">
        <w:t>.</w:t>
      </w:r>
    </w:p>
    <w:p w14:paraId="4C4F3009" w14:textId="77777777" w:rsidR="007D60C0" w:rsidRPr="007D60C0" w:rsidRDefault="007D60C0" w:rsidP="007D60C0">
      <w:r w:rsidRPr="007D60C0">
        <w:t>Основные цели защиты информации:</w:t>
      </w:r>
    </w:p>
    <w:p w14:paraId="14F2A223" w14:textId="775B2516" w:rsidR="007D60C0" w:rsidRPr="007D60C0" w:rsidRDefault="007D60C0" w:rsidP="007D60C0">
      <w:pPr>
        <w:numPr>
          <w:ilvl w:val="0"/>
          <w:numId w:val="57"/>
        </w:numPr>
        <w:ind w:left="0" w:firstLine="709"/>
      </w:pPr>
      <w:r w:rsidRPr="007D60C0">
        <w:t>Обеспечение прав организаций Минэнерго при создании, использовании и эксплуатации информационных систем и информационных сетей, использовании информационных технологий, а также формировании и использовании информационных ресурсов</w:t>
      </w:r>
      <w:r>
        <w:t>.</w:t>
      </w:r>
    </w:p>
    <w:p w14:paraId="3B42DC87" w14:textId="78202DC9" w:rsidR="007D60C0" w:rsidRPr="007D60C0" w:rsidRDefault="007D60C0" w:rsidP="007D60C0">
      <w:pPr>
        <w:numPr>
          <w:ilvl w:val="0"/>
          <w:numId w:val="57"/>
        </w:numPr>
        <w:ind w:left="0" w:firstLine="709"/>
      </w:pPr>
      <w:r w:rsidRPr="007D60C0">
        <w:t>Недопущение неправомерного доступа, уничтожения, модификации, копирования, распространения и(или) предоставления информации, блокирования правомерного доступа к информации, а также иных неправомерных действий</w:t>
      </w:r>
      <w:r>
        <w:t>.</w:t>
      </w:r>
    </w:p>
    <w:p w14:paraId="0F12E948" w14:textId="057438DB" w:rsidR="007D60C0" w:rsidRPr="007D60C0" w:rsidRDefault="007D60C0" w:rsidP="007D60C0">
      <w:pPr>
        <w:numPr>
          <w:ilvl w:val="0"/>
          <w:numId w:val="57"/>
        </w:numPr>
        <w:ind w:left="0" w:firstLine="709"/>
      </w:pPr>
      <w:r w:rsidRPr="007D60C0">
        <w:t>Сохранение и неразглашение информации о персональных данных работников организаций Минэнерго, служебной информации ограниченного распространения, информации, составляющей коммерческую, профессиональную, и иную охраняемую законом тайну, содержащейся в информационных системах Минэнерго</w:t>
      </w:r>
      <w:r>
        <w:t>.</w:t>
      </w:r>
    </w:p>
    <w:p w14:paraId="638C3882" w14:textId="6879951E" w:rsidR="007D60C0" w:rsidRPr="007D60C0" w:rsidRDefault="007D60C0" w:rsidP="007D60C0">
      <w:pPr>
        <w:numPr>
          <w:ilvl w:val="0"/>
          <w:numId w:val="57"/>
        </w:numPr>
        <w:ind w:left="0" w:firstLine="709"/>
      </w:pPr>
      <w:r w:rsidRPr="007D60C0">
        <w:t>Обеспечение надежности и безопасности управления оборудованием объектов энерго- и газоснабжающих организаций, входящих в состав ГПО «Белэнерго» и ГПО «Белтопгаз»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ИнстрМинЭнергРБ \r \h </w:instrText>
      </w:r>
      <w:r w:rsidR="008046DD">
        <w:fldChar w:fldCharType="separate"/>
      </w:r>
      <w:r w:rsidR="008046DD">
        <w:t>4</w:t>
      </w:r>
      <w:r w:rsidR="008046DD">
        <w:fldChar w:fldCharType="end"/>
      </w:r>
      <w:r w:rsidR="008046DD" w:rsidRPr="008046DD">
        <w:t>]</w:t>
      </w:r>
      <w:r>
        <w:t>.</w:t>
      </w:r>
    </w:p>
    <w:p w14:paraId="575E49D9" w14:textId="77777777" w:rsidR="007D60C0" w:rsidRPr="007D60C0" w:rsidRDefault="007D60C0" w:rsidP="007D60C0">
      <w:r w:rsidRPr="007D60C0">
        <w:t>Категории информации:</w:t>
      </w:r>
    </w:p>
    <w:p w14:paraId="5743E1B9" w14:textId="77777777" w:rsidR="007D60C0" w:rsidRPr="007D60C0" w:rsidRDefault="007D60C0" w:rsidP="007D60C0">
      <w:pPr>
        <w:numPr>
          <w:ilvl w:val="0"/>
          <w:numId w:val="58"/>
        </w:numPr>
        <w:ind w:left="0" w:firstLine="709"/>
      </w:pPr>
      <w:r w:rsidRPr="007D60C0">
        <w:t>Общедоступная информация — информация о деятельности и правовом статусе организаций Минэнерго, за исключением информации, доступ к которой ограничен актами законодательства; информация, накапливаемая в информационных системах Минэнерго, созданных для информационного обслуживания физических и юридических лиц;</w:t>
      </w:r>
    </w:p>
    <w:p w14:paraId="62375284" w14:textId="77777777" w:rsidR="007D60C0" w:rsidRPr="007D60C0" w:rsidRDefault="007D60C0" w:rsidP="007D60C0">
      <w:pPr>
        <w:numPr>
          <w:ilvl w:val="0"/>
          <w:numId w:val="58"/>
        </w:numPr>
        <w:ind w:left="0" w:firstLine="709"/>
      </w:pPr>
      <w:r w:rsidRPr="007D60C0">
        <w:t xml:space="preserve">Информация ограниченного распространения — информация о персональных данных работников организаций Минэнерго; информация, </w:t>
      </w:r>
      <w:r w:rsidRPr="007D60C0">
        <w:lastRenderedPageBreak/>
        <w:t>составляющая коммерческую и иную охраняемую законом тайну; служебная информация ограниченного распространения; информация, обрабатываемая в информационных системах, предназначенных для непосредственного управления оборудованием объектов энерго- и газоснабжающих организаций.</w:t>
      </w:r>
    </w:p>
    <w:p w14:paraId="77F9969A" w14:textId="5142A18F" w:rsidR="007D60C0" w:rsidRPr="007D60C0" w:rsidRDefault="007D60C0" w:rsidP="007D60C0">
      <w:r w:rsidRPr="007D60C0">
        <w:t>Регламент обеспечения кибербезопасности ОИИ разработан в рамках реализации требований приказа ОАЦ от 25 июля 2023 г. № 130 и содержит описание объекта информационной инфраструктуры</w:t>
      </w:r>
      <w:r w:rsidR="00410115" w:rsidRPr="00410115">
        <w:t xml:space="preserve"> [</w:t>
      </w:r>
      <w:r w:rsidR="00410115">
        <w:fldChar w:fldCharType="begin"/>
      </w:r>
      <w:r w:rsidR="00410115">
        <w:instrText xml:space="preserve"> REF ОмерахУпрб14фев2023 \r \h </w:instrText>
      </w:r>
      <w:r w:rsidR="00410115">
        <w:fldChar w:fldCharType="separate"/>
      </w:r>
      <w:r w:rsidR="00410115">
        <w:t>2</w:t>
      </w:r>
      <w:r w:rsidR="00410115">
        <w:fldChar w:fldCharType="end"/>
      </w:r>
      <w:r w:rsidR="00410115" w:rsidRPr="00410115">
        <w:t>],[</w:t>
      </w:r>
      <w:r w:rsidR="00410115">
        <w:fldChar w:fldCharType="begin"/>
      </w:r>
      <w:r w:rsidR="00410115">
        <w:instrText xml:space="preserve"> REF РеглМогилевТэц2 \r \h </w:instrText>
      </w:r>
      <w:r w:rsidR="00410115">
        <w:fldChar w:fldCharType="separate"/>
      </w:r>
      <w:r w:rsidR="00410115">
        <w:t>5</w:t>
      </w:r>
      <w:r w:rsidR="00410115">
        <w:fldChar w:fldCharType="end"/>
      </w:r>
      <w:r w:rsidR="00410115" w:rsidRPr="00410115">
        <w:t>]</w:t>
      </w:r>
      <w:r w:rsidRPr="007D60C0">
        <w:t>.</w:t>
      </w:r>
    </w:p>
    <w:p w14:paraId="15C1D540" w14:textId="77777777" w:rsidR="007D60C0" w:rsidRPr="007D60C0" w:rsidRDefault="007D60C0" w:rsidP="007D60C0">
      <w:r w:rsidRPr="007D60C0">
        <w:t>Назначение Регламента:</w:t>
      </w:r>
    </w:p>
    <w:p w14:paraId="481EB88A" w14:textId="26991393" w:rsidR="007D60C0" w:rsidRPr="007D60C0" w:rsidRDefault="007D60C0" w:rsidP="007D60C0">
      <w:pPr>
        <w:numPr>
          <w:ilvl w:val="0"/>
          <w:numId w:val="59"/>
        </w:numPr>
        <w:ind w:left="0" w:firstLine="709"/>
      </w:pPr>
      <w:r>
        <w:t>о</w:t>
      </w:r>
      <w:r w:rsidRPr="007D60C0">
        <w:t>писание порядка автоматизированного сбора, обработки, накопления, систематизации и хранения сведений о событиях кибербезопасности;</w:t>
      </w:r>
    </w:p>
    <w:p w14:paraId="5D9A5A20" w14:textId="20DAB5A8" w:rsidR="007D60C0" w:rsidRPr="007D60C0" w:rsidRDefault="007D60C0" w:rsidP="007D60C0">
      <w:pPr>
        <w:numPr>
          <w:ilvl w:val="0"/>
          <w:numId w:val="59"/>
        </w:numPr>
        <w:ind w:left="0" w:firstLine="709"/>
      </w:pPr>
      <w:r>
        <w:t>о</w:t>
      </w:r>
      <w:r w:rsidRPr="007D60C0">
        <w:t>пределение порядка выявления и регистрации киберинцидентов;</w:t>
      </w:r>
    </w:p>
    <w:p w14:paraId="05806F38" w14:textId="14A95911" w:rsidR="007D60C0" w:rsidRPr="007D60C0" w:rsidRDefault="007D60C0" w:rsidP="007D60C0">
      <w:pPr>
        <w:numPr>
          <w:ilvl w:val="0"/>
          <w:numId w:val="59"/>
        </w:numPr>
        <w:ind w:left="0" w:firstLine="709"/>
      </w:pPr>
      <w:r>
        <w:t>у</w:t>
      </w:r>
      <w:r w:rsidRPr="007D60C0">
        <w:t>становление требований к составу полей записи событий кибербезопасности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7D60C0">
        <w:t>.</w:t>
      </w:r>
    </w:p>
    <w:p w14:paraId="2B3778E8" w14:textId="0E301AFC" w:rsidR="007D60C0" w:rsidRPr="007D60C0" w:rsidRDefault="007D60C0" w:rsidP="007D60C0">
      <w:r w:rsidRPr="007D60C0">
        <w:t>План мероприятий по реагированию на киберинциденты регламентирует последовательность действий по реагированию на киберинциденты на ОИИ, а также содержит перечень работников, привлекаемых в состав команды реагирования на киберинциденты (КРИ)</w:t>
      </w:r>
      <w:r w:rsidR="00410115" w:rsidRPr="00410115">
        <w:t xml:space="preserve"> [</w:t>
      </w:r>
      <w:r w:rsidR="00410115">
        <w:fldChar w:fldCharType="begin"/>
      </w:r>
      <w:r w:rsidR="00410115">
        <w:instrText xml:space="preserve"> REF ОмерахУпрб14фев2023 \r \h </w:instrText>
      </w:r>
      <w:r w:rsidR="00410115">
        <w:fldChar w:fldCharType="separate"/>
      </w:r>
      <w:r w:rsidR="00410115">
        <w:t>2</w:t>
      </w:r>
      <w:r w:rsidR="00410115">
        <w:fldChar w:fldCharType="end"/>
      </w:r>
      <w:r w:rsidR="00410115" w:rsidRPr="00410115">
        <w:t>]</w:t>
      </w:r>
      <w:r w:rsidRPr="007D60C0">
        <w:t>.</w:t>
      </w:r>
    </w:p>
    <w:p w14:paraId="5833EEEB" w14:textId="56756AEB" w:rsidR="00A33396" w:rsidRPr="008046DD" w:rsidRDefault="007D60C0" w:rsidP="00CF78D3">
      <w:r w:rsidRPr="007D60C0">
        <w:t>Требования к составу полей записи событий, изученные в ходе практики, были адаптированы для проектирования журнала аудита в автоматизированной системе проверки лекарственных взаимодействий, что обеспечило возможность отслеживания всех действий медицинского персонала с привязкой к учётной записи, времени и IP-адресу рабочей станции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7D60C0">
        <w:t>.</w:t>
      </w:r>
    </w:p>
    <w:p w14:paraId="077F6CCB" w14:textId="588B3FA1" w:rsidR="007D60C0" w:rsidRPr="007D60C0" w:rsidRDefault="00164380" w:rsidP="00C914A6">
      <w:pPr>
        <w:pStyle w:val="2"/>
        <w:ind w:left="709" w:firstLine="0"/>
        <w:jc w:val="both"/>
        <w:rPr>
          <w:bCs/>
        </w:rPr>
      </w:pPr>
      <w:bookmarkStart w:id="27" w:name="_Toc225332098"/>
      <w:r w:rsidRPr="00164380">
        <w:t>2.2</w:t>
      </w:r>
      <w:r w:rsidR="00624BB6" w:rsidRPr="00602A91">
        <w:t xml:space="preserve"> </w:t>
      </w:r>
      <w:r w:rsidR="007D60C0" w:rsidRPr="007D60C0">
        <w:rPr>
          <w:bCs/>
        </w:rPr>
        <w:t>Иерархическая система сбора событий кибербезопасности</w:t>
      </w:r>
      <w:bookmarkEnd w:id="27"/>
    </w:p>
    <w:p w14:paraId="05307D77" w14:textId="1F102EEF" w:rsidR="00164380" w:rsidRPr="00164380" w:rsidRDefault="007D60C0" w:rsidP="007D60C0">
      <w:r w:rsidRPr="007D60C0">
        <w:t>Для обеспечения сбора, обработки, накопления, систематизации и хранения сведений о событиях кибербезопасности используется совокупность круглосуточно функционирующих программно-технических средств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="00164380" w:rsidRPr="00164380">
        <w:t>.</w:t>
      </w:r>
      <w:r w:rsidR="00C914A6">
        <w:t xml:space="preserve"> Процесс сбора событий представлен на рисунке 2.1.</w:t>
      </w:r>
    </w:p>
    <w:p w14:paraId="6C6E13D6" w14:textId="77777777" w:rsidR="007D60C0" w:rsidRPr="007D60C0" w:rsidRDefault="007D60C0" w:rsidP="007D60C0">
      <w:r w:rsidRPr="007D60C0">
        <w:t>Иерархическая структура системы мониторинга:</w:t>
      </w:r>
    </w:p>
    <w:p w14:paraId="55FBF665" w14:textId="3C0D195B" w:rsidR="007D60C0" w:rsidRPr="007D60C0" w:rsidRDefault="00E65283" w:rsidP="007D60C0">
      <w:pPr>
        <w:numPr>
          <w:ilvl w:val="0"/>
          <w:numId w:val="60"/>
        </w:numPr>
        <w:ind w:left="0" w:firstLine="709"/>
      </w:pPr>
      <w:r>
        <w:t>в</w:t>
      </w:r>
      <w:r w:rsidR="007D60C0" w:rsidRPr="007D60C0">
        <w:t>ерхний уровень — CYBERN IRP, расположен в ЦКБ РУП «Минскэнерго», предназначен для автоматизированной системы взаимодействия, сбора и анализа данных об угрозах;</w:t>
      </w:r>
    </w:p>
    <w:p w14:paraId="3E28720F" w14:textId="58E30E05" w:rsidR="007D60C0" w:rsidRPr="007D60C0" w:rsidRDefault="00E65283" w:rsidP="007D60C0">
      <w:pPr>
        <w:numPr>
          <w:ilvl w:val="0"/>
          <w:numId w:val="60"/>
        </w:numPr>
        <w:ind w:left="0" w:firstLine="709"/>
      </w:pPr>
      <w:r>
        <w:t>н</w:t>
      </w:r>
      <w:r w:rsidR="007D60C0" w:rsidRPr="007D60C0">
        <w:t>ижний уровень — SIEM-системы, расположены в РУП «Могилевэнерго», предназначены для сбора, обработки и хранения сведений о событиях кибербезопасности на активах ОИИ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="007D60C0" w:rsidRPr="007D60C0">
        <w:t>.</w:t>
      </w:r>
    </w:p>
    <w:p w14:paraId="30AC7C79" w14:textId="77777777" w:rsidR="007D60C0" w:rsidRPr="007D60C0" w:rsidRDefault="007D60C0" w:rsidP="007D60C0">
      <w:r w:rsidRPr="007D60C0">
        <w:lastRenderedPageBreak/>
        <w:t>Каналы передачи данных:</w:t>
      </w:r>
    </w:p>
    <w:p w14:paraId="642FEB52" w14:textId="55BE1FC8" w:rsidR="007D60C0" w:rsidRPr="007D60C0" w:rsidRDefault="00E65283" w:rsidP="007D60C0">
      <w:pPr>
        <w:numPr>
          <w:ilvl w:val="0"/>
          <w:numId w:val="61"/>
        </w:numPr>
        <w:ind w:left="0" w:firstLine="709"/>
      </w:pPr>
      <w:r>
        <w:t>к</w:t>
      </w:r>
      <w:r w:rsidR="007D60C0" w:rsidRPr="007D60C0">
        <w:t>орпоративная сеть передачи данных ГПО «Белэнерго» (КС ENERGO);</w:t>
      </w:r>
    </w:p>
    <w:p w14:paraId="48B78B7C" w14:textId="2805D827" w:rsidR="003535AA" w:rsidRPr="00C914A6" w:rsidRDefault="00E65283" w:rsidP="007D60C0">
      <w:pPr>
        <w:numPr>
          <w:ilvl w:val="0"/>
          <w:numId w:val="61"/>
        </w:numPr>
        <w:ind w:left="0" w:firstLine="709"/>
      </w:pPr>
      <w:r>
        <w:t>и</w:t>
      </w:r>
      <w:r w:rsidR="007D60C0" w:rsidRPr="007D60C0">
        <w:t>ные каналы передачи данных (создаваемые, арендуемые при необходимости)</w:t>
      </w:r>
      <w:r w:rsidR="00164380" w:rsidRPr="007D60C0">
        <w:t>.</w:t>
      </w:r>
    </w:p>
    <w:p w14:paraId="4C2DE6C4" w14:textId="551C07EA" w:rsidR="00C914A6" w:rsidRDefault="00C914A6" w:rsidP="00C914A6">
      <w:pPr>
        <w:ind w:left="709" w:firstLine="0"/>
        <w:jc w:val="right"/>
      </w:pPr>
      <w:r>
        <w:t>Рисунок 2.1</w:t>
      </w:r>
    </w:p>
    <w:p w14:paraId="55F0D254" w14:textId="3ACC27D1" w:rsidR="00C914A6" w:rsidRDefault="00C914A6" w:rsidP="00C914A6">
      <w:pPr>
        <w:ind w:left="709" w:firstLine="0"/>
        <w:jc w:val="center"/>
      </w:pPr>
      <w:r>
        <w:t>Процесс сбора событий</w:t>
      </w:r>
    </w:p>
    <w:p w14:paraId="6260992C" w14:textId="680F1F65" w:rsidR="00C914A6" w:rsidRPr="00CF78D3" w:rsidRDefault="00C914A6" w:rsidP="00CF78D3">
      <w:pPr>
        <w:rPr>
          <w:lang w:val="en-US"/>
        </w:rPr>
      </w:pPr>
      <w:r w:rsidRPr="00C914A6">
        <w:rPr>
          <w:noProof/>
        </w:rPr>
        <w:drawing>
          <wp:inline distT="0" distB="0" distL="0" distR="0" wp14:anchorId="4DD42F9B" wp14:editId="60331C95">
            <wp:extent cx="5639587" cy="40772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7B8A" w14:textId="77777777" w:rsidR="00C914A6" w:rsidRPr="00C914A6" w:rsidRDefault="00C914A6" w:rsidP="00C914A6">
      <w:r w:rsidRPr="00C914A6">
        <w:t>Срок хранения данных:</w:t>
      </w:r>
    </w:p>
    <w:p w14:paraId="0F1D0752" w14:textId="5966ED64" w:rsidR="00C914A6" w:rsidRPr="00C914A6" w:rsidRDefault="00C914A6" w:rsidP="00C914A6">
      <w:pPr>
        <w:numPr>
          <w:ilvl w:val="0"/>
          <w:numId w:val="62"/>
        </w:numPr>
        <w:ind w:left="0" w:firstLine="709"/>
      </w:pPr>
      <w:r w:rsidRPr="00C914A6">
        <w:t>События кибербезопасности в SIEM-системах — не менее одного года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>
        <w:t>.</w:t>
      </w:r>
    </w:p>
    <w:p w14:paraId="67AE9261" w14:textId="77777777" w:rsidR="00C914A6" w:rsidRPr="00C914A6" w:rsidRDefault="00C914A6" w:rsidP="00C914A6">
      <w:pPr>
        <w:numPr>
          <w:ilvl w:val="0"/>
          <w:numId w:val="62"/>
        </w:numPr>
        <w:ind w:left="0" w:firstLine="709"/>
      </w:pPr>
      <w:r w:rsidRPr="00C914A6">
        <w:t>Данные о киберинцидентах в CYBERN IRP — не менее одного года.</w:t>
      </w:r>
    </w:p>
    <w:p w14:paraId="2F3278EB" w14:textId="77777777" w:rsidR="00C914A6" w:rsidRPr="00C914A6" w:rsidRDefault="00C914A6" w:rsidP="00C914A6">
      <w:r w:rsidRPr="00C914A6">
        <w:t>Архитектура системы логирования, реализованная в SIEM-системах нижнего уровня, послужила основой для проектирования модуля аудита в автоматизированной системе проверки лекарственных взаимодействий, обеспечивая возможность хранения всех событий сканирования и назначений препаратов в течение установленного срока.</w:t>
      </w:r>
    </w:p>
    <w:p w14:paraId="74F0E52D" w14:textId="77777777" w:rsidR="00C914A6" w:rsidRPr="00C914A6" w:rsidRDefault="00C914A6" w:rsidP="00C914A6"/>
    <w:p w14:paraId="175EE6B8" w14:textId="5F9BB28A" w:rsidR="00164380" w:rsidRPr="00C914A6" w:rsidRDefault="00164380" w:rsidP="00C914A6">
      <w:pPr>
        <w:pStyle w:val="2"/>
        <w:ind w:left="709" w:firstLine="0"/>
        <w:jc w:val="both"/>
        <w:rPr>
          <w:bCs/>
        </w:rPr>
      </w:pPr>
      <w:bookmarkStart w:id="28" w:name="_Toc225332099"/>
      <w:r w:rsidRPr="00164380">
        <w:lastRenderedPageBreak/>
        <w:t xml:space="preserve">2.3 </w:t>
      </w:r>
      <w:r w:rsidR="00C914A6" w:rsidRPr="00C914A6">
        <w:rPr>
          <w:bCs/>
        </w:rPr>
        <w:t>Автоматизированная система CYBERN IRP</w:t>
      </w:r>
      <w:bookmarkEnd w:id="28"/>
    </w:p>
    <w:p w14:paraId="054E5588" w14:textId="77777777" w:rsidR="00C914A6" w:rsidRPr="00C914A6" w:rsidRDefault="00C914A6" w:rsidP="00C914A6">
      <w:r w:rsidRPr="00C914A6">
        <w:t>CYBERN IRP (C.Y.B.E.R.N Incident Response Platform) — автоматизированная система взаимодействия Центра кибербезопасности.</w:t>
      </w:r>
    </w:p>
    <w:p w14:paraId="29340133" w14:textId="77777777" w:rsidR="00C914A6" w:rsidRPr="00C914A6" w:rsidRDefault="00C914A6" w:rsidP="00C914A6">
      <w:r w:rsidRPr="00C914A6">
        <w:t>Функциональные возможности:</w:t>
      </w:r>
    </w:p>
    <w:p w14:paraId="4B1EBD3F" w14:textId="2636FDE4" w:rsidR="00C914A6" w:rsidRPr="00C914A6" w:rsidRDefault="00C914A6" w:rsidP="00C914A6">
      <w:pPr>
        <w:numPr>
          <w:ilvl w:val="0"/>
          <w:numId w:val="63"/>
        </w:numPr>
        <w:ind w:left="0" w:firstLine="709"/>
      </w:pPr>
      <w:r w:rsidRPr="00C914A6">
        <w:t>IRP-система сбора и анализа данных об угрозах: централизованное хранение информации о подозрительных событиях;</w:t>
      </w:r>
    </w:p>
    <w:p w14:paraId="754EEACE" w14:textId="17BD952B" w:rsidR="00C914A6" w:rsidRPr="00C914A6" w:rsidRDefault="00E65283" w:rsidP="00C914A6">
      <w:pPr>
        <w:numPr>
          <w:ilvl w:val="0"/>
          <w:numId w:val="63"/>
        </w:numPr>
        <w:ind w:left="0" w:firstLine="709"/>
      </w:pPr>
      <w:r>
        <w:t>а</w:t>
      </w:r>
      <w:r w:rsidR="00C914A6" w:rsidRPr="00C914A6">
        <w:t>втоматизация процессов реагирования: стандартизация процедур реагирования на киберинциденты;</w:t>
      </w:r>
    </w:p>
    <w:p w14:paraId="6F92E7A1" w14:textId="0D4FE1EB" w:rsidR="00C914A6" w:rsidRPr="00C914A6" w:rsidRDefault="00E65283" w:rsidP="00C914A6">
      <w:pPr>
        <w:numPr>
          <w:ilvl w:val="0"/>
          <w:numId w:val="63"/>
        </w:numPr>
        <w:ind w:left="0" w:firstLine="709"/>
      </w:pPr>
      <w:r>
        <w:t>к</w:t>
      </w:r>
      <w:r w:rsidR="00C914A6" w:rsidRPr="00C914A6">
        <w:t>оординация деятельности КРИ: управление командой реагирования;</w:t>
      </w:r>
    </w:p>
    <w:p w14:paraId="71CD02FF" w14:textId="6348AB76" w:rsidR="00C914A6" w:rsidRPr="00C914A6" w:rsidRDefault="00E65283" w:rsidP="00C914A6">
      <w:pPr>
        <w:numPr>
          <w:ilvl w:val="0"/>
          <w:numId w:val="63"/>
        </w:numPr>
        <w:ind w:left="0" w:firstLine="709"/>
      </w:pPr>
      <w:r>
        <w:t>п</w:t>
      </w:r>
      <w:r w:rsidR="00C914A6" w:rsidRPr="00C914A6">
        <w:t>одготовка отчётности: формирование отчётов для Национального центра</w:t>
      </w:r>
      <w:r w:rsidR="008046DD" w:rsidRPr="008046DD">
        <w:t xml:space="preserve"> [</w:t>
      </w:r>
      <w:r w:rsidR="008046DD">
        <w:fldChar w:fldCharType="begin"/>
      </w:r>
      <w:r w:rsidR="008046DD">
        <w:instrText xml:space="preserve"> REF ОмерахУпрб14фев2023 \r \h </w:instrText>
      </w:r>
      <w:r w:rsidR="008046DD">
        <w:fldChar w:fldCharType="separate"/>
      </w:r>
      <w:r w:rsidR="008046DD">
        <w:t>2</w:t>
      </w:r>
      <w:r w:rsidR="008046DD">
        <w:fldChar w:fldCharType="end"/>
      </w:r>
      <w:r w:rsidR="008046DD" w:rsidRPr="008046DD">
        <w:t>]</w:t>
      </w:r>
      <w:r w:rsidR="00C914A6" w:rsidRPr="00C914A6">
        <w:t>.</w:t>
      </w:r>
    </w:p>
    <w:p w14:paraId="60F8E60C" w14:textId="77777777" w:rsidR="00C914A6" w:rsidRPr="00C914A6" w:rsidRDefault="00C914A6" w:rsidP="00C914A6">
      <w:r w:rsidRPr="00C914A6">
        <w:t>Круглосуточный мониторинг осуществляет персонал группы мониторинга ЦКБ, выполняющий функции по автоматизированному сбору, обработке, накоплению, систематизации и хранению сведений о событиях кибербезопасности.</w:t>
      </w:r>
    </w:p>
    <w:p w14:paraId="16B7FD3E" w14:textId="3221152D" w:rsidR="00164380" w:rsidRPr="00C914A6" w:rsidRDefault="00C914A6" w:rsidP="00C914A6">
      <w:r w:rsidRPr="00C914A6">
        <w:t>Принципы классификации инцидентов по уровням критичности, реализованные в CYBERN IRP, были адаптированы для системы оповещения о лекарственных взаимодействиях, где градация по степени риска (низкий, средний, высокий) аналогична уровням киберинцидентов и определяет приоритет реагирования медицинского персонала</w:t>
      </w:r>
      <w:r w:rsidR="00164380" w:rsidRPr="00C914A6">
        <w:t>.</w:t>
      </w:r>
    </w:p>
    <w:p w14:paraId="643FE8F6" w14:textId="3ED1F6DF" w:rsidR="006F156A" w:rsidRPr="006F156A" w:rsidRDefault="003535AA" w:rsidP="003535AA">
      <w:r>
        <w:br w:type="page"/>
      </w:r>
    </w:p>
    <w:p w14:paraId="74F0A1DA" w14:textId="11FA6830" w:rsidR="00624BB6" w:rsidRPr="00CF78D3" w:rsidRDefault="00624BB6" w:rsidP="00C914A6">
      <w:pPr>
        <w:pStyle w:val="1"/>
        <w:spacing w:before="100" w:beforeAutospacing="1" w:after="240" w:line="24" w:lineRule="atLeast"/>
        <w:ind w:firstLine="0"/>
        <w:rPr>
          <w:bCs/>
        </w:rPr>
      </w:pPr>
      <w:bookmarkStart w:id="29" w:name="_Toc197293482"/>
      <w:bookmarkStart w:id="30" w:name="_Toc202526888"/>
      <w:bookmarkStart w:id="31" w:name="_Toc225332100"/>
      <w:r>
        <w:lastRenderedPageBreak/>
        <w:t>ГЛАВА 3</w:t>
      </w:r>
      <w:r w:rsidR="00CF78D3">
        <w:t>.</w:t>
      </w:r>
      <w:r>
        <w:br/>
      </w:r>
      <w:bookmarkEnd w:id="29"/>
      <w:bookmarkEnd w:id="30"/>
      <w:r w:rsidR="00AD7C8A" w:rsidRPr="00AD7C8A">
        <w:t>О</w:t>
      </w:r>
      <w:r w:rsidR="00C914A6" w:rsidRPr="00C914A6">
        <w:rPr>
          <w:bCs/>
        </w:rPr>
        <w:t>СВОЕНИЕ ТЕХНОЛОГИЙ МОНИТОРИНГА И ЗАЩИТЫ</w:t>
      </w:r>
      <w:bookmarkEnd w:id="31"/>
    </w:p>
    <w:p w14:paraId="1C6699EA" w14:textId="4E2E41B6" w:rsidR="00AD7C8A" w:rsidRPr="00CF78D3" w:rsidRDefault="00AD7C8A" w:rsidP="00BD0635">
      <w:pPr>
        <w:pStyle w:val="2"/>
        <w:rPr>
          <w:bCs/>
        </w:rPr>
      </w:pPr>
      <w:bookmarkStart w:id="32" w:name="_Toc225332101"/>
      <w:r>
        <w:t>3.1</w:t>
      </w:r>
      <w:r w:rsidR="00BD0635" w:rsidRPr="00E762A3">
        <w:t xml:space="preserve"> </w:t>
      </w:r>
      <w:r w:rsidR="00C914A6" w:rsidRPr="00C914A6">
        <w:rPr>
          <w:bCs/>
        </w:rPr>
        <w:t>Классификация активов объекта информационной инфраструктуры</w:t>
      </w:r>
      <w:bookmarkEnd w:id="32"/>
    </w:p>
    <w:p w14:paraId="0CCECF65" w14:textId="2D00E7EA" w:rsidR="0069012C" w:rsidRPr="00C914A6" w:rsidRDefault="00C914A6" w:rsidP="00C914A6">
      <w:r w:rsidRPr="00C914A6">
        <w:t>В ходе практики были изучены требования к составу полей записи событий кибербезопасности от различных активов ОИИ</w:t>
      </w:r>
      <w:r w:rsidR="008046DD" w:rsidRPr="008046DD">
        <w:t xml:space="preserve"> </w:t>
      </w:r>
      <w:r w:rsidR="008046DD">
        <w:t xml:space="preserve">согласно регламенту </w:t>
      </w:r>
      <w:r w:rsidR="008046DD" w:rsidRPr="008046DD">
        <w:t>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="0069012C" w:rsidRPr="00C914A6">
        <w:t>.</w:t>
      </w:r>
    </w:p>
    <w:p w14:paraId="32EAD840" w14:textId="2785E96C" w:rsidR="00C914A6" w:rsidRPr="00C914A6" w:rsidRDefault="00C914A6" w:rsidP="00C914A6">
      <w:pPr>
        <w:rPr>
          <w:noProof/>
        </w:rPr>
      </w:pPr>
      <w:r w:rsidRPr="00C914A6">
        <w:rPr>
          <w:noProof/>
        </w:rPr>
        <w:t>Категории активов, подлежащих мониторингу</w:t>
      </w:r>
      <w:r w:rsidR="008046DD">
        <w:rPr>
          <w:noProof/>
        </w:rPr>
        <w:t xml:space="preserve"> </w:t>
      </w:r>
      <w:r w:rsidR="008046DD" w:rsidRPr="008046DD">
        <w:t>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C914A6">
        <w:rPr>
          <w:noProof/>
        </w:rPr>
        <w:t>:</w:t>
      </w:r>
    </w:p>
    <w:p w14:paraId="7676DF45" w14:textId="2299000A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Операционные системы — запуск/остановка системы, аутентификация пользователей, изменение конфигурации.</w:t>
      </w:r>
    </w:p>
    <w:p w14:paraId="496059F8" w14:textId="0B01DC07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Системы управления базами данных — контроль сессий, действия администраторов, изменение привилегий.</w:t>
      </w:r>
    </w:p>
    <w:p w14:paraId="10685B55" w14:textId="15FA0FE8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Телекоммуникационное оборудование — изменение конфигурации коммутаторов, маршрутизаторов, межсетевых экранов.</w:t>
      </w:r>
    </w:p>
    <w:p w14:paraId="0E84965C" w14:textId="2E9E14C9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Прикладное программное обеспечение — аутентификация, доступ к данным, изменение конфигурационных файлов.</w:t>
      </w:r>
    </w:p>
    <w:p w14:paraId="0F891008" w14:textId="17FC2053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Средства защиты информации — события антивирусной защиты, обнаружение угроз, нарушение правил безопасности.</w:t>
      </w:r>
    </w:p>
    <w:p w14:paraId="1838B6C2" w14:textId="06E9DAC8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Служба DNS — DNS-запросы, аномальная активность.</w:t>
      </w:r>
    </w:p>
    <w:p w14:paraId="52C7FEA0" w14:textId="3FA50B50" w:rsidR="00C914A6" w:rsidRPr="00C914A6" w:rsidRDefault="00C914A6" w:rsidP="00C914A6">
      <w:pPr>
        <w:numPr>
          <w:ilvl w:val="0"/>
          <w:numId w:val="64"/>
        </w:numPr>
        <w:ind w:left="0" w:firstLine="709"/>
        <w:rPr>
          <w:noProof/>
        </w:rPr>
      </w:pPr>
      <w:r w:rsidRPr="00C914A6">
        <w:rPr>
          <w:noProof/>
        </w:rPr>
        <w:t>Иные активы — события от неклассифицированных систем.</w:t>
      </w:r>
    </w:p>
    <w:p w14:paraId="22759520" w14:textId="78CDA9E9" w:rsidR="00C914A6" w:rsidRPr="00C914A6" w:rsidRDefault="00C914A6" w:rsidP="00C914A6">
      <w:pPr>
        <w:spacing w:before="120"/>
        <w:rPr>
          <w:noProof/>
        </w:rPr>
      </w:pPr>
      <w:r w:rsidRPr="00C914A6">
        <w:rPr>
          <w:noProof/>
        </w:rPr>
        <w:t>Обязательные поля записи события</w:t>
      </w:r>
      <w:r w:rsidR="008046DD">
        <w:rPr>
          <w:noProof/>
        </w:rPr>
        <w:t xml:space="preserve"> </w:t>
      </w:r>
      <w:r w:rsidR="008046DD" w:rsidRPr="008046DD">
        <w:t>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C914A6">
        <w:rPr>
          <w:noProof/>
        </w:rPr>
        <w:t>:</w:t>
      </w:r>
    </w:p>
    <w:p w14:paraId="13E6B2D6" w14:textId="2E3AEB3A" w:rsidR="00C914A6" w:rsidRPr="00C914A6" w:rsidRDefault="00E65283" w:rsidP="00C914A6">
      <w:pPr>
        <w:numPr>
          <w:ilvl w:val="0"/>
          <w:numId w:val="65"/>
        </w:numPr>
        <w:ind w:left="0" w:firstLine="709"/>
        <w:rPr>
          <w:noProof/>
        </w:rPr>
      </w:pPr>
      <w:r>
        <w:rPr>
          <w:noProof/>
        </w:rPr>
        <w:t>д</w:t>
      </w:r>
      <w:r w:rsidR="00C914A6" w:rsidRPr="00C914A6">
        <w:rPr>
          <w:noProof/>
        </w:rPr>
        <w:t>ата и время возникновения события</w:t>
      </w:r>
      <w:r w:rsidR="0034603F" w:rsidRPr="0034603F">
        <w:rPr>
          <w:noProof/>
        </w:rPr>
        <w:t xml:space="preserve">: </w:t>
      </w:r>
      <w:r w:rsidR="00C914A6" w:rsidRPr="00C914A6">
        <w:rPr>
          <w:noProof/>
        </w:rPr>
        <w:t>точная временная метка события;</w:t>
      </w:r>
    </w:p>
    <w:p w14:paraId="146776CA" w14:textId="438B74F9" w:rsidR="00C914A6" w:rsidRPr="00C914A6" w:rsidRDefault="00E65283" w:rsidP="00C914A6">
      <w:pPr>
        <w:numPr>
          <w:ilvl w:val="0"/>
          <w:numId w:val="65"/>
        </w:numPr>
        <w:ind w:left="0" w:firstLine="709"/>
        <w:rPr>
          <w:noProof/>
        </w:rPr>
      </w:pPr>
      <w:r>
        <w:rPr>
          <w:noProof/>
        </w:rPr>
        <w:t>н</w:t>
      </w:r>
      <w:r w:rsidR="00C914A6" w:rsidRPr="00C914A6">
        <w:rPr>
          <w:noProof/>
        </w:rPr>
        <w:t>аименование учётной записи пользователя</w:t>
      </w:r>
      <w:r w:rsidR="0034603F" w:rsidRPr="0034603F">
        <w:rPr>
          <w:noProof/>
        </w:rPr>
        <w:t xml:space="preserve">: </w:t>
      </w:r>
      <w:r w:rsidR="00C914A6" w:rsidRPr="00C914A6">
        <w:rPr>
          <w:noProof/>
        </w:rPr>
        <w:t>идентификатор пользователя, инициировавшего событие;</w:t>
      </w:r>
    </w:p>
    <w:p w14:paraId="6044DBF4" w14:textId="40F20913" w:rsidR="00C914A6" w:rsidRPr="00C914A6" w:rsidRDefault="00C914A6" w:rsidP="00C914A6">
      <w:pPr>
        <w:numPr>
          <w:ilvl w:val="0"/>
          <w:numId w:val="65"/>
        </w:numPr>
        <w:ind w:left="0" w:firstLine="709"/>
        <w:rPr>
          <w:noProof/>
        </w:rPr>
      </w:pPr>
      <w:r w:rsidRPr="00C914A6">
        <w:rPr>
          <w:noProof/>
        </w:rPr>
        <w:t>IP-адрес хоста (устройства): сетевой адрес устройства;</w:t>
      </w:r>
    </w:p>
    <w:p w14:paraId="4CB6FECD" w14:textId="1DDFB989" w:rsidR="00C914A6" w:rsidRPr="00C914A6" w:rsidRDefault="00C914A6" w:rsidP="00C914A6">
      <w:pPr>
        <w:numPr>
          <w:ilvl w:val="0"/>
          <w:numId w:val="65"/>
        </w:numPr>
        <w:ind w:left="0" w:firstLine="709"/>
        <w:rPr>
          <w:noProof/>
        </w:rPr>
      </w:pPr>
      <w:r w:rsidRPr="00C914A6">
        <w:rPr>
          <w:noProof/>
        </w:rPr>
        <w:t>IP-адрес источника/назначения: для сетевых событий;</w:t>
      </w:r>
    </w:p>
    <w:p w14:paraId="2359CC2D" w14:textId="79813654" w:rsidR="00C914A6" w:rsidRPr="00C914A6" w:rsidRDefault="00E65283" w:rsidP="00C914A6">
      <w:pPr>
        <w:numPr>
          <w:ilvl w:val="0"/>
          <w:numId w:val="65"/>
        </w:numPr>
        <w:ind w:left="0" w:firstLine="709"/>
        <w:rPr>
          <w:noProof/>
        </w:rPr>
      </w:pPr>
      <w:r>
        <w:rPr>
          <w:noProof/>
        </w:rPr>
        <w:t>о</w:t>
      </w:r>
      <w:r w:rsidR="00C914A6" w:rsidRPr="00C914A6">
        <w:rPr>
          <w:noProof/>
        </w:rPr>
        <w:t>писание события информационной безопасности: детализированное описание произошедшего.</w:t>
      </w:r>
    </w:p>
    <w:p w14:paraId="46FA9BAF" w14:textId="77777777" w:rsidR="00C914A6" w:rsidRPr="00C914A6" w:rsidRDefault="00C914A6" w:rsidP="00C914A6">
      <w:pPr>
        <w:spacing w:before="120"/>
        <w:rPr>
          <w:noProof/>
        </w:rPr>
      </w:pPr>
      <w:r w:rsidRPr="00C914A6">
        <w:rPr>
          <w:noProof/>
        </w:rPr>
        <w:t>Особое внимание уделяется следующим событиям:</w:t>
      </w:r>
    </w:p>
    <w:p w14:paraId="17337167" w14:textId="52A7E402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t>а</w:t>
      </w:r>
      <w:r w:rsidR="00C914A6" w:rsidRPr="00C914A6">
        <w:rPr>
          <w:noProof/>
        </w:rPr>
        <w:t>утентификация пользователей (успешные и неуспешные попытки);</w:t>
      </w:r>
    </w:p>
    <w:p w14:paraId="2B923451" w14:textId="5762E1F8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t>з</w:t>
      </w:r>
      <w:r w:rsidR="00C914A6" w:rsidRPr="00C914A6">
        <w:rPr>
          <w:noProof/>
        </w:rPr>
        <w:t>апуск и остановка процессов;</w:t>
      </w:r>
    </w:p>
    <w:p w14:paraId="22EDCE3C" w14:textId="1CDF17DD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t>п</w:t>
      </w:r>
      <w:r w:rsidR="00C914A6" w:rsidRPr="00C914A6">
        <w:rPr>
          <w:noProof/>
        </w:rPr>
        <w:t>одключение съёмных носителей информации;</w:t>
      </w:r>
    </w:p>
    <w:p w14:paraId="180DA03A" w14:textId="54AA9074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t>и</w:t>
      </w:r>
      <w:r w:rsidR="00C914A6" w:rsidRPr="00C914A6">
        <w:rPr>
          <w:noProof/>
        </w:rPr>
        <w:t>зменение системной конфигурации;</w:t>
      </w:r>
    </w:p>
    <w:p w14:paraId="5DC88F09" w14:textId="48A9682A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t>и</w:t>
      </w:r>
      <w:r w:rsidR="00C914A6" w:rsidRPr="00C914A6">
        <w:rPr>
          <w:noProof/>
        </w:rPr>
        <w:t>спользование привилегированных учётных записей;</w:t>
      </w:r>
    </w:p>
    <w:p w14:paraId="72242E6C" w14:textId="473B6043" w:rsidR="00C914A6" w:rsidRPr="00C914A6" w:rsidRDefault="00E65283" w:rsidP="00C914A6">
      <w:pPr>
        <w:numPr>
          <w:ilvl w:val="0"/>
          <w:numId w:val="66"/>
        </w:numPr>
        <w:ind w:left="0" w:firstLine="709"/>
        <w:rPr>
          <w:noProof/>
        </w:rPr>
      </w:pPr>
      <w:r>
        <w:rPr>
          <w:noProof/>
        </w:rPr>
        <w:lastRenderedPageBreak/>
        <w:t>и</w:t>
      </w:r>
      <w:r w:rsidR="00C914A6" w:rsidRPr="00C914A6">
        <w:rPr>
          <w:noProof/>
        </w:rPr>
        <w:t>зменение настроек средств защиты информации.</w:t>
      </w:r>
    </w:p>
    <w:p w14:paraId="35FF1F5D" w14:textId="44756349" w:rsidR="00393B76" w:rsidRDefault="0034603F" w:rsidP="0034603F">
      <w:pPr>
        <w:rPr>
          <w:noProof/>
        </w:rPr>
      </w:pPr>
      <w:r w:rsidRPr="0034603F">
        <w:rPr>
          <w:noProof/>
        </w:rPr>
        <w:t xml:space="preserve">Данные требования были </w:t>
      </w:r>
      <w:r>
        <w:rPr>
          <w:noProof/>
        </w:rPr>
        <w:t>учтены</w:t>
      </w:r>
      <w:r w:rsidRPr="0034603F">
        <w:rPr>
          <w:noProof/>
        </w:rPr>
        <w:t xml:space="preserve"> при проектировании таблицы журнала аудита автоматизированной системы, где действи</w:t>
      </w:r>
      <w:r>
        <w:rPr>
          <w:noProof/>
        </w:rPr>
        <w:t>я</w:t>
      </w:r>
      <w:r w:rsidRPr="0034603F">
        <w:rPr>
          <w:noProof/>
        </w:rPr>
        <w:t xml:space="preserve"> </w:t>
      </w:r>
      <w:r>
        <w:rPr>
          <w:noProof/>
        </w:rPr>
        <w:t xml:space="preserve">пользователей </w:t>
      </w:r>
      <w:r w:rsidRPr="0034603F">
        <w:rPr>
          <w:noProof/>
        </w:rPr>
        <w:t xml:space="preserve">(сканирование </w:t>
      </w:r>
      <w:r>
        <w:rPr>
          <w:noProof/>
        </w:rPr>
        <w:t>кода</w:t>
      </w:r>
      <w:r w:rsidRPr="0034603F">
        <w:rPr>
          <w:noProof/>
        </w:rPr>
        <w:t>, проверка взаимодействий) фиксируется с указанием пользователя, времени</w:t>
      </w:r>
      <w:r>
        <w:rPr>
          <w:noProof/>
        </w:rPr>
        <w:t xml:space="preserve"> и необходимой информации</w:t>
      </w:r>
      <w:r w:rsidRPr="0034603F">
        <w:rPr>
          <w:noProof/>
        </w:rPr>
        <w:t>.</w:t>
      </w:r>
    </w:p>
    <w:p w14:paraId="54EFD6D3" w14:textId="0CCEC66C" w:rsidR="00786F52" w:rsidRPr="0034603F" w:rsidRDefault="00786F52" w:rsidP="0034603F">
      <w:pPr>
        <w:pStyle w:val="2"/>
        <w:rPr>
          <w:bCs/>
        </w:rPr>
      </w:pPr>
      <w:bookmarkStart w:id="33" w:name="_Toc202526889"/>
      <w:bookmarkStart w:id="34" w:name="_Toc225332102"/>
      <w:r>
        <w:t>3.</w:t>
      </w:r>
      <w:r w:rsidR="00393B76" w:rsidRPr="00393B76">
        <w:t>2</w:t>
      </w:r>
      <w:r>
        <w:t xml:space="preserve"> </w:t>
      </w:r>
      <w:bookmarkEnd w:id="33"/>
      <w:r w:rsidR="0034603F" w:rsidRPr="0034603F">
        <w:rPr>
          <w:bCs/>
        </w:rPr>
        <w:t>Сбор и анализ событий безопасности от различных активов</w:t>
      </w:r>
      <w:bookmarkEnd w:id="34"/>
    </w:p>
    <w:p w14:paraId="23005927" w14:textId="3BE887EC" w:rsidR="00EB0320" w:rsidRPr="00CF78D3" w:rsidRDefault="0034603F" w:rsidP="0034603F">
      <w:r w:rsidRPr="0034603F">
        <w:t>Способы сбора событий варьируются в зависимости от системы. Краткая сводка по способам сбора событий, которые используются на предприятии</w:t>
      </w:r>
      <w:r w:rsidR="008046DD">
        <w:t xml:space="preserve"> </w:t>
      </w:r>
      <w:r w:rsidR="008046DD" w:rsidRPr="008046DD">
        <w:t>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34603F">
        <w:t>:</w:t>
      </w:r>
    </w:p>
    <w:p w14:paraId="168D17BC" w14:textId="77777777" w:rsidR="0034603F" w:rsidRPr="00CF78D3" w:rsidRDefault="0034603F" w:rsidP="0034603F">
      <w:pPr>
        <w:numPr>
          <w:ilvl w:val="0"/>
          <w:numId w:val="67"/>
        </w:numPr>
        <w:ind w:left="0" w:firstLine="709"/>
        <w:rPr>
          <w:lang w:val="en-US"/>
        </w:rPr>
      </w:pPr>
      <w:r w:rsidRPr="0034603F">
        <w:t>ОС</w:t>
      </w:r>
      <w:r w:rsidRPr="00CF78D3">
        <w:rPr>
          <w:lang w:val="en-US"/>
        </w:rPr>
        <w:t xml:space="preserve"> Windows, Linux — </w:t>
      </w:r>
      <w:r w:rsidRPr="0034603F">
        <w:t>агенты</w:t>
      </w:r>
      <w:r w:rsidRPr="00CF78D3">
        <w:rPr>
          <w:lang w:val="en-US"/>
        </w:rPr>
        <w:t xml:space="preserve"> SIEM;</w:t>
      </w:r>
    </w:p>
    <w:p w14:paraId="3DD4329B" w14:textId="399D12CD" w:rsidR="0034603F" w:rsidRPr="00CF78D3" w:rsidRDefault="00E65283" w:rsidP="0034603F">
      <w:pPr>
        <w:numPr>
          <w:ilvl w:val="0"/>
          <w:numId w:val="67"/>
        </w:numPr>
        <w:ind w:left="0" w:firstLine="709"/>
        <w:rPr>
          <w:lang w:val="en-US"/>
        </w:rPr>
      </w:pPr>
      <w:r>
        <w:t>м</w:t>
      </w:r>
      <w:r w:rsidR="0034603F" w:rsidRPr="0034603F">
        <w:t>ежсетевые</w:t>
      </w:r>
      <w:r w:rsidR="0034603F" w:rsidRPr="00CF78D3">
        <w:rPr>
          <w:lang w:val="en-US"/>
        </w:rPr>
        <w:t xml:space="preserve"> </w:t>
      </w:r>
      <w:r w:rsidR="0034603F" w:rsidRPr="0034603F">
        <w:t>экраны</w:t>
      </w:r>
      <w:r w:rsidR="0034603F" w:rsidRPr="00CF78D3">
        <w:rPr>
          <w:lang w:val="en-US"/>
        </w:rPr>
        <w:t xml:space="preserve"> — Syslog, </w:t>
      </w:r>
      <w:r w:rsidR="0034603F" w:rsidRPr="0034603F">
        <w:t>порт</w:t>
      </w:r>
      <w:r w:rsidR="0034603F" w:rsidRPr="00CF78D3">
        <w:rPr>
          <w:lang w:val="en-US"/>
        </w:rPr>
        <w:t xml:space="preserve"> UDP;</w:t>
      </w:r>
    </w:p>
    <w:p w14:paraId="10A63DB4" w14:textId="0E59273A" w:rsidR="0034603F" w:rsidRPr="0034603F" w:rsidRDefault="00E65283" w:rsidP="0034603F">
      <w:pPr>
        <w:numPr>
          <w:ilvl w:val="0"/>
          <w:numId w:val="67"/>
        </w:numPr>
        <w:ind w:left="0" w:firstLine="709"/>
      </w:pPr>
      <w:r>
        <w:t>т</w:t>
      </w:r>
      <w:r w:rsidR="0034603F" w:rsidRPr="0034603F">
        <w:t>елекоммуникационное оборудование — Syslog, порт UDP;</w:t>
      </w:r>
    </w:p>
    <w:p w14:paraId="5499CA40" w14:textId="4D338369" w:rsidR="0034603F" w:rsidRPr="0034603F" w:rsidRDefault="00E65283" w:rsidP="0034603F">
      <w:pPr>
        <w:numPr>
          <w:ilvl w:val="0"/>
          <w:numId w:val="67"/>
        </w:numPr>
        <w:ind w:left="0" w:firstLine="709"/>
      </w:pPr>
      <w:r>
        <w:t>п</w:t>
      </w:r>
      <w:r w:rsidR="0034603F" w:rsidRPr="0034603F">
        <w:t>рикладное ПО — TCP, порт TCP;</w:t>
      </w:r>
    </w:p>
    <w:p w14:paraId="59E4682A" w14:textId="30313EF5" w:rsidR="0034603F" w:rsidRPr="0034603F" w:rsidRDefault="0034603F" w:rsidP="0034603F">
      <w:pPr>
        <w:numPr>
          <w:ilvl w:val="0"/>
          <w:numId w:val="67"/>
        </w:numPr>
        <w:ind w:left="0" w:firstLine="709"/>
      </w:pPr>
      <w:r w:rsidRPr="0034603F">
        <w:t>СУБД — анализ журналов аудита.</w:t>
      </w:r>
    </w:p>
    <w:p w14:paraId="3EECF588" w14:textId="48D308CD" w:rsidR="0034603F" w:rsidRDefault="0034603F" w:rsidP="002E381E">
      <w:pPr>
        <w:spacing w:before="120"/>
      </w:pPr>
      <w:r w:rsidRPr="0034603F">
        <w:t>Пример записи события аутентификации представлен на рисунке 3.1</w:t>
      </w:r>
    </w:p>
    <w:p w14:paraId="65713261" w14:textId="04B6F153" w:rsidR="0034603F" w:rsidRDefault="0034603F" w:rsidP="0034603F">
      <w:pPr>
        <w:jc w:val="right"/>
      </w:pPr>
      <w:r>
        <w:t>Рисунок 3.1</w:t>
      </w:r>
    </w:p>
    <w:p w14:paraId="28BD9C0B" w14:textId="0D182D69" w:rsidR="0034603F" w:rsidRDefault="0034603F" w:rsidP="0034603F">
      <w:pPr>
        <w:jc w:val="center"/>
      </w:pPr>
      <w:r>
        <w:t>Запись события</w:t>
      </w:r>
    </w:p>
    <w:p w14:paraId="6EBD7FBC" w14:textId="18D11920" w:rsidR="0034603F" w:rsidRPr="0034603F" w:rsidRDefault="0034603F" w:rsidP="0034603F">
      <w:pPr>
        <w:ind w:firstLine="0"/>
      </w:pPr>
      <w:r w:rsidRPr="0034603F">
        <w:rPr>
          <w:noProof/>
        </w:rPr>
        <w:drawing>
          <wp:inline distT="0" distB="0" distL="0" distR="0" wp14:anchorId="07A483D3" wp14:editId="4A082F2B">
            <wp:extent cx="6028854" cy="5670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2103" r="17254"/>
                    <a:stretch/>
                  </pic:blipFill>
                  <pic:spPr bwMode="auto">
                    <a:xfrm>
                      <a:off x="0" y="0"/>
                      <a:ext cx="6040918" cy="56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F3E24" w14:textId="7B47DE22" w:rsidR="00786F52" w:rsidRPr="0034603F" w:rsidRDefault="0034603F" w:rsidP="0034603F">
      <w:pPr>
        <w:rPr>
          <w:noProof/>
        </w:rPr>
      </w:pPr>
      <w:r w:rsidRPr="0034603F">
        <w:t>В ходе практики я самостоятельно настроил тестовое правило сбора событий от прикладного программного обеспечения в SIEM-системе, что позволило получить практический опыт работы с механизмами логирования. Данное правило включало фильтрацию событий по типу (аутентификация, доступ к данным, изменение конфигурации) и отправку отфильтрованных данных в центральное хранилище</w:t>
      </w:r>
      <w:r w:rsidR="00393B76" w:rsidRPr="0034603F">
        <w:t>.</w:t>
      </w:r>
    </w:p>
    <w:p w14:paraId="54F8AF40" w14:textId="43664675" w:rsidR="00B14B24" w:rsidRPr="0034603F" w:rsidRDefault="00B14B24" w:rsidP="0034603F">
      <w:pPr>
        <w:pStyle w:val="2"/>
        <w:jc w:val="both"/>
        <w:rPr>
          <w:bCs/>
        </w:rPr>
      </w:pPr>
      <w:bookmarkStart w:id="35" w:name="_Toc202526890"/>
      <w:bookmarkStart w:id="36" w:name="_Toc225332103"/>
      <w:r>
        <w:t>3.</w:t>
      </w:r>
      <w:r w:rsidR="00EB0320">
        <w:t>3</w:t>
      </w:r>
      <w:r>
        <w:t xml:space="preserve"> </w:t>
      </w:r>
      <w:bookmarkEnd w:id="35"/>
      <w:r w:rsidR="0034603F" w:rsidRPr="0034603F">
        <w:rPr>
          <w:bCs/>
        </w:rPr>
        <w:t>Практическая работа с журналами аудита и настройка правил корреляции</w:t>
      </w:r>
      <w:bookmarkEnd w:id="36"/>
    </w:p>
    <w:p w14:paraId="3AD6332E" w14:textId="029D47AE" w:rsidR="0034603F" w:rsidRPr="00CF78D3" w:rsidRDefault="0034603F" w:rsidP="0034603F">
      <w:r w:rsidRPr="00CF78D3">
        <w:t>В рамках поставленного задания были выполнены следующие практические работы:</w:t>
      </w:r>
    </w:p>
    <w:p w14:paraId="46763777" w14:textId="77777777" w:rsidR="0034603F" w:rsidRPr="0034603F" w:rsidRDefault="0034603F" w:rsidP="0034603F">
      <w:pPr>
        <w:numPr>
          <w:ilvl w:val="0"/>
          <w:numId w:val="68"/>
        </w:numPr>
        <w:ind w:left="0" w:firstLine="709"/>
      </w:pPr>
      <w:r w:rsidRPr="0034603F">
        <w:t xml:space="preserve">Настройка тестового правила корреляции событий в SIEM-системе для обнаружения множественных неуспешных попыток аутентификации (более 5 за 10 минут). Правило генерировало событие безопасности при </w:t>
      </w:r>
      <w:r w:rsidRPr="0034603F">
        <w:lastRenderedPageBreak/>
        <w:t>превышении порога, что аналогично механизму оповещения о критических лекарственных взаимодействиях в разрабатываемой системе.</w:t>
      </w:r>
    </w:p>
    <w:p w14:paraId="23877E23" w14:textId="7BCC93D0" w:rsidR="0034603F" w:rsidRPr="0034603F" w:rsidRDefault="0034603F" w:rsidP="0034603F">
      <w:pPr>
        <w:numPr>
          <w:ilvl w:val="0"/>
          <w:numId w:val="68"/>
        </w:numPr>
        <w:ind w:left="0" w:firstLine="709"/>
      </w:pPr>
      <w:r w:rsidRPr="0034603F">
        <w:t>Анализ журналов аудита СУБД для выявления шаблонов доступа к данным</w:t>
      </w:r>
      <w:r w:rsidR="008046DD">
        <w:t xml:space="preserve"> </w:t>
      </w:r>
      <w:r w:rsidR="008046DD" w:rsidRPr="008046DD">
        <w:t>[</w:t>
      </w:r>
      <w:r w:rsidR="008046DD">
        <w:fldChar w:fldCharType="begin"/>
      </w:r>
      <w:r w:rsidR="008046DD">
        <w:instrText xml:space="preserve"> REF РеглМогилевТэц2 \r \h </w:instrText>
      </w:r>
      <w:r w:rsidR="008046DD">
        <w:fldChar w:fldCharType="separate"/>
      </w:r>
      <w:r w:rsidR="008046DD">
        <w:t>5</w:t>
      </w:r>
      <w:r w:rsidR="008046DD">
        <w:fldChar w:fldCharType="end"/>
      </w:r>
      <w:r w:rsidR="008046DD" w:rsidRPr="008046DD">
        <w:t>]</w:t>
      </w:r>
      <w:r w:rsidRPr="0034603F">
        <w:t>. В ходе анализа были изучены запросы на выборку, модификацию и удаление данных, что позволило понять принципы построения эффективной системы аудита.</w:t>
      </w:r>
    </w:p>
    <w:p w14:paraId="1EECAEAB" w14:textId="7EB13817" w:rsidR="0034603F" w:rsidRPr="00330B08" w:rsidRDefault="0034603F" w:rsidP="00330B08">
      <w:pPr>
        <w:numPr>
          <w:ilvl w:val="0"/>
          <w:numId w:val="68"/>
        </w:numPr>
        <w:ind w:left="0" w:firstLine="709"/>
      </w:pPr>
      <w:r w:rsidRPr="0034603F">
        <w:t>Разработка схемы таблицы журнала аудита для автоматизированной системы проверки лекарственных взаимодействий на основе изученных требований к составу полей записи событий безопасности.</w:t>
      </w:r>
    </w:p>
    <w:p w14:paraId="0C643D5F" w14:textId="376AE268" w:rsidR="00330B08" w:rsidRPr="00330B08" w:rsidRDefault="00330B08" w:rsidP="00330B08">
      <w:r w:rsidRPr="00330B08">
        <w:t xml:space="preserve">Полученный опыт настройки правил корреляции был непосредственно применён при разработке системы оповещений в автоматизированной системе проверки лекарственных взаимодействий, где аналогичные правила </w:t>
      </w:r>
      <w:r>
        <w:t xml:space="preserve">применяются при отображении </w:t>
      </w:r>
      <w:r w:rsidRPr="00330B08">
        <w:t>степени риска взаимодействия препаратов.</w:t>
      </w:r>
    </w:p>
    <w:p w14:paraId="3088EB3A" w14:textId="2892EFD2" w:rsidR="00527EFA" w:rsidRDefault="00330B08" w:rsidP="00330B08">
      <w:r w:rsidRPr="00330B08">
        <w:t>Инфраструктура подразделения позволила мне эффективно выполнять задачи, связанные с анализом событий кибербезопасности, классификацией активов и изучением процедур реагирования на инциденты. Практическая работа с SIEM-системами и CYBERN IRP упростила понимание принципов построения защищённых информационных систем и обеспечила базу для проектирования разрабатываемо</w:t>
      </w:r>
      <w:r>
        <w:t>го</w:t>
      </w:r>
      <w:r w:rsidRPr="00330B08">
        <w:t xml:space="preserve"> решени</w:t>
      </w:r>
      <w:r>
        <w:t>я</w:t>
      </w:r>
      <w:r w:rsidR="00527EFA" w:rsidRPr="00527EFA">
        <w:t>.</w:t>
      </w:r>
    </w:p>
    <w:p w14:paraId="59EA11F8" w14:textId="081FE8F4" w:rsidR="0038307A" w:rsidRDefault="0038307A" w:rsidP="0038307A">
      <w:pPr>
        <w:pStyle w:val="2"/>
      </w:pPr>
      <w:bookmarkStart w:id="37" w:name="_Toc225332104"/>
      <w:r>
        <w:t>3.4 Уровни киберинцидентов и порядок классификации</w:t>
      </w:r>
      <w:bookmarkEnd w:id="37"/>
    </w:p>
    <w:p w14:paraId="03C03475" w14:textId="77777777" w:rsidR="0038307A" w:rsidRPr="002E381E" w:rsidRDefault="0038307A" w:rsidP="0038307A">
      <w:r w:rsidRPr="002E381E">
        <w:t>В рамках изучения План</w:t>
      </w:r>
      <w:r>
        <w:t>а</w:t>
      </w:r>
      <w:r w:rsidRPr="002E381E">
        <w:t xml:space="preserve"> мероприятий по реагированию на киберинциденты</w:t>
      </w:r>
      <w:r w:rsidRPr="008046DD">
        <w:t xml:space="preserve"> [</w:t>
      </w:r>
      <w:r>
        <w:fldChar w:fldCharType="begin"/>
      </w:r>
      <w:r>
        <w:instrText xml:space="preserve"> REF ОмерахУпрб14фев2023 \r \h </w:instrText>
      </w:r>
      <w:r>
        <w:fldChar w:fldCharType="separate"/>
      </w:r>
      <w:r>
        <w:t>2</w:t>
      </w:r>
      <w:r>
        <w:fldChar w:fldCharType="end"/>
      </w:r>
      <w:r w:rsidRPr="008046DD">
        <w:t>]</w:t>
      </w:r>
      <w:r w:rsidRPr="002E381E">
        <w:t xml:space="preserve"> особое внимание было уделено системе классификации инцидентов, которая подразделяет их на два основных уровня в зависимости от степени воздействия на функционирование объекта информационной инфраструктуры:</w:t>
      </w:r>
    </w:p>
    <w:p w14:paraId="7FA92C6A" w14:textId="77777777" w:rsidR="0038307A" w:rsidRPr="002E381E" w:rsidRDefault="0038307A" w:rsidP="0038307A">
      <w:r w:rsidRPr="002E381E">
        <w:t>Низкий уровень — локальные инциденты без значительной угрозы. Реагирование включает закрытие карточки в CYBERN IRP, оповещение руководителей и меры по предотвращению повторения</w:t>
      </w:r>
      <w:r w:rsidRPr="008046DD">
        <w:t xml:space="preserve"> [</w:t>
      </w:r>
      <w:r>
        <w:fldChar w:fldCharType="begin"/>
      </w:r>
      <w:r>
        <w:instrText xml:space="preserve"> REF ОмерахУпрб14фев2023 \r \h </w:instrText>
      </w:r>
      <w:r>
        <w:fldChar w:fldCharType="separate"/>
      </w:r>
      <w:r>
        <w:t>2</w:t>
      </w:r>
      <w:r>
        <w:fldChar w:fldCharType="end"/>
      </w:r>
      <w:r w:rsidRPr="008046DD">
        <w:t>]</w:t>
      </w:r>
      <w:r w:rsidRPr="002E381E">
        <w:t>.</w:t>
      </w:r>
    </w:p>
    <w:p w14:paraId="1819DC64" w14:textId="77777777" w:rsidR="0038307A" w:rsidRDefault="0038307A" w:rsidP="0038307A">
      <w:r w:rsidRPr="002E381E">
        <w:t>Высокий уровень — инциденты с существенным воздействием на ОИИ. Требуется немедленное оповещение руководителя КРИ и Национального центра (в течение 1 часа), активация команды реагирования</w:t>
      </w:r>
      <w:r w:rsidRPr="008046DD">
        <w:t xml:space="preserve"> [</w:t>
      </w:r>
      <w:r>
        <w:fldChar w:fldCharType="begin"/>
      </w:r>
      <w:r>
        <w:instrText xml:space="preserve"> REF ОмерахУпрб14фев2023 \r \h </w:instrText>
      </w:r>
      <w:r>
        <w:fldChar w:fldCharType="separate"/>
      </w:r>
      <w:r>
        <w:t>2</w:t>
      </w:r>
      <w:r>
        <w:fldChar w:fldCharType="end"/>
      </w:r>
      <w:r w:rsidRPr="008046DD">
        <w:t>]</w:t>
      </w:r>
      <w:r w:rsidRPr="002E381E">
        <w:t>.</w:t>
      </w:r>
    </w:p>
    <w:p w14:paraId="12EE1E06" w14:textId="540293BC" w:rsidR="0060629E" w:rsidRPr="008046DD" w:rsidRDefault="0060629E" w:rsidP="0038307A">
      <w:r w:rsidRPr="006708E1">
        <w:t>Взаимодействие с Национальным центром в рамках процедуры реагирования на киберинциденты высокого уровня предполагает оповещение в течение одного часа через электронную форму, предоставление отчёта о результатах реагирования после завершения мероприятий и передачу сведений о новых типах вторжений в оперативном порядке.</w:t>
      </w:r>
    </w:p>
    <w:p w14:paraId="69103EE7" w14:textId="00A6E624" w:rsidR="0060629E" w:rsidRDefault="0038307A" w:rsidP="0060629E">
      <w:r w:rsidRPr="002E381E">
        <w:lastRenderedPageBreak/>
        <w:t>Принципы классификации адаптированы для системы градации рисков лекарственных взаимодействий: низкий риск (информационное оповещение), средний риск (оповещение с рекомендацией наблюдения), высокий риск (блокирующее оповещение с требованием подтверждения).</w:t>
      </w:r>
    </w:p>
    <w:p w14:paraId="073B1525" w14:textId="796854D1" w:rsidR="00B17B44" w:rsidRDefault="0060629E" w:rsidP="0060629E">
      <w:r>
        <w:br w:type="page"/>
      </w:r>
    </w:p>
    <w:p w14:paraId="42036117" w14:textId="2432C76E" w:rsidR="00624BB6" w:rsidRPr="00CF78D3" w:rsidRDefault="00624BB6" w:rsidP="00330B08">
      <w:pPr>
        <w:pStyle w:val="1"/>
        <w:spacing w:before="100" w:beforeAutospacing="1" w:after="100" w:afterAutospacing="1" w:line="24" w:lineRule="atLeast"/>
        <w:ind w:firstLine="0"/>
        <w:rPr>
          <w:bCs/>
        </w:rPr>
      </w:pPr>
      <w:bookmarkStart w:id="38" w:name="_Toc202526891"/>
      <w:bookmarkStart w:id="39" w:name="_Toc225332105"/>
      <w:r>
        <w:lastRenderedPageBreak/>
        <w:t>ГЛАВА 4</w:t>
      </w:r>
      <w:r w:rsidR="00CF78D3">
        <w:t>.</w:t>
      </w:r>
      <w:r>
        <w:br/>
      </w:r>
      <w:bookmarkEnd w:id="38"/>
      <w:r w:rsidR="0038307A" w:rsidRPr="0038307A">
        <w:rPr>
          <w:bCs/>
        </w:rPr>
        <w:t>РАЗРАБОТКА ИНТЕРАКТИВНОЙ СИСТЕМЫ АНАЛИЗА СОВМЕСТИМОСТИ ЛЕКАРСТВЕННЫХ ПРЕПАРАТОВ</w:t>
      </w:r>
      <w:bookmarkEnd w:id="39"/>
    </w:p>
    <w:p w14:paraId="793E0630" w14:textId="2028F53A" w:rsidR="002E381E" w:rsidRPr="002E381E" w:rsidRDefault="002E381E" w:rsidP="002E381E">
      <w:pPr>
        <w:pStyle w:val="2"/>
      </w:pPr>
      <w:bookmarkStart w:id="40" w:name="_Toc225332106"/>
      <w:r w:rsidRPr="002E381E">
        <w:t>4.</w:t>
      </w:r>
      <w:r w:rsidR="0038307A">
        <w:t>1</w:t>
      </w:r>
      <w:r w:rsidRPr="002E381E">
        <w:t xml:space="preserve"> </w:t>
      </w:r>
      <w:r w:rsidR="0038307A">
        <w:t>Общая характеристика разрабатываемой системы</w:t>
      </w:r>
      <w:bookmarkEnd w:id="40"/>
    </w:p>
    <w:p w14:paraId="22C0A37F" w14:textId="0748FE98" w:rsidR="00CB17D0" w:rsidRPr="00CB17D0" w:rsidRDefault="00CB17D0" w:rsidP="00CB17D0">
      <w:r w:rsidRPr="00CB17D0">
        <w:t xml:space="preserve">В рамках выполнения индивидуального задания в период преддипломной практики осуществлялась разработка серверной части интерактивной системы анализа совместимости лекарственных препаратов. </w:t>
      </w:r>
      <w:r>
        <w:t xml:space="preserve">Важным элементом стало </w:t>
      </w:r>
      <w:r w:rsidRPr="00CB17D0">
        <w:t>проектирование и реализация ключевых компонентов системы, обеспечивающих обработку данных, хранение информации и выполнение анализа лекарственных взаимодействий.</w:t>
      </w:r>
    </w:p>
    <w:p w14:paraId="534CF349" w14:textId="77777777" w:rsidR="00CB17D0" w:rsidRPr="00CB17D0" w:rsidRDefault="00CB17D0" w:rsidP="00CB17D0">
      <w:r w:rsidRPr="00CB17D0">
        <w:t>Разрабатываемая система ориентирована на автоматизацию процесса выявления потенциально опасных комбинаций лекарственных средств. При этом особое внимание уделено построению устойчивой и расширяемой архитектуры, которая может быть использована в дальнейшем при разработке полноценного клиентского приложения в рамках дипломного проекта.</w:t>
      </w:r>
    </w:p>
    <w:p w14:paraId="16B08B25" w14:textId="2C2F2030" w:rsidR="00624BB6" w:rsidRPr="00CB17D0" w:rsidRDefault="00CB17D0" w:rsidP="00CB17D0">
      <w:r w:rsidRPr="00CB17D0">
        <w:t>Несмотря на то, что основной акцент был сделан на серверной части, в ходе работы была реализована значительная часть пользовательского функционала, включая взаимодействие с системой, выполнение анализа и отображение результатов</w:t>
      </w:r>
      <w:r w:rsidR="0038307A" w:rsidRPr="0038307A">
        <w:t>.</w:t>
      </w:r>
    </w:p>
    <w:p w14:paraId="2095D4CF" w14:textId="7E0964C3" w:rsidR="00CB17D0" w:rsidRPr="00CB17D0" w:rsidRDefault="00CB17D0" w:rsidP="00CB17D0">
      <w:pPr>
        <w:pStyle w:val="2"/>
      </w:pPr>
      <w:bookmarkStart w:id="41" w:name="_Toc225332107"/>
      <w:r w:rsidRPr="00CB17D0">
        <w:t>4.</w:t>
      </w:r>
      <w:r>
        <w:t>2</w:t>
      </w:r>
      <w:r w:rsidRPr="00CB17D0">
        <w:t xml:space="preserve"> Проектирование базы данных</w:t>
      </w:r>
      <w:bookmarkEnd w:id="41"/>
    </w:p>
    <w:p w14:paraId="7FDF27D2" w14:textId="77777777" w:rsidR="00CB17D0" w:rsidRPr="00CB17D0" w:rsidRDefault="00CB17D0" w:rsidP="00CB17D0">
      <w:r w:rsidRPr="00CB17D0">
        <w:t>Проектирование базы данных является центральным этапом разработки серверной части системы. Структура базы данных построена с учетом особенностей предметной области и необходимости эффективного поиска лекарственных взаимодействий.</w:t>
      </w:r>
    </w:p>
    <w:p w14:paraId="2F07A0CC" w14:textId="77777777" w:rsidR="00CB17D0" w:rsidRPr="00CB17D0" w:rsidRDefault="00CB17D0" w:rsidP="00CB17D0">
      <w:r w:rsidRPr="00CB17D0">
        <w:t>В базе данных реализованы следующие основные сущности: лекарственные препараты, действующие вещества, взаимодействия между веществами, уровни риска, пользователи, назначения и результаты анализа. Особое внимание уделено нормализации данных и устранению избыточности.</w:t>
      </w:r>
    </w:p>
    <w:p w14:paraId="52B06F2D" w14:textId="77777777" w:rsidR="00CB17D0" w:rsidRPr="00CB17D0" w:rsidRDefault="00CB17D0" w:rsidP="00CB17D0">
      <w:r w:rsidRPr="00CB17D0">
        <w:t>Лекарственные препараты связаны с действующими веществами через отношение многие-ко-многим, что позволяет учитывать состав препаратов и выполнять анализ на уровне активных компонентов. Взаимодействия между веществами хранятся в отдельной таблице, где для каждой пары указываются тип взаимодействия, уровень риска, описание и рекомендации.</w:t>
      </w:r>
    </w:p>
    <w:p w14:paraId="55A5EC9C" w14:textId="77777777" w:rsidR="00CB17D0" w:rsidRPr="00CB17D0" w:rsidRDefault="00CB17D0" w:rsidP="00CB17D0">
      <w:r w:rsidRPr="00CB17D0">
        <w:lastRenderedPageBreak/>
        <w:t>Также реализованы связи между пользователями, назначениями и результатами анализа, что позволяет отслеживать историю взаимодействия с системой и формировать персонализированные данные.</w:t>
      </w:r>
    </w:p>
    <w:p w14:paraId="5972FFA7" w14:textId="11FE25B6" w:rsidR="00CB17D0" w:rsidRDefault="00CB17D0" w:rsidP="00CB17D0">
      <w:r w:rsidRPr="00CB17D0">
        <w:t xml:space="preserve">ER-диаграмма базы данных, отражающая структуру и связи между сущностями, представлена </w:t>
      </w:r>
      <w:r>
        <w:t>на рисунке 4.1.</w:t>
      </w:r>
    </w:p>
    <w:p w14:paraId="436CE70C" w14:textId="7EE5DA28" w:rsidR="00CB17D0" w:rsidRDefault="00CB17D0" w:rsidP="00CB17D0">
      <w:pPr>
        <w:jc w:val="right"/>
      </w:pPr>
      <w:r>
        <w:t>Рисунок 4.1</w:t>
      </w:r>
    </w:p>
    <w:p w14:paraId="1F3EAD31" w14:textId="77777777" w:rsidR="00CB17D0" w:rsidRDefault="00CB17D0" w:rsidP="00CB17D0">
      <w:pPr>
        <w:pStyle w:val="af6"/>
      </w:pPr>
      <w:r>
        <w:t>ER-диаграмма сущностей</w:t>
      </w:r>
    </w:p>
    <w:p w14:paraId="3A676DEA" w14:textId="3D309274" w:rsidR="00CB17D0" w:rsidRPr="00CB17D0" w:rsidRDefault="00CB17D0" w:rsidP="0060629E">
      <w:pPr>
        <w:spacing w:after="120"/>
        <w:jc w:val="center"/>
      </w:pPr>
      <w:r>
        <w:rPr>
          <w:noProof/>
        </w:rPr>
        <w:drawing>
          <wp:inline distT="0" distB="0" distL="0" distR="0" wp14:anchorId="0B6F2DEE" wp14:editId="548BF149">
            <wp:extent cx="5496503" cy="5314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303" cy="53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817C" w14:textId="00FB1EDF" w:rsidR="00CB17D0" w:rsidRDefault="00CB17D0" w:rsidP="00CB17D0">
      <w:r w:rsidRPr="00CB17D0">
        <w:t>Разработанная структура базы данных обеспечивает высокую гибкость и позволяет расширять систему без существенных изменений существующей модели.</w:t>
      </w:r>
    </w:p>
    <w:p w14:paraId="3CDBF547" w14:textId="2205077B" w:rsidR="00CB17D0" w:rsidRDefault="00125705" w:rsidP="00CF21C4">
      <w:r>
        <w:t xml:space="preserve">Однако стоит отметить </w:t>
      </w:r>
      <w:r w:rsidRPr="00125705">
        <w:t>технологическ</w:t>
      </w:r>
      <w:r>
        <w:t>ую</w:t>
      </w:r>
      <w:r w:rsidRPr="00125705">
        <w:t xml:space="preserve"> сложность, связанн</w:t>
      </w:r>
      <w:r>
        <w:t>ую</w:t>
      </w:r>
      <w:r w:rsidRPr="00125705">
        <w:t xml:space="preserve"> с наполнением базы данных. На текущий момент в Республике Беларусь отсутствует единый открытый API-интерфейс или структурированный машиночитаемый реестр всех поставляемых медикаментов с полной детализацией их состава. В связи с этим, архитектура системы была </w:t>
      </w:r>
      <w:r w:rsidRPr="00125705">
        <w:lastRenderedPageBreak/>
        <w:t>адаптирована под</w:t>
      </w:r>
      <w:r w:rsidR="00CF21C4">
        <w:t xml:space="preserve"> сложившуюся ситуацию</w:t>
      </w:r>
      <w:r w:rsidRPr="00125705">
        <w:t>: базовый реестр формируется путем</w:t>
      </w:r>
      <w:r>
        <w:t xml:space="preserve"> ручного ввода</w:t>
      </w:r>
      <w:r w:rsidRPr="00125705">
        <w:t>, а специфические параметры взаимодействий требуют ручной модерации.</w:t>
      </w:r>
    </w:p>
    <w:p w14:paraId="496B7D75" w14:textId="5C0408ED" w:rsidR="00CB17D0" w:rsidRPr="00CB17D0" w:rsidRDefault="00CB17D0" w:rsidP="00CB17D0">
      <w:pPr>
        <w:pStyle w:val="2"/>
      </w:pPr>
      <w:bookmarkStart w:id="42" w:name="_Toc225332108"/>
      <w:r w:rsidRPr="00CB17D0">
        <w:t>4.</w:t>
      </w:r>
      <w:r>
        <w:t>3</w:t>
      </w:r>
      <w:r w:rsidRPr="00CB17D0">
        <w:t xml:space="preserve"> Архитектура и используемые технологии</w:t>
      </w:r>
      <w:bookmarkEnd w:id="42"/>
    </w:p>
    <w:p w14:paraId="3BB8CBA5" w14:textId="77777777" w:rsidR="00CB17D0" w:rsidRPr="00CB17D0" w:rsidRDefault="00CB17D0" w:rsidP="00CB17D0">
      <w:r w:rsidRPr="00CB17D0">
        <w:t>Система реализована с использованием платформы .NET MAUI, что позволяет обеспечить мультиплатформенность приложения. Архитектура построена с разделением на уровни представления, бизнес-логики и доступа к данным.</w:t>
      </w:r>
    </w:p>
    <w:p w14:paraId="3B694020" w14:textId="77777777" w:rsidR="00CB17D0" w:rsidRPr="00CB17D0" w:rsidRDefault="00CB17D0" w:rsidP="00CB17D0">
      <w:r w:rsidRPr="00CB17D0">
        <w:t>Ключевым элементом является сервисный слой, через который осуществляется взаимодействие между пользовательским интерфейсом и базой данных. Такой подход обеспечивает изоляцию логики обработки данных и повышает масштабируемость системы.</w:t>
      </w:r>
    </w:p>
    <w:p w14:paraId="455FA2F3" w14:textId="59762A9B" w:rsidR="00CB17D0" w:rsidRPr="00CB17D0" w:rsidRDefault="00CB17D0" w:rsidP="00CB17D0">
      <w:r w:rsidRPr="00CB17D0">
        <w:t>В качестве системы управления базами данных используется MySQL. База данных развернута локально для целей разработки и тестирования, а также размещена в облачной среде Clever Cloud для обеспечения удаленного доступа и возможности дальнейшего развертывания приложения.</w:t>
      </w:r>
    </w:p>
    <w:p w14:paraId="73885ED9" w14:textId="77777777" w:rsidR="00CB17D0" w:rsidRPr="00CB17D0" w:rsidRDefault="00CB17D0" w:rsidP="00CB17D0">
      <w:pPr>
        <w:pStyle w:val="2"/>
      </w:pPr>
      <w:bookmarkStart w:id="43" w:name="_Toc225332109"/>
      <w:r w:rsidRPr="00CB17D0">
        <w:t>4.4 Реализация логики анализа</w:t>
      </w:r>
      <w:bookmarkEnd w:id="43"/>
    </w:p>
    <w:p w14:paraId="51ABAE68" w14:textId="77777777" w:rsidR="00CB17D0" w:rsidRPr="00CB17D0" w:rsidRDefault="00CB17D0" w:rsidP="00CB17D0">
      <w:r w:rsidRPr="00CB17D0">
        <w:t>Основной функциональной задачей серверной части является реализация алгоритма анализа совместимости лекарственных препаратов. При выполнении анализа система получает список выбранных пользователем препаратов, извлекает соответствующие действующие вещества и формирует все возможные комбинации их пар.</w:t>
      </w:r>
    </w:p>
    <w:p w14:paraId="424EA41F" w14:textId="77777777" w:rsidR="00CB17D0" w:rsidRPr="00CB17D0" w:rsidRDefault="00CB17D0" w:rsidP="00CB17D0">
      <w:r w:rsidRPr="00CB17D0">
        <w:t>Для каждой пары выполняется поиск в таблице взаимодействий. В случае обнаружения записи определяется уровень риска и формируется результат анализа, включающий описание взаимодействия и рекомендации по применению.</w:t>
      </w:r>
    </w:p>
    <w:p w14:paraId="5DFB1905" w14:textId="77777777" w:rsidR="00CB17D0" w:rsidRPr="00CB17D0" w:rsidRDefault="00CB17D0" w:rsidP="00CB17D0">
      <w:r w:rsidRPr="00CB17D0">
        <w:t>Данный подход позволяет выполнять анализ с учетом реального состава препаратов и обеспечивает более точные результаты по сравнению с анализом только на уровне торговых наименований.</w:t>
      </w:r>
    </w:p>
    <w:p w14:paraId="7B6BDDF9" w14:textId="77777777" w:rsidR="00CB17D0" w:rsidRPr="00CB17D0" w:rsidRDefault="00CB17D0" w:rsidP="00CB17D0">
      <w:pPr>
        <w:pStyle w:val="2"/>
      </w:pPr>
      <w:bookmarkStart w:id="44" w:name="_Toc225332110"/>
      <w:r w:rsidRPr="00CB17D0">
        <w:t>4.5 Функциональные возможности и безопасность</w:t>
      </w:r>
      <w:bookmarkEnd w:id="44"/>
    </w:p>
    <w:p w14:paraId="742F85E0" w14:textId="77777777" w:rsidR="00CB17D0" w:rsidRPr="00CB17D0" w:rsidRDefault="00CB17D0" w:rsidP="00CB17D0">
      <w:r w:rsidRPr="00CB17D0">
        <w:t xml:space="preserve">Реализованная серверная часть обеспечивает работу с пользователями, хранение данных, выполнение анализа и ведение истории операций. </w:t>
      </w:r>
      <w:r w:rsidRPr="00CB17D0">
        <w:lastRenderedPageBreak/>
        <w:t>Поддерживаются различные роли пользователей, что позволяет разграничить доступ к функционалу системы.</w:t>
      </w:r>
    </w:p>
    <w:p w14:paraId="25204316" w14:textId="77777777" w:rsidR="0060629E" w:rsidRDefault="0060629E" w:rsidP="0060629E">
      <w:r w:rsidRPr="002E381E">
        <w:t xml:space="preserve">Ключевым принципом стало внедрение ролевой модели доступа, обеспечивающей разграничение прав между врачами, </w:t>
      </w:r>
      <w:r>
        <w:t>пользователями</w:t>
      </w:r>
      <w:r w:rsidRPr="002E381E">
        <w:t xml:space="preserve"> и администраторами системы по аналогии с разграничением доступа в защищенных информационных системах. Важным элементом архитектуры стало журналирование всех действий через модуль аудита сканирований и назначений с привязкой к пользователю и времени, что соответствует требованиям к сбору событий кибербезопасности. Система оповещений была реализована с градацией по приоритетам, основанной на принципах классификации киберинцидентов, что позволяет дифференцированно реагировать на события различной степени важности.</w:t>
      </w:r>
    </w:p>
    <w:p w14:paraId="382A98CC" w14:textId="62D595F5" w:rsidR="0060629E" w:rsidRDefault="0060629E" w:rsidP="006062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 w:cs="Times New Roman"/>
          <w:color w:val="000000"/>
          <w:szCs w:val="24"/>
        </w:rPr>
      </w:pPr>
      <w:r w:rsidRPr="00977D85">
        <w:rPr>
          <w:rFonts w:eastAsia="Times New Roman" w:cs="Times New Roman"/>
          <w:color w:val="000000"/>
          <w:szCs w:val="24"/>
        </w:rPr>
        <w:t>Для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наглядного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представления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функциональных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возможностей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системы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точки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зрения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пользователей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разработана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диаграмма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вариантов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использования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(UML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Use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Case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Diagram)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(рисунок</w:t>
      </w:r>
      <w:r>
        <w:rPr>
          <w:rFonts w:eastAsia="Times New Roman" w:cs="Times New Roman"/>
          <w:color w:val="000000"/>
          <w:szCs w:val="24"/>
        </w:rPr>
        <w:t xml:space="preserve"> 5</w:t>
      </w:r>
      <w:r w:rsidRPr="00977D85">
        <w:rPr>
          <w:rFonts w:eastAsia="Times New Roman" w:cs="Times New Roman"/>
          <w:color w:val="000000"/>
          <w:szCs w:val="24"/>
        </w:rPr>
        <w:t>.2).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Диаграмма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отражает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основных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актёров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—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«Пациент»,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«Врач»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«Администратор»,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также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ключевые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прецеденты,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соответствующие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задачам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проекта.</w:t>
      </w:r>
    </w:p>
    <w:p w14:paraId="4DCBDAFA" w14:textId="4D8D7FCA" w:rsidR="0060629E" w:rsidRDefault="0060629E" w:rsidP="006062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2957AF">
        <w:rPr>
          <w:rFonts w:eastAsia="Times New Roman" w:cs="Times New Roman"/>
          <w:color w:val="000000"/>
          <w:szCs w:val="24"/>
        </w:rPr>
        <w:t>4</w:t>
      </w:r>
      <w:r>
        <w:rPr>
          <w:rFonts w:eastAsia="Times New Roman" w:cs="Times New Roman"/>
          <w:color w:val="000000"/>
          <w:szCs w:val="24"/>
        </w:rPr>
        <w:t>.2</w:t>
      </w:r>
    </w:p>
    <w:p w14:paraId="36B18D76" w14:textId="47CE861E" w:rsidR="0060629E" w:rsidRDefault="0060629E" w:rsidP="006062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Диаграмма вариантов использования</w:t>
      </w:r>
    </w:p>
    <w:p w14:paraId="083896CA" w14:textId="4A0DC6DB" w:rsidR="0060629E" w:rsidRPr="00977D85" w:rsidRDefault="0060629E" w:rsidP="006062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/>
        <w:jc w:val="center"/>
        <w:rPr>
          <w:rFonts w:eastAsia="Times New Roman"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0D9296C7" wp14:editId="4BAF1441">
            <wp:extent cx="4514850" cy="346062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861" cy="34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A460" w14:textId="4F241065" w:rsidR="00CB17D0" w:rsidRPr="00CB17D0" w:rsidRDefault="0060629E" w:rsidP="0060629E">
      <w:r w:rsidRPr="00977D85">
        <w:rPr>
          <w:rFonts w:eastAsia="Times New Roman" w:cs="Times New Roman"/>
          <w:color w:val="000000"/>
          <w:szCs w:val="24"/>
        </w:rPr>
        <w:t>На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диаграмме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показаны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сценарии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взаимодействия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системой: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авторизация,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доступная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всем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ролям,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сканирование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QR/штрихкода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просмотр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информации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о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препарате,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что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является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базовой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функцией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для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пациентов.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Также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выделены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специализированные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сценарии: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анализ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совместимости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lastRenderedPageBreak/>
        <w:t>возможностью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формирования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отчетов,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управление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историей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назначений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для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врачей,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также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административные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функции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—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управление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справочниками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лекарственных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средств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учетными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записями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977D85">
        <w:rPr>
          <w:rFonts w:eastAsia="Times New Roman" w:cs="Times New Roman"/>
          <w:color w:val="000000"/>
          <w:szCs w:val="24"/>
        </w:rPr>
        <w:t>пользователей.</w:t>
      </w:r>
    </w:p>
    <w:p w14:paraId="083D3B35" w14:textId="2351517B" w:rsidR="0038307A" w:rsidRPr="004C1C50" w:rsidRDefault="0038307A" w:rsidP="0060629E">
      <w:r>
        <w:br w:type="page"/>
      </w:r>
    </w:p>
    <w:p w14:paraId="3D99A811" w14:textId="36AD65FB" w:rsidR="00624BB6" w:rsidRPr="00674CBD" w:rsidRDefault="00D51340" w:rsidP="00624BB6">
      <w:pPr>
        <w:pStyle w:val="1"/>
        <w:spacing w:before="100" w:beforeAutospacing="1" w:after="100" w:afterAutospacing="1" w:line="24" w:lineRule="atLeast"/>
        <w:ind w:firstLine="0"/>
      </w:pPr>
      <w:bookmarkStart w:id="45" w:name="_Toc202526892"/>
      <w:bookmarkStart w:id="46" w:name="_Toc225332111"/>
      <w:r>
        <w:lastRenderedPageBreak/>
        <w:t>ЗАКЛЮЧЕНИЕ</w:t>
      </w:r>
      <w:bookmarkEnd w:id="45"/>
      <w:bookmarkEnd w:id="46"/>
    </w:p>
    <w:p w14:paraId="4384142E" w14:textId="77777777" w:rsidR="0060629E" w:rsidRPr="0060629E" w:rsidRDefault="0060629E" w:rsidP="0060629E">
      <w:r w:rsidRPr="0060629E">
        <w:t>В ходе прохождения преддипломной практики в филиале «Могилевская ТЭЦ-2» РУП «Могилевэнерго» были изучены принципы построения защищённых информационных систем, включая организацию аудита действий пользователей, разграничение прав доступа и мониторинг событий безопасности. Полученные знания были применены при разработке серверной части автоматизированной системы проверки совместимости лекарственных препаратов.</w:t>
      </w:r>
    </w:p>
    <w:p w14:paraId="3D06FAAF" w14:textId="02E1C22B" w:rsidR="0060629E" w:rsidRPr="0060629E" w:rsidRDefault="0060629E" w:rsidP="0060629E">
      <w:r w:rsidRPr="0060629E">
        <w:t>В</w:t>
      </w:r>
      <w:r>
        <w:t xml:space="preserve"> </w:t>
      </w:r>
      <w:r w:rsidRPr="0060629E">
        <w:t>частности, архитектура системы логирования событий (SIEM-системы нижнего уровня) послужила основой для проектирования модуля аудита сканирований, анализов и назначений. Требования к составу полей записей событий безопасности были адаптированы для ведения журнала действий пользователей системы, а принципы классификации инцидентов по уровням критичности легли в основу механизма оповещения о лекарственных взаимодействиях с градацией по степени риска.</w:t>
      </w:r>
    </w:p>
    <w:p w14:paraId="4FCBDA79" w14:textId="77777777" w:rsidR="0060629E" w:rsidRPr="0060629E" w:rsidRDefault="0060629E" w:rsidP="0060629E">
      <w:r w:rsidRPr="0060629E">
        <w:t>Дополнительно в ходе разработки были реализованы механизмы ролевой авторизации, обеспечивающие разграничение доступа к функциональным возможностям системы, а также обеспечена целостность и структурированность данных на уровне базы данных. Особое внимание было уделено проектированию базы данных как ключевого элемента серверной части, что позволило обеспечить эффективную обработку запросов и возможность дальнейшего расширения системы.</w:t>
      </w:r>
    </w:p>
    <w:p w14:paraId="5A89380F" w14:textId="77777777" w:rsidR="0060629E" w:rsidRPr="0060629E" w:rsidRDefault="0060629E" w:rsidP="0060629E">
      <w:r w:rsidRPr="0060629E">
        <w:t>Таким образом, компетенции, приобретённые в ходе изучения регламентов кибербезопасности и систем мониторинга, а также практический опыт, полученный в подразделении информационной безопасности, позволили реализовать основу защищённого программного решения с функциями контроля действий пользователей, аналитической обработки данных и поддержки принятия врачебных решений.</w:t>
      </w:r>
    </w:p>
    <w:p w14:paraId="7E69EF1B" w14:textId="067D05F1" w:rsidR="00624BB6" w:rsidRPr="00D55318" w:rsidRDefault="005A5994" w:rsidP="005A5994">
      <w:r>
        <w:br w:type="page"/>
      </w:r>
    </w:p>
    <w:p w14:paraId="243AF930" w14:textId="77777777" w:rsidR="004D4239" w:rsidRPr="007C50E9" w:rsidRDefault="004D4239" w:rsidP="004D4239">
      <w:pPr>
        <w:pStyle w:val="1"/>
        <w:spacing w:before="360" w:after="240"/>
        <w:rPr>
          <w:rFonts w:eastAsia="Segoe UI" w:cs="Times New Roman"/>
          <w:b w:val="0"/>
          <w:bCs/>
          <w:color w:val="111111"/>
        </w:rPr>
      </w:pPr>
      <w:bookmarkStart w:id="47" w:name="_Toc197416372"/>
      <w:bookmarkStart w:id="48" w:name="_Toc225332112"/>
      <w:r>
        <w:rPr>
          <w:rFonts w:eastAsia="Segoe UI" w:cs="Times New Roman"/>
          <w:bCs/>
          <w:color w:val="111111"/>
        </w:rPr>
        <w:lastRenderedPageBreak/>
        <w:t>СПИСОК ИСПОЛЬЗОВАННЫХ ИСТОЧНИКОВ</w:t>
      </w:r>
      <w:bookmarkEnd w:id="47"/>
      <w:bookmarkEnd w:id="48"/>
    </w:p>
    <w:p w14:paraId="7D2B4918" w14:textId="77777777" w:rsidR="002C5727" w:rsidRPr="002C5727" w:rsidRDefault="002C5727" w:rsidP="002C5727">
      <w:pPr>
        <w:pStyle w:val="a9"/>
        <w:numPr>
          <w:ilvl w:val="0"/>
          <w:numId w:val="21"/>
        </w:numPr>
        <w:ind w:left="0" w:firstLine="709"/>
        <w:rPr>
          <w:rFonts w:eastAsia="Times New Roman" w:cs="Times New Roman"/>
          <w:szCs w:val="28"/>
        </w:rPr>
      </w:pPr>
      <w:bookmarkStart w:id="49" w:name="упрб14фев2023"/>
      <w:r w:rsidRPr="002C5727">
        <w:rPr>
          <w:rFonts w:eastAsia="Times New Roman" w:cs="Times New Roman"/>
          <w:szCs w:val="28"/>
        </w:rPr>
        <w:t>Об обеспечении национальной безопасности в сфере использования информационных технологий : Указ Президента Республики Беларусь от 14 февраля 2023 г. № 40. – Минск, 2023.</w:t>
      </w:r>
    </w:p>
    <w:p w14:paraId="00A01D53" w14:textId="77777777" w:rsidR="002C5727" w:rsidRPr="002C5727" w:rsidRDefault="002C5727" w:rsidP="002C5727">
      <w:pPr>
        <w:pStyle w:val="a9"/>
        <w:numPr>
          <w:ilvl w:val="0"/>
          <w:numId w:val="21"/>
        </w:numPr>
        <w:ind w:left="0" w:firstLine="709"/>
        <w:rPr>
          <w:rFonts w:eastAsia="Times New Roman" w:cs="Times New Roman"/>
          <w:szCs w:val="28"/>
        </w:rPr>
      </w:pPr>
      <w:bookmarkStart w:id="50" w:name="ОмерахУпрб14фев2023"/>
      <w:bookmarkEnd w:id="49"/>
      <w:r w:rsidRPr="002C5727">
        <w:rPr>
          <w:rFonts w:eastAsia="Times New Roman" w:cs="Times New Roman"/>
          <w:szCs w:val="28"/>
        </w:rPr>
        <w:t>О мерах по реализации Указа Президента Республики Беларусь от 14 февраля 2023 г. № 40 : приказ Оперативно-аналитического центра при Президенте Республики Беларусь от 25 июля 2023 г. № 130. – Минск, 2023</w:t>
      </w:r>
      <w:bookmarkEnd w:id="50"/>
      <w:r w:rsidRPr="002C5727">
        <w:rPr>
          <w:rFonts w:eastAsia="Times New Roman" w:cs="Times New Roman"/>
          <w:szCs w:val="28"/>
        </w:rPr>
        <w:t>.</w:t>
      </w:r>
    </w:p>
    <w:p w14:paraId="1991B985" w14:textId="77777777" w:rsidR="002C5727" w:rsidRPr="002C5727" w:rsidRDefault="002C5727" w:rsidP="002C5727">
      <w:pPr>
        <w:pStyle w:val="a9"/>
        <w:numPr>
          <w:ilvl w:val="0"/>
          <w:numId w:val="21"/>
        </w:numPr>
        <w:ind w:left="0" w:firstLine="709"/>
        <w:rPr>
          <w:rFonts w:eastAsia="Times New Roman" w:cs="Times New Roman"/>
          <w:szCs w:val="28"/>
        </w:rPr>
      </w:pPr>
      <w:bookmarkStart w:id="51" w:name="ОбИнфИзащИнф10нояб2008"/>
      <w:r w:rsidRPr="002C5727">
        <w:rPr>
          <w:rFonts w:eastAsia="Times New Roman" w:cs="Times New Roman"/>
          <w:szCs w:val="28"/>
        </w:rPr>
        <w:t>Об информации, информатизации и защите информации : Закон Республики Беларусь от 10 ноября 2008 г. № 455-З. – Минск, 2008.</w:t>
      </w:r>
    </w:p>
    <w:p w14:paraId="0686D7EC" w14:textId="77777777" w:rsidR="002C5727" w:rsidRPr="002C5727" w:rsidRDefault="002C5727" w:rsidP="002C5727">
      <w:pPr>
        <w:pStyle w:val="a9"/>
        <w:numPr>
          <w:ilvl w:val="0"/>
          <w:numId w:val="21"/>
        </w:numPr>
        <w:ind w:left="0" w:firstLine="709"/>
        <w:rPr>
          <w:rFonts w:eastAsia="Times New Roman" w:cs="Times New Roman"/>
          <w:szCs w:val="28"/>
        </w:rPr>
      </w:pPr>
      <w:bookmarkStart w:id="52" w:name="ИнстрМинЭнергРБ"/>
      <w:bookmarkEnd w:id="51"/>
      <w:r w:rsidRPr="002C5727">
        <w:rPr>
          <w:rFonts w:eastAsia="Times New Roman" w:cs="Times New Roman"/>
          <w:szCs w:val="28"/>
        </w:rPr>
        <w:t>Инструкция о порядке обеспечения информационной безопасности в информационных системах Министерства энергетики Республики Беларусь : утв. приказом Министерства энергетики Республики Беларусь от 18 марта 2015 г. № 50. – Минск, 2015.</w:t>
      </w:r>
    </w:p>
    <w:p w14:paraId="7A33F592" w14:textId="7E1624FA" w:rsidR="00C23486" w:rsidRPr="007D4EF6" w:rsidRDefault="002C5727" w:rsidP="002C5727">
      <w:pPr>
        <w:pStyle w:val="a9"/>
        <w:numPr>
          <w:ilvl w:val="0"/>
          <w:numId w:val="21"/>
        </w:numPr>
        <w:ind w:left="0" w:firstLine="709"/>
        <w:rPr>
          <w:rFonts w:eastAsia="Times New Roman" w:cs="Times New Roman"/>
          <w:szCs w:val="28"/>
        </w:rPr>
      </w:pPr>
      <w:bookmarkStart w:id="53" w:name="РеглМогилевТэц2"/>
      <w:bookmarkEnd w:id="52"/>
      <w:r w:rsidRPr="002C5727">
        <w:rPr>
          <w:rFonts w:eastAsia="Times New Roman" w:cs="Times New Roman"/>
          <w:szCs w:val="28"/>
        </w:rPr>
        <w:t>Регламент обеспечения кибербезопасности объекта информационной инфраструктуры : филиал «Могилевская ТЭЦ-2» РУП «Могилевэнерго». – Могилёв, 2026.</w:t>
      </w:r>
      <w:bookmarkEnd w:id="53"/>
    </w:p>
    <w:sectPr w:rsidR="00C23486" w:rsidRPr="007D4EF6" w:rsidSect="00BB5CEA"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44A21" w14:textId="77777777" w:rsidR="00275F0D" w:rsidRDefault="00275F0D" w:rsidP="00A4236F">
      <w:pPr>
        <w:spacing w:line="240" w:lineRule="auto"/>
      </w:pPr>
      <w:r>
        <w:separator/>
      </w:r>
    </w:p>
  </w:endnote>
  <w:endnote w:type="continuationSeparator" w:id="0">
    <w:p w14:paraId="03CE3AD0" w14:textId="77777777" w:rsidR="00275F0D" w:rsidRDefault="00275F0D" w:rsidP="00A42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7733469"/>
      <w:docPartObj>
        <w:docPartGallery w:val="Page Numbers (Bottom of Page)"/>
        <w:docPartUnique/>
      </w:docPartObj>
    </w:sdtPr>
    <w:sdtContent>
      <w:p w14:paraId="7D08E5C7" w14:textId="6AB8B110" w:rsidR="00313FB7" w:rsidRPr="00164380" w:rsidRDefault="00C77A9C" w:rsidP="0016438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3C4A1" w14:textId="6E371DCB" w:rsidR="00D13B26" w:rsidRPr="0095799D" w:rsidRDefault="00D13B26" w:rsidP="0095799D">
    <w:pPr>
      <w:pStyle w:val="a5"/>
      <w:ind w:firstLine="0"/>
      <w:jc w:val="center"/>
      <w:rPr>
        <w:lang w:val="en-US"/>
      </w:rPr>
    </w:pPr>
    <w:r>
      <w:t>Могил</w:t>
    </w:r>
    <w:r>
      <w:rPr>
        <w:lang w:val="en-US"/>
      </w:rPr>
      <w:t>e</w:t>
    </w:r>
    <w:r>
      <w:t>в</w:t>
    </w:r>
  </w:p>
  <w:p w14:paraId="381BC5D2" w14:textId="30AC9D00" w:rsidR="00D13B26" w:rsidRDefault="00D13B26" w:rsidP="0095799D">
    <w:pPr>
      <w:pStyle w:val="a5"/>
      <w:ind w:firstLine="0"/>
      <w:jc w:val="center"/>
    </w:pPr>
    <w:r>
      <w:t>202</w:t>
    </w:r>
    <w:r w:rsidR="00556A8B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91241" w14:textId="77777777" w:rsidR="00275F0D" w:rsidRDefault="00275F0D" w:rsidP="00A4236F">
      <w:pPr>
        <w:spacing w:line="240" w:lineRule="auto"/>
      </w:pPr>
      <w:r>
        <w:separator/>
      </w:r>
    </w:p>
  </w:footnote>
  <w:footnote w:type="continuationSeparator" w:id="0">
    <w:p w14:paraId="11778098" w14:textId="77777777" w:rsidR="00275F0D" w:rsidRDefault="00275F0D" w:rsidP="00A42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C25DE" w14:textId="4F4198A9" w:rsidR="00D13B26" w:rsidRPr="0095799D" w:rsidRDefault="00D13B26" w:rsidP="00424478">
    <w:pPr>
      <w:pStyle w:val="a3"/>
      <w:ind w:firstLine="0"/>
      <w:rPr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C87"/>
    <w:multiLevelType w:val="hybridMultilevel"/>
    <w:tmpl w:val="8EA4991A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6E7C8D"/>
    <w:multiLevelType w:val="hybridMultilevel"/>
    <w:tmpl w:val="4AAC3750"/>
    <w:lvl w:ilvl="0" w:tplc="DB225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B32AA7"/>
    <w:multiLevelType w:val="hybridMultilevel"/>
    <w:tmpl w:val="600E60D8"/>
    <w:lvl w:ilvl="0" w:tplc="0406C4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570C50"/>
    <w:multiLevelType w:val="multilevel"/>
    <w:tmpl w:val="2A72A4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92BC8"/>
    <w:multiLevelType w:val="multilevel"/>
    <w:tmpl w:val="BAB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55367"/>
    <w:multiLevelType w:val="multilevel"/>
    <w:tmpl w:val="8F0C64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83BB2"/>
    <w:multiLevelType w:val="hybridMultilevel"/>
    <w:tmpl w:val="B3346CC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237D79"/>
    <w:multiLevelType w:val="hybridMultilevel"/>
    <w:tmpl w:val="9FD8A80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7378E3"/>
    <w:multiLevelType w:val="hybridMultilevel"/>
    <w:tmpl w:val="CFDE175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E27D72"/>
    <w:multiLevelType w:val="multilevel"/>
    <w:tmpl w:val="B55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13D39"/>
    <w:multiLevelType w:val="hybridMultilevel"/>
    <w:tmpl w:val="C98CAB9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23588"/>
    <w:multiLevelType w:val="multilevel"/>
    <w:tmpl w:val="F9D2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36FAF"/>
    <w:multiLevelType w:val="multilevel"/>
    <w:tmpl w:val="C67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02217"/>
    <w:multiLevelType w:val="multilevel"/>
    <w:tmpl w:val="29E0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E522B"/>
    <w:multiLevelType w:val="multilevel"/>
    <w:tmpl w:val="F95251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64BAA"/>
    <w:multiLevelType w:val="multilevel"/>
    <w:tmpl w:val="F5E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07265"/>
    <w:multiLevelType w:val="hybridMultilevel"/>
    <w:tmpl w:val="C6FAED4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B9A215D"/>
    <w:multiLevelType w:val="hybridMultilevel"/>
    <w:tmpl w:val="6478A5D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0407DEA"/>
    <w:multiLevelType w:val="multilevel"/>
    <w:tmpl w:val="AD4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52263"/>
    <w:multiLevelType w:val="multilevel"/>
    <w:tmpl w:val="CF6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F4F53"/>
    <w:multiLevelType w:val="hybridMultilevel"/>
    <w:tmpl w:val="C966C58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CD3079"/>
    <w:multiLevelType w:val="multilevel"/>
    <w:tmpl w:val="B49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86712"/>
    <w:multiLevelType w:val="multilevel"/>
    <w:tmpl w:val="F60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D113F"/>
    <w:multiLevelType w:val="multilevel"/>
    <w:tmpl w:val="A77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B0D3B"/>
    <w:multiLevelType w:val="multilevel"/>
    <w:tmpl w:val="9F5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54DC"/>
    <w:multiLevelType w:val="multilevel"/>
    <w:tmpl w:val="774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668CF"/>
    <w:multiLevelType w:val="multilevel"/>
    <w:tmpl w:val="3A5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770C57"/>
    <w:multiLevelType w:val="multilevel"/>
    <w:tmpl w:val="3A2C191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36A9359C"/>
    <w:multiLevelType w:val="multilevel"/>
    <w:tmpl w:val="3ED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A5C9A"/>
    <w:multiLevelType w:val="hybridMultilevel"/>
    <w:tmpl w:val="3334CC30"/>
    <w:lvl w:ilvl="0" w:tplc="AFD04A5C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8FE37D4"/>
    <w:multiLevelType w:val="multilevel"/>
    <w:tmpl w:val="E646C14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0203D"/>
    <w:multiLevelType w:val="multilevel"/>
    <w:tmpl w:val="121E825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3F030CCD"/>
    <w:multiLevelType w:val="multilevel"/>
    <w:tmpl w:val="A4A4963A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252EC"/>
    <w:multiLevelType w:val="multilevel"/>
    <w:tmpl w:val="E39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34F10"/>
    <w:multiLevelType w:val="multilevel"/>
    <w:tmpl w:val="BDD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8689D"/>
    <w:multiLevelType w:val="multilevel"/>
    <w:tmpl w:val="546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71F08"/>
    <w:multiLevelType w:val="multilevel"/>
    <w:tmpl w:val="0B1684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06C5E"/>
    <w:multiLevelType w:val="multilevel"/>
    <w:tmpl w:val="5B4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C5AF5"/>
    <w:multiLevelType w:val="multilevel"/>
    <w:tmpl w:val="C76868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D295B"/>
    <w:multiLevelType w:val="multilevel"/>
    <w:tmpl w:val="7AB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27CBC"/>
    <w:multiLevelType w:val="hybridMultilevel"/>
    <w:tmpl w:val="6B96BEE8"/>
    <w:lvl w:ilvl="0" w:tplc="3EE654C6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985BBB"/>
    <w:multiLevelType w:val="hybridMultilevel"/>
    <w:tmpl w:val="99D86A3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4C12728"/>
    <w:multiLevelType w:val="multilevel"/>
    <w:tmpl w:val="B8C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B5FCC"/>
    <w:multiLevelType w:val="multilevel"/>
    <w:tmpl w:val="B92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834550"/>
    <w:multiLevelType w:val="multilevel"/>
    <w:tmpl w:val="95C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C43BC3"/>
    <w:multiLevelType w:val="multilevel"/>
    <w:tmpl w:val="1FCADB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D3AA1"/>
    <w:multiLevelType w:val="hybridMultilevel"/>
    <w:tmpl w:val="C92E9AC6"/>
    <w:lvl w:ilvl="0" w:tplc="1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CC7020A"/>
    <w:multiLevelType w:val="hybridMultilevel"/>
    <w:tmpl w:val="46A486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E45E4E"/>
    <w:multiLevelType w:val="multilevel"/>
    <w:tmpl w:val="B55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21C50"/>
    <w:multiLevelType w:val="multilevel"/>
    <w:tmpl w:val="DD4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B4E83"/>
    <w:multiLevelType w:val="multilevel"/>
    <w:tmpl w:val="4A5AC84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E7903"/>
    <w:multiLevelType w:val="multilevel"/>
    <w:tmpl w:val="7BC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3C7214"/>
    <w:multiLevelType w:val="multilevel"/>
    <w:tmpl w:val="B55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E1073"/>
    <w:multiLevelType w:val="hybridMultilevel"/>
    <w:tmpl w:val="6120721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8FF5B1D"/>
    <w:multiLevelType w:val="multilevel"/>
    <w:tmpl w:val="2374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964FC"/>
    <w:multiLevelType w:val="multilevel"/>
    <w:tmpl w:val="E88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F53223"/>
    <w:multiLevelType w:val="multilevel"/>
    <w:tmpl w:val="34C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F4A9C"/>
    <w:multiLevelType w:val="hybridMultilevel"/>
    <w:tmpl w:val="B838C6D8"/>
    <w:lvl w:ilvl="0" w:tplc="F4CCFB5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8" w15:restartNumberingAfterBreak="0">
    <w:nsid w:val="743E48FA"/>
    <w:multiLevelType w:val="multilevel"/>
    <w:tmpl w:val="3ED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B03F98"/>
    <w:multiLevelType w:val="hybridMultilevel"/>
    <w:tmpl w:val="DC36C79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6D22C82"/>
    <w:multiLevelType w:val="multilevel"/>
    <w:tmpl w:val="4F8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BB12DB"/>
    <w:multiLevelType w:val="multilevel"/>
    <w:tmpl w:val="1C4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E26775"/>
    <w:multiLevelType w:val="hybridMultilevel"/>
    <w:tmpl w:val="9CAC00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8F80E0C"/>
    <w:multiLevelType w:val="hybridMultilevel"/>
    <w:tmpl w:val="1A6A97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91443C1"/>
    <w:multiLevelType w:val="multilevel"/>
    <w:tmpl w:val="24F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25708"/>
    <w:multiLevelType w:val="multilevel"/>
    <w:tmpl w:val="2D3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FC5F3C"/>
    <w:multiLevelType w:val="multilevel"/>
    <w:tmpl w:val="8EB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D5374C"/>
    <w:multiLevelType w:val="multilevel"/>
    <w:tmpl w:val="2B5A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76373">
    <w:abstractNumId w:val="27"/>
  </w:num>
  <w:num w:numId="2" w16cid:durableId="1841387598">
    <w:abstractNumId w:val="43"/>
  </w:num>
  <w:num w:numId="3" w16cid:durableId="70199994">
    <w:abstractNumId w:val="47"/>
  </w:num>
  <w:num w:numId="4" w16cid:durableId="591741716">
    <w:abstractNumId w:val="35"/>
  </w:num>
  <w:num w:numId="5" w16cid:durableId="280113684">
    <w:abstractNumId w:val="55"/>
  </w:num>
  <w:num w:numId="6" w16cid:durableId="1929850904">
    <w:abstractNumId w:val="51"/>
  </w:num>
  <w:num w:numId="7" w16cid:durableId="1447120101">
    <w:abstractNumId w:val="18"/>
  </w:num>
  <w:num w:numId="8" w16cid:durableId="1046374958">
    <w:abstractNumId w:val="42"/>
  </w:num>
  <w:num w:numId="9" w16cid:durableId="336346351">
    <w:abstractNumId w:val="19"/>
  </w:num>
  <w:num w:numId="10" w16cid:durableId="1662347095">
    <w:abstractNumId w:val="49"/>
  </w:num>
  <w:num w:numId="11" w16cid:durableId="1771657598">
    <w:abstractNumId w:val="33"/>
  </w:num>
  <w:num w:numId="12" w16cid:durableId="1695379902">
    <w:abstractNumId w:val="31"/>
  </w:num>
  <w:num w:numId="13" w16cid:durableId="258683189">
    <w:abstractNumId w:val="44"/>
  </w:num>
  <w:num w:numId="14" w16cid:durableId="764153048">
    <w:abstractNumId w:val="22"/>
  </w:num>
  <w:num w:numId="15" w16cid:durableId="448354150">
    <w:abstractNumId w:val="66"/>
  </w:num>
  <w:num w:numId="16" w16cid:durableId="1074352019">
    <w:abstractNumId w:val="24"/>
  </w:num>
  <w:num w:numId="17" w16cid:durableId="1361399878">
    <w:abstractNumId w:val="4"/>
  </w:num>
  <w:num w:numId="18" w16cid:durableId="1878394067">
    <w:abstractNumId w:val="56"/>
  </w:num>
  <w:num w:numId="19" w16cid:durableId="1908610413">
    <w:abstractNumId w:val="65"/>
  </w:num>
  <w:num w:numId="20" w16cid:durableId="2026441451">
    <w:abstractNumId w:val="16"/>
  </w:num>
  <w:num w:numId="21" w16cid:durableId="1287271423">
    <w:abstractNumId w:val="57"/>
  </w:num>
  <w:num w:numId="22" w16cid:durableId="1332563881">
    <w:abstractNumId w:val="41"/>
  </w:num>
  <w:num w:numId="23" w16cid:durableId="1015881459">
    <w:abstractNumId w:val="0"/>
  </w:num>
  <w:num w:numId="24" w16cid:durableId="319583506">
    <w:abstractNumId w:val="6"/>
  </w:num>
  <w:num w:numId="25" w16cid:durableId="1112549335">
    <w:abstractNumId w:val="60"/>
  </w:num>
  <w:num w:numId="26" w16cid:durableId="1042900369">
    <w:abstractNumId w:val="21"/>
  </w:num>
  <w:num w:numId="27" w16cid:durableId="1468628237">
    <w:abstractNumId w:val="58"/>
  </w:num>
  <w:num w:numId="28" w16cid:durableId="1667904849">
    <w:abstractNumId w:val="17"/>
  </w:num>
  <w:num w:numId="29" w16cid:durableId="1850827568">
    <w:abstractNumId w:val="28"/>
  </w:num>
  <w:num w:numId="30" w16cid:durableId="1458530405">
    <w:abstractNumId w:val="20"/>
  </w:num>
  <w:num w:numId="31" w16cid:durableId="2134248279">
    <w:abstractNumId w:val="23"/>
  </w:num>
  <w:num w:numId="32" w16cid:durableId="1931305772">
    <w:abstractNumId w:val="53"/>
  </w:num>
  <w:num w:numId="33" w16cid:durableId="731197974">
    <w:abstractNumId w:val="64"/>
  </w:num>
  <w:num w:numId="34" w16cid:durableId="1407462092">
    <w:abstractNumId w:val="15"/>
  </w:num>
  <w:num w:numId="35" w16cid:durableId="253904566">
    <w:abstractNumId w:val="63"/>
  </w:num>
  <w:num w:numId="36" w16cid:durableId="2006741099">
    <w:abstractNumId w:val="8"/>
  </w:num>
  <w:num w:numId="37" w16cid:durableId="421223777">
    <w:abstractNumId w:val="39"/>
  </w:num>
  <w:num w:numId="38" w16cid:durableId="124085431">
    <w:abstractNumId w:val="9"/>
  </w:num>
  <w:num w:numId="39" w16cid:durableId="605044830">
    <w:abstractNumId w:val="12"/>
  </w:num>
  <w:num w:numId="40" w16cid:durableId="157887700">
    <w:abstractNumId w:val="7"/>
  </w:num>
  <w:num w:numId="41" w16cid:durableId="230622717">
    <w:abstractNumId w:val="52"/>
  </w:num>
  <w:num w:numId="42" w16cid:durableId="387798420">
    <w:abstractNumId w:val="48"/>
  </w:num>
  <w:num w:numId="43" w16cid:durableId="574632555">
    <w:abstractNumId w:val="62"/>
  </w:num>
  <w:num w:numId="44" w16cid:durableId="1301156040">
    <w:abstractNumId w:val="59"/>
  </w:num>
  <w:num w:numId="45" w16cid:durableId="1339580028">
    <w:abstractNumId w:val="10"/>
  </w:num>
  <w:num w:numId="46" w16cid:durableId="195195202">
    <w:abstractNumId w:val="29"/>
  </w:num>
  <w:num w:numId="47" w16cid:durableId="1973170401">
    <w:abstractNumId w:val="46"/>
  </w:num>
  <w:num w:numId="48" w16cid:durableId="2045445729">
    <w:abstractNumId w:val="1"/>
  </w:num>
  <w:num w:numId="49" w16cid:durableId="299041404">
    <w:abstractNumId w:val="2"/>
  </w:num>
  <w:num w:numId="50" w16cid:durableId="1495871969">
    <w:abstractNumId w:val="40"/>
  </w:num>
  <w:num w:numId="51" w16cid:durableId="677928314">
    <w:abstractNumId w:val="61"/>
  </w:num>
  <w:num w:numId="52" w16cid:durableId="1887526724">
    <w:abstractNumId w:val="25"/>
  </w:num>
  <w:num w:numId="53" w16cid:durableId="1033262744">
    <w:abstractNumId w:val="32"/>
  </w:num>
  <w:num w:numId="54" w16cid:durableId="1088623190">
    <w:abstractNumId w:val="13"/>
  </w:num>
  <w:num w:numId="55" w16cid:durableId="1923637139">
    <w:abstractNumId w:val="37"/>
  </w:num>
  <w:num w:numId="56" w16cid:durableId="1858620607">
    <w:abstractNumId w:val="30"/>
  </w:num>
  <w:num w:numId="57" w16cid:durableId="1084113021">
    <w:abstractNumId w:val="54"/>
  </w:num>
  <w:num w:numId="58" w16cid:durableId="268514027">
    <w:abstractNumId w:val="11"/>
  </w:num>
  <w:num w:numId="59" w16cid:durableId="2035882569">
    <w:abstractNumId w:val="38"/>
  </w:num>
  <w:num w:numId="60" w16cid:durableId="1437166842">
    <w:abstractNumId w:val="14"/>
  </w:num>
  <w:num w:numId="61" w16cid:durableId="1691296080">
    <w:abstractNumId w:val="36"/>
  </w:num>
  <w:num w:numId="62" w16cid:durableId="1087964315">
    <w:abstractNumId w:val="67"/>
  </w:num>
  <w:num w:numId="63" w16cid:durableId="1464881772">
    <w:abstractNumId w:val="50"/>
  </w:num>
  <w:num w:numId="64" w16cid:durableId="741023274">
    <w:abstractNumId w:val="26"/>
  </w:num>
  <w:num w:numId="65" w16cid:durableId="752704519">
    <w:abstractNumId w:val="3"/>
  </w:num>
  <w:num w:numId="66" w16cid:durableId="1154444728">
    <w:abstractNumId w:val="45"/>
  </w:num>
  <w:num w:numId="67" w16cid:durableId="217934937">
    <w:abstractNumId w:val="5"/>
  </w:num>
  <w:num w:numId="68" w16cid:durableId="1180894100">
    <w:abstractNumId w:val="3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0E"/>
    <w:rsid w:val="00002031"/>
    <w:rsid w:val="00015042"/>
    <w:rsid w:val="000313B3"/>
    <w:rsid w:val="00034D96"/>
    <w:rsid w:val="00042F75"/>
    <w:rsid w:val="000520E6"/>
    <w:rsid w:val="000548F8"/>
    <w:rsid w:val="00064A9C"/>
    <w:rsid w:val="000965FF"/>
    <w:rsid w:val="000B2FE9"/>
    <w:rsid w:val="000B75DD"/>
    <w:rsid w:val="000C3240"/>
    <w:rsid w:val="000C33FB"/>
    <w:rsid w:val="000D1258"/>
    <w:rsid w:val="000D47C8"/>
    <w:rsid w:val="000D64BC"/>
    <w:rsid w:val="000E7417"/>
    <w:rsid w:val="001011F4"/>
    <w:rsid w:val="001019B6"/>
    <w:rsid w:val="001022BA"/>
    <w:rsid w:val="0011086E"/>
    <w:rsid w:val="00112690"/>
    <w:rsid w:val="00122397"/>
    <w:rsid w:val="001226FB"/>
    <w:rsid w:val="00125705"/>
    <w:rsid w:val="00140609"/>
    <w:rsid w:val="001435F9"/>
    <w:rsid w:val="00147ACE"/>
    <w:rsid w:val="00152CBF"/>
    <w:rsid w:val="00164380"/>
    <w:rsid w:val="00172BAB"/>
    <w:rsid w:val="00177898"/>
    <w:rsid w:val="001779C6"/>
    <w:rsid w:val="001B2E55"/>
    <w:rsid w:val="001B3BFE"/>
    <w:rsid w:val="001C03DC"/>
    <w:rsid w:val="001D196A"/>
    <w:rsid w:val="001D4433"/>
    <w:rsid w:val="001D7743"/>
    <w:rsid w:val="00205B94"/>
    <w:rsid w:val="002135DF"/>
    <w:rsid w:val="00221B18"/>
    <w:rsid w:val="00230656"/>
    <w:rsid w:val="00237770"/>
    <w:rsid w:val="00237F8F"/>
    <w:rsid w:val="002455DC"/>
    <w:rsid w:val="00246A65"/>
    <w:rsid w:val="00256F1F"/>
    <w:rsid w:val="00275F0D"/>
    <w:rsid w:val="00280E54"/>
    <w:rsid w:val="002904AB"/>
    <w:rsid w:val="00293E03"/>
    <w:rsid w:val="002957AF"/>
    <w:rsid w:val="002A71E4"/>
    <w:rsid w:val="002B0978"/>
    <w:rsid w:val="002C5727"/>
    <w:rsid w:val="002D0974"/>
    <w:rsid w:val="002E1C11"/>
    <w:rsid w:val="002E381E"/>
    <w:rsid w:val="002E5A7C"/>
    <w:rsid w:val="002F6D36"/>
    <w:rsid w:val="00305E16"/>
    <w:rsid w:val="00313FB7"/>
    <w:rsid w:val="00330B08"/>
    <w:rsid w:val="00335CE8"/>
    <w:rsid w:val="00336ECC"/>
    <w:rsid w:val="0034603F"/>
    <w:rsid w:val="003535AA"/>
    <w:rsid w:val="003548ED"/>
    <w:rsid w:val="003763A1"/>
    <w:rsid w:val="00380DAE"/>
    <w:rsid w:val="0038307A"/>
    <w:rsid w:val="00383C7F"/>
    <w:rsid w:val="003900DF"/>
    <w:rsid w:val="00390443"/>
    <w:rsid w:val="00393B76"/>
    <w:rsid w:val="003A72D2"/>
    <w:rsid w:val="003B09BA"/>
    <w:rsid w:val="003B243A"/>
    <w:rsid w:val="003B53BA"/>
    <w:rsid w:val="003B7902"/>
    <w:rsid w:val="003D1C5E"/>
    <w:rsid w:val="003E188E"/>
    <w:rsid w:val="003F2BB1"/>
    <w:rsid w:val="003F5D5A"/>
    <w:rsid w:val="003F6203"/>
    <w:rsid w:val="00410115"/>
    <w:rsid w:val="00414C9D"/>
    <w:rsid w:val="00424478"/>
    <w:rsid w:val="00431031"/>
    <w:rsid w:val="004326E4"/>
    <w:rsid w:val="00446088"/>
    <w:rsid w:val="004739FF"/>
    <w:rsid w:val="004A15EF"/>
    <w:rsid w:val="004A3981"/>
    <w:rsid w:val="004A4361"/>
    <w:rsid w:val="004C1C50"/>
    <w:rsid w:val="004C2217"/>
    <w:rsid w:val="004D2109"/>
    <w:rsid w:val="004D4239"/>
    <w:rsid w:val="004D43EF"/>
    <w:rsid w:val="004E3DF9"/>
    <w:rsid w:val="004F3156"/>
    <w:rsid w:val="004F3B55"/>
    <w:rsid w:val="00522B5D"/>
    <w:rsid w:val="0052525C"/>
    <w:rsid w:val="00527EFA"/>
    <w:rsid w:val="005409E6"/>
    <w:rsid w:val="005421DB"/>
    <w:rsid w:val="00552F80"/>
    <w:rsid w:val="00554066"/>
    <w:rsid w:val="00556A8B"/>
    <w:rsid w:val="0056434A"/>
    <w:rsid w:val="00565E52"/>
    <w:rsid w:val="00571A32"/>
    <w:rsid w:val="00581F74"/>
    <w:rsid w:val="005A426E"/>
    <w:rsid w:val="005A56A8"/>
    <w:rsid w:val="005A5994"/>
    <w:rsid w:val="005A76B9"/>
    <w:rsid w:val="005B1E48"/>
    <w:rsid w:val="005B26E2"/>
    <w:rsid w:val="005B3783"/>
    <w:rsid w:val="005B4DEC"/>
    <w:rsid w:val="005B7385"/>
    <w:rsid w:val="005C227C"/>
    <w:rsid w:val="005C7521"/>
    <w:rsid w:val="005C7D0F"/>
    <w:rsid w:val="005D2194"/>
    <w:rsid w:val="005E5751"/>
    <w:rsid w:val="00602A91"/>
    <w:rsid w:val="0060629E"/>
    <w:rsid w:val="006118AC"/>
    <w:rsid w:val="00624BB6"/>
    <w:rsid w:val="00627127"/>
    <w:rsid w:val="00640B6F"/>
    <w:rsid w:val="00642215"/>
    <w:rsid w:val="006505EF"/>
    <w:rsid w:val="006538E3"/>
    <w:rsid w:val="0065720F"/>
    <w:rsid w:val="0066023B"/>
    <w:rsid w:val="00661E14"/>
    <w:rsid w:val="006708E1"/>
    <w:rsid w:val="00674A67"/>
    <w:rsid w:val="0069012C"/>
    <w:rsid w:val="006927B0"/>
    <w:rsid w:val="0069530B"/>
    <w:rsid w:val="0069764A"/>
    <w:rsid w:val="006A3D87"/>
    <w:rsid w:val="006A405B"/>
    <w:rsid w:val="006A529B"/>
    <w:rsid w:val="006A61DF"/>
    <w:rsid w:val="006B2B29"/>
    <w:rsid w:val="006B561A"/>
    <w:rsid w:val="006C3E5D"/>
    <w:rsid w:val="006C7F74"/>
    <w:rsid w:val="006D0432"/>
    <w:rsid w:val="006D63D0"/>
    <w:rsid w:val="006E4806"/>
    <w:rsid w:val="006F156A"/>
    <w:rsid w:val="006F2418"/>
    <w:rsid w:val="007048D8"/>
    <w:rsid w:val="007153C5"/>
    <w:rsid w:val="00715426"/>
    <w:rsid w:val="00717D1C"/>
    <w:rsid w:val="007250E5"/>
    <w:rsid w:val="00744081"/>
    <w:rsid w:val="00745BB9"/>
    <w:rsid w:val="0074780E"/>
    <w:rsid w:val="007608F4"/>
    <w:rsid w:val="0076208F"/>
    <w:rsid w:val="00784C28"/>
    <w:rsid w:val="00786F52"/>
    <w:rsid w:val="00787756"/>
    <w:rsid w:val="00787E9A"/>
    <w:rsid w:val="007A210B"/>
    <w:rsid w:val="007A4837"/>
    <w:rsid w:val="007A7166"/>
    <w:rsid w:val="007B4E52"/>
    <w:rsid w:val="007B7D24"/>
    <w:rsid w:val="007C5C75"/>
    <w:rsid w:val="007D0283"/>
    <w:rsid w:val="007D4EF6"/>
    <w:rsid w:val="007D60C0"/>
    <w:rsid w:val="007D7BEA"/>
    <w:rsid w:val="007E0D61"/>
    <w:rsid w:val="007E4BB3"/>
    <w:rsid w:val="007F3599"/>
    <w:rsid w:val="007F3B7B"/>
    <w:rsid w:val="008046DD"/>
    <w:rsid w:val="0081007F"/>
    <w:rsid w:val="00811C53"/>
    <w:rsid w:val="0082234D"/>
    <w:rsid w:val="00827E6D"/>
    <w:rsid w:val="00830982"/>
    <w:rsid w:val="00835B72"/>
    <w:rsid w:val="0085772F"/>
    <w:rsid w:val="008607BD"/>
    <w:rsid w:val="008614FE"/>
    <w:rsid w:val="00862E0E"/>
    <w:rsid w:val="00867C1F"/>
    <w:rsid w:val="00872F14"/>
    <w:rsid w:val="00874FE6"/>
    <w:rsid w:val="00881014"/>
    <w:rsid w:val="008A0BF4"/>
    <w:rsid w:val="008A5520"/>
    <w:rsid w:val="008A6BF2"/>
    <w:rsid w:val="008C1773"/>
    <w:rsid w:val="008C26D4"/>
    <w:rsid w:val="008C606F"/>
    <w:rsid w:val="008D2D2C"/>
    <w:rsid w:val="008F3125"/>
    <w:rsid w:val="008F64F5"/>
    <w:rsid w:val="009049F2"/>
    <w:rsid w:val="00915F71"/>
    <w:rsid w:val="00925220"/>
    <w:rsid w:val="009423DB"/>
    <w:rsid w:val="00950AE9"/>
    <w:rsid w:val="0095799D"/>
    <w:rsid w:val="00960B16"/>
    <w:rsid w:val="0096545E"/>
    <w:rsid w:val="0097243E"/>
    <w:rsid w:val="00995F3B"/>
    <w:rsid w:val="009978C0"/>
    <w:rsid w:val="009B10B3"/>
    <w:rsid w:val="009B2128"/>
    <w:rsid w:val="009D34D0"/>
    <w:rsid w:val="009D52CF"/>
    <w:rsid w:val="009E30F0"/>
    <w:rsid w:val="00A024C8"/>
    <w:rsid w:val="00A1436D"/>
    <w:rsid w:val="00A32090"/>
    <w:rsid w:val="00A33396"/>
    <w:rsid w:val="00A35BAF"/>
    <w:rsid w:val="00A37944"/>
    <w:rsid w:val="00A37EE8"/>
    <w:rsid w:val="00A4236F"/>
    <w:rsid w:val="00A5042D"/>
    <w:rsid w:val="00A50881"/>
    <w:rsid w:val="00A60F8C"/>
    <w:rsid w:val="00A64492"/>
    <w:rsid w:val="00A732B0"/>
    <w:rsid w:val="00A747F1"/>
    <w:rsid w:val="00A76B5A"/>
    <w:rsid w:val="00A8019B"/>
    <w:rsid w:val="00A87638"/>
    <w:rsid w:val="00A90EF3"/>
    <w:rsid w:val="00AA0170"/>
    <w:rsid w:val="00AA2AEC"/>
    <w:rsid w:val="00AA3FEA"/>
    <w:rsid w:val="00AA7422"/>
    <w:rsid w:val="00AB0E34"/>
    <w:rsid w:val="00AB12C6"/>
    <w:rsid w:val="00AB3582"/>
    <w:rsid w:val="00AB3D55"/>
    <w:rsid w:val="00AB560A"/>
    <w:rsid w:val="00AC1F16"/>
    <w:rsid w:val="00AD3FBB"/>
    <w:rsid w:val="00AD7C8A"/>
    <w:rsid w:val="00AE2B9E"/>
    <w:rsid w:val="00AE6686"/>
    <w:rsid w:val="00AE76C6"/>
    <w:rsid w:val="00AF3968"/>
    <w:rsid w:val="00AF606A"/>
    <w:rsid w:val="00B061BF"/>
    <w:rsid w:val="00B14B24"/>
    <w:rsid w:val="00B16CAF"/>
    <w:rsid w:val="00B17165"/>
    <w:rsid w:val="00B17B44"/>
    <w:rsid w:val="00B36F74"/>
    <w:rsid w:val="00B4129D"/>
    <w:rsid w:val="00B448E3"/>
    <w:rsid w:val="00B4652C"/>
    <w:rsid w:val="00B47381"/>
    <w:rsid w:val="00B5321F"/>
    <w:rsid w:val="00B60888"/>
    <w:rsid w:val="00B70D7F"/>
    <w:rsid w:val="00B74A94"/>
    <w:rsid w:val="00B77915"/>
    <w:rsid w:val="00B86353"/>
    <w:rsid w:val="00BA26AD"/>
    <w:rsid w:val="00BB5CEA"/>
    <w:rsid w:val="00BC06BB"/>
    <w:rsid w:val="00BD0635"/>
    <w:rsid w:val="00BF013C"/>
    <w:rsid w:val="00BF2196"/>
    <w:rsid w:val="00BF7B44"/>
    <w:rsid w:val="00C020E6"/>
    <w:rsid w:val="00C024FF"/>
    <w:rsid w:val="00C22C34"/>
    <w:rsid w:val="00C23486"/>
    <w:rsid w:val="00C32406"/>
    <w:rsid w:val="00C351F3"/>
    <w:rsid w:val="00C3651C"/>
    <w:rsid w:val="00C43803"/>
    <w:rsid w:val="00C505D8"/>
    <w:rsid w:val="00C56FC6"/>
    <w:rsid w:val="00C662AA"/>
    <w:rsid w:val="00C66824"/>
    <w:rsid w:val="00C706A0"/>
    <w:rsid w:val="00C71DDC"/>
    <w:rsid w:val="00C72D27"/>
    <w:rsid w:val="00C77A9C"/>
    <w:rsid w:val="00C836CE"/>
    <w:rsid w:val="00C914A6"/>
    <w:rsid w:val="00CB0253"/>
    <w:rsid w:val="00CB17D0"/>
    <w:rsid w:val="00CC2DBA"/>
    <w:rsid w:val="00CC3804"/>
    <w:rsid w:val="00CE4462"/>
    <w:rsid w:val="00CF21C4"/>
    <w:rsid w:val="00CF299E"/>
    <w:rsid w:val="00CF2E6B"/>
    <w:rsid w:val="00CF78D3"/>
    <w:rsid w:val="00D013ED"/>
    <w:rsid w:val="00D05224"/>
    <w:rsid w:val="00D06DD0"/>
    <w:rsid w:val="00D12D03"/>
    <w:rsid w:val="00D13B26"/>
    <w:rsid w:val="00D20ADD"/>
    <w:rsid w:val="00D24B75"/>
    <w:rsid w:val="00D24FCF"/>
    <w:rsid w:val="00D437FA"/>
    <w:rsid w:val="00D507AC"/>
    <w:rsid w:val="00D51340"/>
    <w:rsid w:val="00D54719"/>
    <w:rsid w:val="00D55318"/>
    <w:rsid w:val="00D64F31"/>
    <w:rsid w:val="00D67C11"/>
    <w:rsid w:val="00D70E24"/>
    <w:rsid w:val="00D90037"/>
    <w:rsid w:val="00D929EC"/>
    <w:rsid w:val="00DA7737"/>
    <w:rsid w:val="00DB05AA"/>
    <w:rsid w:val="00DC2F10"/>
    <w:rsid w:val="00DC63DF"/>
    <w:rsid w:val="00DD0DA6"/>
    <w:rsid w:val="00DD204A"/>
    <w:rsid w:val="00DD245C"/>
    <w:rsid w:val="00DD26F7"/>
    <w:rsid w:val="00DF09A8"/>
    <w:rsid w:val="00DF3076"/>
    <w:rsid w:val="00DF5F3F"/>
    <w:rsid w:val="00E00FDF"/>
    <w:rsid w:val="00E03D92"/>
    <w:rsid w:val="00E20A4A"/>
    <w:rsid w:val="00E230FA"/>
    <w:rsid w:val="00E3115D"/>
    <w:rsid w:val="00E31B51"/>
    <w:rsid w:val="00E365BA"/>
    <w:rsid w:val="00E404FF"/>
    <w:rsid w:val="00E44A00"/>
    <w:rsid w:val="00E54EB3"/>
    <w:rsid w:val="00E62BB4"/>
    <w:rsid w:val="00E65283"/>
    <w:rsid w:val="00E661B0"/>
    <w:rsid w:val="00E70E92"/>
    <w:rsid w:val="00E70EF2"/>
    <w:rsid w:val="00E745BC"/>
    <w:rsid w:val="00E762A3"/>
    <w:rsid w:val="00E817D4"/>
    <w:rsid w:val="00E82F6C"/>
    <w:rsid w:val="00E90CA7"/>
    <w:rsid w:val="00E932F0"/>
    <w:rsid w:val="00EA6786"/>
    <w:rsid w:val="00EA7BC5"/>
    <w:rsid w:val="00EB0320"/>
    <w:rsid w:val="00EC510F"/>
    <w:rsid w:val="00EE43DF"/>
    <w:rsid w:val="00EE61F5"/>
    <w:rsid w:val="00EE79C0"/>
    <w:rsid w:val="00F0067E"/>
    <w:rsid w:val="00F00A9D"/>
    <w:rsid w:val="00F125FE"/>
    <w:rsid w:val="00F150B8"/>
    <w:rsid w:val="00F1616E"/>
    <w:rsid w:val="00F2248F"/>
    <w:rsid w:val="00F80EA7"/>
    <w:rsid w:val="00F84C19"/>
    <w:rsid w:val="00F93EF2"/>
    <w:rsid w:val="00FA3154"/>
    <w:rsid w:val="00FB010B"/>
    <w:rsid w:val="00FC1EF8"/>
    <w:rsid w:val="00FC6729"/>
    <w:rsid w:val="00FD3428"/>
    <w:rsid w:val="00FD3C89"/>
    <w:rsid w:val="00FD4D9D"/>
    <w:rsid w:val="00FD721D"/>
    <w:rsid w:val="00FD726C"/>
    <w:rsid w:val="00FE087D"/>
    <w:rsid w:val="00FE2D37"/>
    <w:rsid w:val="00FF151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0E386B"/>
  <w15:chartTrackingRefBased/>
  <w15:docId w15:val="{73181412-27FA-4F11-8FD9-21A374BB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8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C0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0656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9978C0"/>
    <w:pPr>
      <w:keepNext/>
      <w:keepLines/>
      <w:spacing w:before="360" w:after="240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3">
    <w:name w:val="heading 3"/>
    <w:basedOn w:val="a"/>
    <w:next w:val="a"/>
    <w:link w:val="30"/>
    <w:uiPriority w:val="9"/>
    <w:qFormat/>
    <w:rsid w:val="008A6BF2"/>
    <w:pPr>
      <w:keepNext/>
      <w:keepLines/>
      <w:spacing w:before="360" w:after="240"/>
      <w:outlineLvl w:val="2"/>
    </w:pPr>
    <w:rPr>
      <w:rFonts w:eastAsiaTheme="majorEastAsia" w:cstheme="majorBidi"/>
      <w:b/>
      <w:sz w:val="30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C606F"/>
    <w:pPr>
      <w:keepNext/>
      <w:keepLines/>
      <w:spacing w:before="360" w:after="240"/>
      <w:outlineLvl w:val="3"/>
    </w:pPr>
    <w:rPr>
      <w:rFonts w:eastAsiaTheme="majorEastAsia" w:cstheme="majorBidi"/>
      <w:b/>
      <w:iCs/>
      <w:sz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B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36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236F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A4236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236F"/>
    <w:rPr>
      <w:rFonts w:ascii="Times New Roman" w:hAnsi="Times New Roman" w:cs="Calibri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30656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978C0"/>
    <w:rPr>
      <w:rFonts w:ascii="Times New Roman" w:eastAsiaTheme="majorEastAsia" w:hAnsi="Times New Roman" w:cstheme="majorBidi"/>
      <w:b/>
      <w:kern w:val="0"/>
      <w:sz w:val="30"/>
      <w:szCs w:val="26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424478"/>
    <w:pPr>
      <w:spacing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424478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paragraph" w:styleId="a9">
    <w:name w:val="List Paragraph"/>
    <w:basedOn w:val="a"/>
    <w:link w:val="aa"/>
    <w:uiPriority w:val="34"/>
    <w:qFormat/>
    <w:rsid w:val="00AA3FEA"/>
    <w:pPr>
      <w:ind w:left="720"/>
      <w:contextualSpacing/>
    </w:pPr>
  </w:style>
  <w:style w:type="paragraph" w:styleId="ab">
    <w:name w:val="No Spacing"/>
    <w:uiPriority w:val="1"/>
    <w:qFormat/>
    <w:rsid w:val="00152CBF"/>
    <w:pPr>
      <w:spacing w:line="240" w:lineRule="auto"/>
      <w:ind w:firstLine="0"/>
      <w:jc w:val="left"/>
    </w:pPr>
    <w:rPr>
      <w:rFonts w:ascii="Times New Roman" w:eastAsiaTheme="minorHAnsi" w:hAnsi="Times New Roman"/>
      <w:kern w:val="0"/>
      <w:sz w:val="28"/>
      <w14:ligatures w14:val="none"/>
    </w:rPr>
  </w:style>
  <w:style w:type="table" w:styleId="ac">
    <w:name w:val="Table Grid"/>
    <w:basedOn w:val="a1"/>
    <w:uiPriority w:val="39"/>
    <w:rsid w:val="008614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B3D5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3D5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8A6BF2"/>
    <w:rPr>
      <w:rFonts w:ascii="Times New Roman" w:eastAsiaTheme="majorEastAsia" w:hAnsi="Times New Roman" w:cstheme="majorBidi"/>
      <w:b/>
      <w:kern w:val="0"/>
      <w:sz w:val="30"/>
      <w:szCs w:val="24"/>
      <w:lang w:eastAsia="ru-RU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6A529B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D0635"/>
    <w:pPr>
      <w:tabs>
        <w:tab w:val="right" w:leader="dot" w:pos="9345"/>
      </w:tabs>
      <w:ind w:left="284" w:firstLine="0"/>
      <w:jc w:val="left"/>
    </w:pPr>
    <w:rPr>
      <w:rFonts w:eastAsia="Times New Roman" w:cs="Times New Roman"/>
      <w:bCs/>
      <w:noProof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BD0635"/>
    <w:pPr>
      <w:tabs>
        <w:tab w:val="left" w:pos="709"/>
        <w:tab w:val="right" w:leader="dot" w:pos="9345"/>
      </w:tabs>
      <w:ind w:left="851" w:right="282" w:firstLine="0"/>
      <w:jc w:val="left"/>
    </w:pPr>
  </w:style>
  <w:style w:type="paragraph" w:customStyle="1" w:styleId="af0">
    <w:name w:val="Абзац. Основной текст"/>
    <w:basedOn w:val="a"/>
    <w:qFormat/>
    <w:rsid w:val="00F84C19"/>
    <w:pPr>
      <w:widowControl w:val="0"/>
      <w:spacing w:line="276" w:lineRule="auto"/>
    </w:pPr>
    <w:rPr>
      <w:rFonts w:cs="Times New Roman"/>
      <w:szCs w:val="28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AE2B9E"/>
    <w:pPr>
      <w:tabs>
        <w:tab w:val="right" w:leader="dot" w:pos="9356"/>
      </w:tabs>
      <w:spacing w:after="100"/>
      <w:ind w:left="560" w:firstLine="291"/>
    </w:pPr>
    <w:rPr>
      <w:rFonts w:cs="Times New Roman"/>
      <w:noProof/>
    </w:rPr>
  </w:style>
  <w:style w:type="paragraph" w:styleId="af1">
    <w:name w:val="Body Text"/>
    <w:basedOn w:val="a"/>
    <w:link w:val="af2"/>
    <w:uiPriority w:val="1"/>
    <w:qFormat/>
    <w:rsid w:val="00E03D92"/>
    <w:pPr>
      <w:widowControl w:val="0"/>
      <w:autoSpaceDE w:val="0"/>
      <w:autoSpaceDN w:val="0"/>
      <w:spacing w:line="240" w:lineRule="auto"/>
      <w:ind w:left="219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E03D9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a">
    <w:name w:val="Абзац списка Знак"/>
    <w:link w:val="a9"/>
    <w:uiPriority w:val="34"/>
    <w:rsid w:val="00E03D92"/>
    <w:rPr>
      <w:rFonts w:ascii="Times New Roman" w:hAnsi="Times New Roman" w:cs="Calibri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31B51"/>
    <w:rPr>
      <w:rFonts w:asciiTheme="majorHAnsi" w:eastAsiaTheme="majorEastAsia" w:hAnsiTheme="majorHAnsi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C606F"/>
    <w:rPr>
      <w:rFonts w:ascii="Times New Roman" w:eastAsiaTheme="majorEastAsia" w:hAnsi="Times New Roman" w:cstheme="majorBidi"/>
      <w:b/>
      <w:iCs/>
      <w:kern w:val="0"/>
      <w:sz w:val="30"/>
      <w:lang w:eastAsia="ru-RU"/>
      <w14:ligatures w14:val="none"/>
    </w:rPr>
  </w:style>
  <w:style w:type="character" w:styleId="af3">
    <w:name w:val="Strong"/>
    <w:basedOn w:val="a0"/>
    <w:uiPriority w:val="22"/>
    <w:qFormat/>
    <w:rsid w:val="00A35BAF"/>
    <w:rPr>
      <w:b/>
      <w:bCs/>
    </w:rPr>
  </w:style>
  <w:style w:type="paragraph" w:styleId="af4">
    <w:name w:val="Normal (Web)"/>
    <w:basedOn w:val="a"/>
    <w:uiPriority w:val="99"/>
    <w:semiHidden/>
    <w:unhideWhenUsed/>
    <w:rsid w:val="006F156A"/>
    <w:rPr>
      <w:rFonts w:cs="Times New Roman"/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7D4EF6"/>
    <w:rPr>
      <w:color w:val="954F72" w:themeColor="followedHyperlink"/>
      <w:u w:val="single"/>
    </w:rPr>
  </w:style>
  <w:style w:type="paragraph" w:customStyle="1" w:styleId="af6">
    <w:name w:val="НАЗВАНИЕ рисунка"/>
    <w:basedOn w:val="a9"/>
    <w:next w:val="a"/>
    <w:link w:val="af7"/>
    <w:qFormat/>
    <w:rsid w:val="00CB17D0"/>
    <w:pPr>
      <w:keepNext/>
      <w:widowControl w:val="0"/>
      <w:shd w:val="clear" w:color="auto" w:fill="FFFFFF"/>
      <w:spacing w:before="120" w:after="120" w:line="240" w:lineRule="auto"/>
      <w:ind w:left="0"/>
      <w:contextualSpacing w:val="0"/>
      <w:jc w:val="center"/>
    </w:pPr>
    <w:rPr>
      <w:rFonts w:eastAsiaTheme="minorHAnsi" w:cstheme="minorBidi"/>
      <w:lang w:eastAsia="en-US"/>
    </w:rPr>
  </w:style>
  <w:style w:type="character" w:customStyle="1" w:styleId="af7">
    <w:name w:val="НАЗВАНИЕ рисунка Знак"/>
    <w:basedOn w:val="a0"/>
    <w:link w:val="af6"/>
    <w:rsid w:val="00CB17D0"/>
    <w:rPr>
      <w:rFonts w:ascii="Times New Roman" w:eastAsiaTheme="minorHAnsi" w:hAnsi="Times New Roman"/>
      <w:kern w:val="0"/>
      <w:sz w:val="28"/>
      <w:shd w:val="clear" w:color="auto" w:fill="FFFFFF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07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2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631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10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0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6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9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74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93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671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86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93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6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51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99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9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05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575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7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48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26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41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45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1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8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19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95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4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47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285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84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8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46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4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4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10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896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01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37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687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7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1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4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5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87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444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96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30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5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23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48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303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8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757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9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9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6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1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2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6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84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75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180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91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78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51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5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9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58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3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0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87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48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32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65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5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771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274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6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DF59-864F-4042-8F1C-02CBAE6BC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21</Pages>
  <Words>4455</Words>
  <Characters>25394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 Col</dc:creator>
  <cp:keywords/>
  <dc:description/>
  <cp:lastModifiedBy>Eug Col</cp:lastModifiedBy>
  <cp:revision>17</cp:revision>
  <cp:lastPrinted>2023-12-14T17:59:00Z</cp:lastPrinted>
  <dcterms:created xsi:type="dcterms:W3CDTF">2025-07-04T10:46:00Z</dcterms:created>
  <dcterms:modified xsi:type="dcterms:W3CDTF">2026-03-25T09:02:00Z</dcterms:modified>
</cp:coreProperties>
</file>