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45720" distB="45085" distL="111760" distR="114300" simplePos="0" locked="0" layoutInCell="0" allowOverlap="1" relativeHeight="2" wp14:anchorId="34FDF947">
                <wp:simplePos x="0" y="0"/>
                <wp:positionH relativeFrom="column">
                  <wp:posOffset>-111125</wp:posOffset>
                </wp:positionH>
                <wp:positionV relativeFrom="paragraph">
                  <wp:posOffset>242570</wp:posOffset>
                </wp:positionV>
                <wp:extent cx="5935345" cy="277304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320" cy="2773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hanging="0"/>
                              <w:jc w:val="center"/>
                              <w:rPr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90"/>
                                <w:szCs w:val="90"/>
                                <w:lang w:val="ro-RO"/>
                              </w:rPr>
                              <w:t>REMOTE ADMINISTRATIO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90"/>
                                <w:szCs w:val="90"/>
                                <w:lang w:val="ro-RO"/>
                              </w:rPr>
                              <w:t>N</w:t>
                            </w:r>
                          </w:p>
                          <w:p>
                            <w:pPr>
                              <w:pStyle w:val="FrameContents"/>
                              <w:ind w:hanging="0"/>
                              <w:jc w:val="center"/>
                              <w:rPr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90"/>
                                <w:szCs w:val="90"/>
                                <w:lang w:val="ro-RO"/>
                              </w:rPr>
                              <w:t>TOOL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ind w:hanging="0"/>
                              <w:jc w:val="center"/>
                              <w:rPr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lang w:val="ro-RO"/>
                              </w:rPr>
                              <w:t>-Proiect PSO-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-8.75pt;margin-top:19.1pt;width:467.3pt;height:218.3pt;mso-wrap-style:square;v-text-anchor:top" wp14:anchorId="34FDF947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ind w:hanging="0"/>
                        <w:jc w:val="center"/>
                        <w:rPr>
                          <w:sz w:val="90"/>
                          <w:szCs w:val="9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90"/>
                          <w:szCs w:val="90"/>
                          <w:lang w:val="ro-RO"/>
                        </w:rPr>
                        <w:t>REMOTE ADMINISTRATIO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90"/>
                          <w:szCs w:val="90"/>
                          <w:lang w:val="ro-RO"/>
                        </w:rPr>
                        <w:t>N</w:t>
                      </w:r>
                    </w:p>
                    <w:p>
                      <w:pPr>
                        <w:pStyle w:val="FrameContents"/>
                        <w:ind w:hanging="0"/>
                        <w:jc w:val="center"/>
                        <w:rPr>
                          <w:sz w:val="90"/>
                          <w:szCs w:val="9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90"/>
                          <w:szCs w:val="90"/>
                          <w:lang w:val="ro-RO"/>
                        </w:rPr>
                        <w:t>TOOL</w:t>
                      </w:r>
                    </w:p>
                    <w:p>
                      <w:pPr>
                        <w:pStyle w:val="FrameContents"/>
                        <w:spacing w:before="0" w:after="160"/>
                        <w:ind w:hanging="0"/>
                        <w:jc w:val="center"/>
                        <w:rPr>
                          <w:sz w:val="90"/>
                          <w:szCs w:val="9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48"/>
                          <w:szCs w:val="48"/>
                          <w:lang w:val="ro-RO"/>
                        </w:rPr>
                        <w:t>-Proiect PSO-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0" distR="114300" simplePos="0" locked="0" layoutInCell="0" allowOverlap="1" relativeHeight="4" wp14:anchorId="3830DDCC">
                <wp:simplePos x="0" y="0"/>
                <wp:positionH relativeFrom="margin">
                  <wp:align>left</wp:align>
                </wp:positionH>
                <wp:positionV relativeFrom="paragraph">
                  <wp:posOffset>7059295</wp:posOffset>
                </wp:positionV>
                <wp:extent cx="2466975" cy="938530"/>
                <wp:effectExtent l="0" t="0" r="0" b="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938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>Grupa: C113B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>Studenți: Shanab Bianca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ind w:left="720" w:hanging="0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 xml:space="preserve">    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>Moldovan Andrei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-0.05pt;margin-top:555.85pt;width:194.2pt;height:73.85pt;mso-wrap-style:square;v-text-anchor:top;mso-position-horizontal:left;mso-position-horizontal-relative:margin" wp14:anchorId="3830DDCC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>Grupa: C113B</w:t>
                      </w:r>
                    </w:p>
                    <w:p>
                      <w:pPr>
                        <w:pStyle w:val="FrameContents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>Studenți: Shanab Bianca</w:t>
                      </w:r>
                    </w:p>
                    <w:p>
                      <w:pPr>
                        <w:pStyle w:val="FrameContents"/>
                        <w:spacing w:before="0" w:after="160"/>
                        <w:ind w:left="720" w:hanging="0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 xml:space="preserve">     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>Moldovan Andrei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3665" simplePos="0" locked="0" layoutInCell="0" allowOverlap="1" relativeHeight="6" wp14:anchorId="50FAB3B9">
                <wp:simplePos x="0" y="0"/>
                <wp:positionH relativeFrom="column">
                  <wp:posOffset>3446780</wp:posOffset>
                </wp:positionH>
                <wp:positionV relativeFrom="paragraph">
                  <wp:posOffset>7010400</wp:posOffset>
                </wp:positionV>
                <wp:extent cx="2498725" cy="295910"/>
                <wp:effectExtent l="0" t="0" r="0" b="0"/>
                <wp:wrapSquare wrapText="bothSides"/>
                <wp:docPr id="5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760" cy="29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ind w:hanging="0"/>
                              <w:jc w:val="right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ro-RO"/>
                              </w:rPr>
                              <w:t>Prof. Coord.: Avram Dan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271.4pt;margin-top:552pt;width:196.7pt;height:23.25pt;mso-wrap-style:square;v-text-anchor:top" wp14:anchorId="50FAB3B9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ind w:hanging="0"/>
                        <w:jc w:val="right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val="ro-RO"/>
                        </w:rPr>
                        <w:t>Prof. Coord.: Avram Dan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635" distL="0" distR="0" simplePos="0" locked="0" layoutInCell="0" allowOverlap="1" relativeHeight="8" wp14:anchorId="454F3BEC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1828800" cy="504190"/>
                <wp:effectExtent l="0" t="0" r="0" b="635"/>
                <wp:wrapNone/>
                <wp:docPr id="7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:lang w:val="ro-R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Cuprins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61.85pt;margin-top:0.15pt;width:143.95pt;height:39.65pt;mso-wrap-style:square;v-text-anchor:top;mso-position-horizontal:center;mso-position-horizontal-relative:margin" wp14:anchorId="454F3BE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:lang w:val="ro-R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Cuprins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lang w:val="en-US"/>
            </w:rPr>
          </w:pPr>
          <w:r>
            <w:rPr>
              <w:lang w:val="en-US"/>
            </w:rPr>
            <w:t>Contents</w:t>
          </w:r>
        </w:p>
        <w:p>
          <w:pPr>
            <w:pStyle w:val="Contents1"/>
            <w:tabs>
              <w:tab w:val="clear" w:pos="720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478_3083574316">
            <w:r>
              <w:rPr>
                <w:webHidden/>
                <w:rStyle w:val="IndexLink"/>
                <w:vanish w:val="false"/>
              </w:rPr>
              <w:t>1. Capitolul 1 – Introducere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80_3083574316">
            <w:r>
              <w:rPr>
                <w:webHidden/>
                <w:rStyle w:val="IndexLink"/>
                <w:vanish w:val="false"/>
              </w:rPr>
              <w:t>1.1. Scopul proiectului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82_3083574316">
            <w:r>
              <w:rPr>
                <w:webHidden/>
                <w:rStyle w:val="IndexLink"/>
                <w:vanish w:val="false"/>
              </w:rPr>
              <w:t>1.2. Lista definițiilor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84_3083574316">
            <w:r>
              <w:rPr>
                <w:webHidden/>
                <w:rStyle w:val="IndexLink"/>
                <w:vanish w:val="false"/>
              </w:rPr>
              <w:t>1.3. Structura DSC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354" w:leader="dot"/>
            </w:tabs>
            <w:rPr/>
          </w:pPr>
          <w:hyperlink w:anchor="__RefHeading___Toc486_3083574316">
            <w:r>
              <w:rPr>
                <w:webHidden/>
                <w:rStyle w:val="IndexLink"/>
                <w:vanish w:val="false"/>
              </w:rPr>
              <w:t>2. Capitolul 2 – Descrierea generală a produsului software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88_3083574316">
            <w:r>
              <w:rPr>
                <w:webHidden/>
                <w:rStyle w:val="IndexLink"/>
                <w:vanish w:val="false"/>
              </w:rPr>
              <w:t>2.1. Descrierea produsului software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90_3083574316">
            <w:r>
              <w:rPr>
                <w:webHidden/>
                <w:rStyle w:val="IndexLink"/>
                <w:vanish w:val="false"/>
              </w:rPr>
              <w:t>2.2. Descrierea platformei HW/SW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354" w:leader="dot"/>
            </w:tabs>
            <w:rPr/>
          </w:pPr>
          <w:hyperlink w:anchor="__RefHeading___Toc492_3083574316">
            <w:r>
              <w:rPr>
                <w:webHidden/>
                <w:rStyle w:val="IndexLink"/>
                <w:vanish w:val="false"/>
              </w:rPr>
              <w:t>3. Capitolul 3 – Descrierea cerințelor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94_3083574316">
            <w:r>
              <w:rPr>
                <w:webHidden/>
                <w:rStyle w:val="IndexLink"/>
                <w:vanish w:val="false"/>
              </w:rPr>
              <w:t>3.1. Cerințele funcționale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54" w:leader="dot"/>
            </w:tabs>
            <w:rPr/>
          </w:pPr>
          <w:hyperlink w:anchor="__RefHeading___Toc496_3083574316">
            <w:r>
              <w:rPr>
                <w:webHidden/>
                <w:rStyle w:val="IndexLink"/>
                <w:vanish w:val="false"/>
              </w:rPr>
              <w:t>3.2. Cerințele non-funcționale</w:t>
              <w:tab/>
              <w:t>5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  <w:r>
        <w:br w:type="page"/>
      </w:r>
    </w:p>
    <w:p>
      <w:pPr>
        <w:pStyle w:val="Heading1"/>
        <w:numPr>
          <w:ilvl w:val="0"/>
          <w:numId w:val="3"/>
        </w:numPr>
        <w:jc w:val="both"/>
        <w:rPr>
          <w:color w:val="111111"/>
          <w:u w:val="single"/>
        </w:rPr>
      </w:pPr>
      <w:bookmarkStart w:id="0" w:name="__RefHeading___Toc478_3083574316"/>
      <w:bookmarkStart w:id="1" w:name="_Toc150764431"/>
      <w:bookmarkStart w:id="2" w:name="_Toc129681343"/>
      <w:bookmarkEnd w:id="0"/>
      <w:r>
        <w:rPr>
          <w:rFonts w:cs="Times New Roman" w:ascii="Times New Roman" w:hAnsi="Times New Roman"/>
          <w:b/>
          <w:bCs/>
          <w:color w:val="111111"/>
          <w:sz w:val="40"/>
          <w:szCs w:val="40"/>
          <w:u w:val="single"/>
          <w:lang w:val="ro-RO"/>
        </w:rPr>
        <w:t xml:space="preserve">Capitolul 1 – </w:t>
      </w:r>
      <w:bookmarkEnd w:id="2"/>
      <w:r>
        <w:rPr>
          <w:rFonts w:cs="Times New Roman" w:ascii="Times New Roman" w:hAnsi="Times New Roman"/>
          <w:b/>
          <w:bCs/>
          <w:color w:val="111111"/>
          <w:sz w:val="40"/>
          <w:szCs w:val="40"/>
          <w:u w:val="single"/>
          <w:lang w:val="ro-RO"/>
        </w:rPr>
        <w:t>Introducer</w:t>
      </w:r>
      <w:bookmarkEnd w:id="1"/>
      <w:r>
        <w:rPr>
          <w:rFonts w:cs="Times New Roman" w:ascii="Times New Roman" w:hAnsi="Times New Roman"/>
          <w:b/>
          <w:bCs/>
          <w:color w:val="111111"/>
          <w:sz w:val="40"/>
          <w:szCs w:val="40"/>
          <w:u w:val="single"/>
          <w:lang w:val="ro-RO"/>
        </w:rPr>
        <w:t>e</w:t>
      </w:r>
    </w:p>
    <w:p>
      <w:pPr>
        <w:pStyle w:val="Normal"/>
        <w:jc w:val="both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Heading2"/>
        <w:ind w:left="360" w:hanging="0"/>
        <w:jc w:val="both"/>
        <w:rPr>
          <w:color w:val="111111"/>
        </w:rPr>
      </w:pPr>
      <w:bookmarkStart w:id="3" w:name="__RefHeading___Toc480_3083574316"/>
      <w:bookmarkStart w:id="4" w:name="_Toc150764432"/>
      <w:bookmarkStart w:id="5" w:name="_Toc129681344"/>
      <w:bookmarkEnd w:id="3"/>
      <w:r>
        <w:rPr>
          <w:rFonts w:cs="Times New Roman" w:ascii="Times New Roman" w:hAnsi="Times New Roman"/>
          <w:color w:val="111111"/>
          <w:lang w:val="ro-RO"/>
        </w:rPr>
        <w:t>1.1.  Scopul proiectului</w:t>
      </w:r>
      <w:bookmarkEnd w:id="4"/>
      <w:bookmarkEnd w:id="5"/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ro-RO"/>
        </w:rPr>
        <w:tab/>
        <w:tab/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/>
        <w:t xml:space="preserve">Acest </w:t>
      </w:r>
      <w:r>
        <w:rPr>
          <w:b/>
          <w:bCs/>
          <w:i w:val="false"/>
          <w:iCs w:val="false"/>
        </w:rPr>
        <w:t>Remote-Administration-Tool</w:t>
      </w:r>
      <w:r>
        <w:rPr/>
        <w:t xml:space="preserve"> va utiliza socket-uri pentru comunicarea între server și agenți și va permite administrarea calculatoarelor remote pentru colectarea datelor și executarea comenzilor la distanță.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ro-RO"/>
        </w:rPr>
        <w:t xml:space="preserve"> </w:t>
      </w:r>
    </w:p>
    <w:p>
      <w:pPr>
        <w:pStyle w:val="Heading2"/>
        <w:ind w:left="360" w:hanging="0"/>
        <w:jc w:val="both"/>
        <w:rPr>
          <w:color w:val="111111"/>
        </w:rPr>
      </w:pPr>
      <w:bookmarkStart w:id="6" w:name="__RefHeading___Toc482_3083574316"/>
      <w:bookmarkStart w:id="7" w:name="_Toc150764433"/>
      <w:bookmarkEnd w:id="6"/>
      <w:r>
        <w:rPr>
          <w:rFonts w:cs="Times New Roman" w:ascii="Times New Roman" w:hAnsi="Times New Roman"/>
          <w:color w:val="111111"/>
          <w:lang w:val="ro-RO"/>
        </w:rPr>
        <w:t>1.2. Lista definițiilor</w:t>
      </w:r>
      <w:bookmarkEnd w:id="7"/>
    </w:p>
    <w:p>
      <w:pPr>
        <w:pStyle w:val="Heading2"/>
        <w:ind w:left="360" w:hanging="0"/>
        <w:jc w:val="both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/>
        <w:t xml:space="preserve">Un instrument de administrare la distanță, denumit în mod obișnuit Remote-Administration-Tool (RAT) este un software conceput pentru a facilita accesul și administrarea de la distanță. </w:t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>
          <w:b/>
          <w:bCs/>
        </w:rPr>
        <w:t>Server management</w:t>
      </w:r>
      <w:r>
        <w:rPr/>
        <w:t>: RAT-urile sunt importante pentru gestionarea serverelor, permițând administratorilor să configureze, să actualizeze și să întrețină sistemele de la distanta.</w:t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>
          <w:b/>
          <w:bCs/>
        </w:rPr>
        <w:t xml:space="preserve">Remote access: </w:t>
      </w:r>
      <w:r>
        <w:rPr/>
        <w:t xml:space="preserve"> conexiunea la distanța se va realiza cu ajutorul sockets în c, linux, protocolul de comunicatie fiind IPv4.</w:t>
      </w:r>
    </w:p>
    <w:p>
      <w:pPr>
        <w:pStyle w:val="TextBody"/>
        <w:spacing w:lineRule="auto" w:line="276" w:before="240" w:after="240"/>
        <w:ind w:firstLine="619"/>
        <w:jc w:val="both"/>
        <w:rPr/>
      </w:pPr>
      <w:r>
        <w:rPr>
          <w:b/>
          <w:bCs/>
        </w:rPr>
        <w:t>Autentificare</w:t>
      </w:r>
      <w:r>
        <w:rPr/>
        <w:t>: Confirmarea identitatii sistemelor se va face prin crearea unui username și al unei parola la prima conexiune.</w:t>
      </w:r>
    </w:p>
    <w:p>
      <w:pPr>
        <w:pStyle w:val="Heading2"/>
        <w:ind w:left="360" w:hanging="0"/>
        <w:jc w:val="both"/>
        <w:rPr>
          <w:color w:val="111111"/>
        </w:rPr>
      </w:pPr>
      <w:bookmarkStart w:id="8" w:name="__RefHeading___Toc484_3083574316"/>
      <w:bookmarkStart w:id="9" w:name="_Toc150764434"/>
      <w:bookmarkEnd w:id="8"/>
      <w:r>
        <w:rPr>
          <w:rFonts w:cs="Times New Roman" w:ascii="Times New Roman" w:hAnsi="Times New Roman"/>
          <w:color w:val="111111"/>
          <w:lang w:val="ro-RO"/>
        </w:rPr>
        <w:t>1.3. Structura DSC</w:t>
      </w:r>
      <w:bookmarkEnd w:id="9"/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ro-RO"/>
        </w:rPr>
        <w:tab/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  <w:sz w:val="28"/>
          <w:szCs w:val="28"/>
          <w:lang w:val="ro-RO"/>
        </w:rPr>
        <w:t xml:space="preserve">Documentul este împărțit în 3 capitole: 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o-RO"/>
        </w:rPr>
        <w:t>capitolul    1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o-RO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ro-RO"/>
        </w:rPr>
        <w:t>reprezintă Introducerea în tema proiectului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capitolul 2</w:t>
      </w:r>
      <w:r>
        <w:rPr>
          <w:rFonts w:cs="Times New Roman" w:ascii="Times New Roman" w:hAnsi="Times New Roman"/>
          <w:sz w:val="28"/>
          <w:szCs w:val="28"/>
          <w:lang w:val="ro-RO"/>
        </w:rPr>
        <w:t>: descrierea generală a cerințelor software cu particularitățile stabilite inițial pentru funcționalitățile software, elementele hardware și constrângerile necesare realizării aplicației propriu-zise</w:t>
      </w:r>
    </w:p>
    <w:p>
      <w:pPr>
        <w:pStyle w:val="Normal"/>
        <w:ind w:firstLine="720"/>
        <w:jc w:val="both"/>
        <w:rPr/>
      </w:pPr>
      <w:r>
        <w:rPr>
          <w:rFonts w:cs="Times New Roman" w:ascii="Times New Roman" w:hAnsi="Times New Roman"/>
          <w:sz w:val="28"/>
          <w:szCs w:val="28"/>
          <w:lang w:val="ro-RO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capitolul   3</w:t>
      </w:r>
      <w:r>
        <w:rPr>
          <w:rFonts w:cs="Times New Roman" w:ascii="Times New Roman" w:hAnsi="Times New Roman"/>
          <w:sz w:val="28"/>
          <w:szCs w:val="28"/>
          <w:lang w:val="ro-RO"/>
        </w:rPr>
        <w:t xml:space="preserve">:  detaliere a cerințelor, funcționale și non-funcționale </w:t>
      </w:r>
      <w:r>
        <w:br w:type="page"/>
      </w:r>
    </w:p>
    <w:p>
      <w:pPr>
        <w:pStyle w:val="Heading1"/>
        <w:numPr>
          <w:ilvl w:val="0"/>
          <w:numId w:val="3"/>
        </w:numPr>
        <w:jc w:val="both"/>
        <w:rPr>
          <w:rFonts w:ascii="Times New Roman" w:hAnsi="Times New Roman" w:eastAsia="" w:cs="Times New Roman" w:eastAsiaTheme="majorEastAsia"/>
          <w:b/>
          <w:b/>
          <w:bCs/>
          <w:color w:val="111111" w:themeShade="bf"/>
          <w:kern w:val="0"/>
          <w:sz w:val="40"/>
          <w:szCs w:val="40"/>
          <w:u w:val="single"/>
          <w:lang w:val="ro-RO" w:eastAsia="en-US" w:bidi="ar-SA"/>
        </w:rPr>
      </w:pPr>
      <w:bookmarkStart w:id="10" w:name="__RefHeading___Toc486_3083574316"/>
      <w:bookmarkStart w:id="11" w:name="_Toc150764435"/>
      <w:bookmarkEnd w:id="10"/>
      <w:r>
        <w:rPr>
          <w:rFonts w:eastAsia="" w:cs="Times New Roman" w:ascii="Times New Roman" w:hAnsi="Times New Roman" w:eastAsiaTheme="majorEastAsia"/>
          <w:b/>
          <w:bCs/>
          <w:color w:val="111111" w:themeShade="bf"/>
          <w:kern w:val="0"/>
          <w:sz w:val="40"/>
          <w:szCs w:val="40"/>
          <w:u w:val="single"/>
          <w:lang w:val="ro-RO" w:eastAsia="en-US" w:bidi="ar-SA"/>
        </w:rPr>
        <w:t>Capitolul 2 – Descrierea generală a produsului software</w:t>
      </w:r>
      <w:bookmarkEnd w:id="11"/>
    </w:p>
    <w:p>
      <w:pPr>
        <w:pStyle w:val="Heading2"/>
        <w:ind w:left="360" w:hanging="0"/>
        <w:jc w:val="both"/>
        <w:rPr>
          <w:rFonts w:ascii="Times New Roman" w:hAnsi="Times New Roman" w:cs="Times New Roman"/>
          <w:u w:val="single"/>
          <w:lang w:val="ro-RO"/>
        </w:rPr>
      </w:pPr>
      <w:r>
        <w:rPr>
          <w:rFonts w:cs="Times New Roman" w:ascii="Times New Roman" w:hAnsi="Times New Roman"/>
          <w:u w:val="single"/>
          <w:lang w:val="ro-RO"/>
        </w:rPr>
      </w:r>
    </w:p>
    <w:p>
      <w:pPr>
        <w:pStyle w:val="Heading2"/>
        <w:ind w:left="360" w:hanging="0"/>
        <w:jc w:val="both"/>
        <w:rPr>
          <w:color w:val="111111"/>
        </w:rPr>
      </w:pPr>
      <w:bookmarkStart w:id="12" w:name="__RefHeading___Toc488_3083574316"/>
      <w:bookmarkStart w:id="13" w:name="_Toc150764436"/>
      <w:bookmarkEnd w:id="12"/>
      <w:r>
        <w:rPr>
          <w:rFonts w:cs="Times New Roman" w:ascii="Times New Roman" w:hAnsi="Times New Roman"/>
          <w:color w:val="111111"/>
          <w:lang w:val="ro-RO"/>
        </w:rPr>
        <w:t>2.1. Descrierea produsului software</w:t>
      </w:r>
      <w:bookmarkEnd w:id="13"/>
    </w:p>
    <w:p>
      <w:pPr>
        <w:pStyle w:val="TextBody"/>
        <w:spacing w:before="50" w:after="0"/>
        <w:ind w:firstLine="720"/>
        <w:jc w:val="both"/>
        <w:rPr/>
      </w:pPr>
      <w:r>
        <w:rPr/>
        <w:t>Aplicația</w:t>
      </w:r>
      <w:r>
        <w:rPr>
          <w:spacing w:val="50"/>
        </w:rPr>
        <w:t xml:space="preserve"> </w:t>
      </w:r>
      <w:r>
        <w:rPr/>
        <w:t>va</w:t>
      </w:r>
      <w:r>
        <w:rPr>
          <w:spacing w:val="51"/>
        </w:rPr>
        <w:t xml:space="preserve"> </w:t>
      </w:r>
      <w:r>
        <w:rPr/>
        <w:t>fi</w:t>
      </w:r>
      <w:r>
        <w:rPr>
          <w:spacing w:val="53"/>
        </w:rPr>
        <w:t xml:space="preserve"> </w:t>
      </w:r>
      <w:r>
        <w:rPr/>
        <w:t>dezvoltată</w:t>
      </w:r>
      <w:r>
        <w:rPr>
          <w:spacing w:val="52"/>
        </w:rPr>
        <w:t xml:space="preserve"> </w:t>
      </w:r>
      <w:r>
        <w:rPr/>
        <w:t>în</w:t>
      </w:r>
      <w:r>
        <w:rPr>
          <w:spacing w:val="53"/>
        </w:rPr>
        <w:t xml:space="preserve"> </w:t>
      </w:r>
      <w:r>
        <w:rPr/>
        <w:t>limbajul</w:t>
      </w:r>
      <w:r>
        <w:rPr>
          <w:spacing w:val="51"/>
        </w:rPr>
        <w:t xml:space="preserve"> </w:t>
      </w:r>
      <w:r>
        <w:rPr/>
        <w:t>de</w:t>
      </w:r>
      <w:r>
        <w:rPr>
          <w:spacing w:val="50"/>
        </w:rPr>
        <w:t xml:space="preserve"> </w:t>
      </w:r>
      <w:r>
        <w:rPr/>
        <w:t>programare C, managementul efectiv facandu-se în linie de comanda pe partea de server.</w:t>
      </w:r>
    </w:p>
    <w:p>
      <w:pPr>
        <w:pStyle w:val="TextBody"/>
        <w:spacing w:before="50" w:after="0"/>
        <w:ind w:firstLine="720"/>
        <w:jc w:val="both"/>
        <w:rPr>
          <w:spacing w:val="60"/>
        </w:rPr>
      </w:pPr>
      <w:r>
        <w:rPr>
          <w:spacing w:val="60"/>
        </w:rPr>
      </w:r>
    </w:p>
    <w:p>
      <w:pPr>
        <w:pStyle w:val="Heading2"/>
        <w:ind w:left="360" w:hanging="0"/>
        <w:jc w:val="both"/>
        <w:rPr>
          <w:color w:val="111111"/>
        </w:rPr>
      </w:pPr>
      <w:bookmarkStart w:id="14" w:name="__RefHeading___Toc490_3083574316"/>
      <w:bookmarkStart w:id="15" w:name="_Toc150764437"/>
      <w:bookmarkEnd w:id="14"/>
      <w:r>
        <w:rPr>
          <w:rFonts w:cs="Times New Roman" w:ascii="Times New Roman" w:hAnsi="Times New Roman"/>
          <w:color w:val="111111"/>
          <w:lang w:val="ro-RO"/>
        </w:rPr>
        <w:t>2.2. Descrierea platformei HW/SW</w:t>
      </w:r>
      <w:bookmarkEnd w:id="15"/>
    </w:p>
    <w:p>
      <w:pPr>
        <w:pStyle w:val="TextBody"/>
        <w:spacing w:lineRule="auto" w:line="276"/>
        <w:ind w:firstLine="720"/>
        <w:jc w:val="both"/>
        <w:rPr/>
      </w:pPr>
      <w:bookmarkStart w:id="16" w:name="_Toc150764438"/>
      <w:r>
        <w:rPr/>
        <w:t>Produsul software este dezvoltat pentru dispozitivele pe care rulează</w:t>
      </w:r>
      <w:r>
        <w:rPr>
          <w:spacing w:val="1"/>
        </w:rPr>
        <w:t xml:space="preserve"> </w:t>
      </w:r>
      <w:r>
        <w:rPr/>
        <w:t>sistemul</w:t>
      </w:r>
      <w:r>
        <w:rPr>
          <w:spacing w:val="-6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operare</w:t>
      </w:r>
      <w:r>
        <w:rPr>
          <w:spacing w:val="-1"/>
        </w:rPr>
        <w:t xml:space="preserve"> </w:t>
      </w:r>
      <w:r>
        <w:rPr/>
        <w:t>Linux.</w:t>
      </w:r>
      <w:r>
        <w:rPr>
          <w:spacing w:val="-4"/>
        </w:rPr>
        <w:t xml:space="preserve"> Procesele de compilare, link-editare și execuție se vor face cu ajutorul utilitarului Make.</w:t>
      </w:r>
    </w:p>
    <w:p>
      <w:pPr>
        <w:pStyle w:val="TextBody"/>
        <w:spacing w:lineRule="auto" w:line="276"/>
        <w:ind w:firstLine="720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jc w:val="both"/>
        <w:rPr>
          <w:rFonts w:ascii="Times New Roman" w:hAnsi="Times New Roman" w:eastAsia="" w:cs="Times New Roman" w:eastAsiaTheme="majorEastAsia"/>
          <w:b/>
          <w:b/>
          <w:bCs/>
          <w:color w:val="111111" w:themeShade="bf"/>
          <w:kern w:val="0"/>
          <w:sz w:val="40"/>
          <w:szCs w:val="40"/>
          <w:u w:val="single"/>
          <w:lang w:val="ro-RO" w:eastAsia="en-US" w:bidi="ar-SA"/>
        </w:rPr>
      </w:pPr>
      <w:bookmarkStart w:id="17" w:name="__RefHeading___Toc492_3083574316"/>
      <w:bookmarkStart w:id="18" w:name="_Toc129681346"/>
      <w:bookmarkEnd w:id="17"/>
      <w:r>
        <w:rPr>
          <w:rFonts w:eastAsia="" w:cs="Times New Roman" w:ascii="Times New Roman" w:hAnsi="Times New Roman" w:eastAsiaTheme="majorEastAsia"/>
          <w:b/>
          <w:bCs/>
          <w:color w:val="111111" w:themeShade="bf"/>
          <w:kern w:val="0"/>
          <w:sz w:val="40"/>
          <w:szCs w:val="40"/>
          <w:u w:val="single"/>
          <w:lang w:val="ro-RO" w:eastAsia="en-US" w:bidi="ar-SA"/>
        </w:rPr>
        <w:t xml:space="preserve">Capitolul 3 – Descrierea </w:t>
      </w:r>
      <w:bookmarkEnd w:id="18"/>
      <w:r>
        <w:rPr>
          <w:rFonts w:eastAsia="" w:cs="Times New Roman" w:ascii="Times New Roman" w:hAnsi="Times New Roman" w:eastAsiaTheme="majorEastAsia"/>
          <w:b/>
          <w:bCs/>
          <w:color w:val="111111" w:themeShade="bf"/>
          <w:kern w:val="0"/>
          <w:sz w:val="40"/>
          <w:szCs w:val="40"/>
          <w:u w:val="single"/>
          <w:lang w:val="ro-RO" w:eastAsia="en-US" w:bidi="ar-SA"/>
        </w:rPr>
        <w:t>cerințelor</w:t>
      </w:r>
      <w:bookmarkEnd w:id="16"/>
    </w:p>
    <w:p>
      <w:pPr>
        <w:pStyle w:val="Heading2"/>
        <w:ind w:left="360" w:hanging="0"/>
        <w:jc w:val="both"/>
        <w:rPr/>
      </w:pPr>
      <w:bookmarkStart w:id="19" w:name="__RefHeading___Toc494_3083574316"/>
      <w:bookmarkStart w:id="20" w:name="_Toc150764439"/>
      <w:bookmarkEnd w:id="19"/>
      <w:r>
        <w:rPr>
          <w:rFonts w:cs="Times New Roman" w:ascii="Times New Roman" w:hAnsi="Times New Roman"/>
          <w:color w:val="111111"/>
          <w:lang w:val="ro-RO"/>
        </w:rPr>
        <w:t>3.1. Cerințele funcționale</w:t>
      </w:r>
      <w:bookmarkEnd w:id="20"/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Realizarea conexiunii:</w:t>
      </w:r>
      <w:r>
        <w:rPr>
          <w:rFonts w:cs="Times New Roman" w:ascii="Times New Roman" w:hAnsi="Times New Roman"/>
          <w:sz w:val="28"/>
          <w:szCs w:val="28"/>
          <w:lang w:val="ro-RO"/>
        </w:rPr>
        <w:t xml:space="preserve"> Utilitarul va pune la dispoziție realizarea conexiunii la mai mulți clienți simultan și va prelua date despre hostname și username</w:t>
      </w:r>
    </w:p>
    <w:p>
      <w:pPr>
        <w:pStyle w:val="Heading2"/>
        <w:ind w:left="360" w:hanging="0"/>
        <w:jc w:val="both"/>
        <w:rPr>
          <w:color w:val="111111"/>
        </w:rPr>
      </w:pPr>
      <w:bookmarkStart w:id="21" w:name="__RefHeading___Toc496_3083574316"/>
      <w:bookmarkStart w:id="22" w:name="_Toc150764440"/>
      <w:bookmarkEnd w:id="21"/>
      <w:r>
        <w:rPr>
          <w:rFonts w:cs="Times New Roman" w:ascii="Times New Roman" w:hAnsi="Times New Roman"/>
          <w:color w:val="111111"/>
          <w:lang w:val="ro-RO"/>
        </w:rPr>
        <w:t>3.2. Cerințele non-funcționale</w:t>
      </w:r>
      <w:bookmarkEnd w:id="22"/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eastAsia="Wingdings" w:cs="Times New Roman" w:ascii="Times New Roman" w:hAnsi="Times New Roman"/>
          <w:b/>
          <w:bCs/>
          <w:sz w:val="28"/>
          <w:szCs w:val="28"/>
          <w:lang w:val="ro-RO"/>
        </w:rPr>
        <w:t>System Information</w:t>
      </w:r>
      <w:r>
        <w:rPr>
          <w:rFonts w:eastAsia="Wingdings" w:cs="Wingdings" w:ascii="Wingdings" w:hAnsi="Wingdings"/>
          <w:b/>
          <w:bCs/>
          <w:sz w:val="28"/>
          <w:szCs w:val="28"/>
          <w:lang w:val="ro-RO"/>
        </w:rPr>
        <w:t>:</w:t>
      </w: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Utilitarul va pune la dispoziție informații despre hostname, username, utilizare memorie RAM, utilizare procesor, spațiu disponibil pe disk.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Actualizarea în timp real:</w:t>
      </w:r>
      <w:r>
        <w:rPr>
          <w:rFonts w:cs="Times New Roman" w:ascii="Times New Roman" w:hAnsi="Times New Roman"/>
          <w:sz w:val="28"/>
          <w:szCs w:val="28"/>
          <w:lang w:val="ro-RO"/>
        </w:rPr>
        <w:t xml:space="preserve"> a listei de clienți conectati la server.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Blacklisting: </w:t>
      </w:r>
      <w:r>
        <w:rPr>
          <w:rFonts w:cs="Times New Roman" w:ascii="Times New Roman" w:hAnsi="Times New Roman"/>
          <w:sz w:val="28"/>
          <w:szCs w:val="28"/>
          <w:lang w:val="ro-RO"/>
        </w:rPr>
        <w:t>restrictionarea accesarii anumitor pagini Web printr-o lista cu domenii interzise.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Criptarea detelor: </w:t>
      </w:r>
      <w:r>
        <w:rPr>
          <w:rFonts w:cs="Times New Roman" w:ascii="Times New Roman" w:hAnsi="Times New Roman"/>
          <w:sz w:val="28"/>
          <w:szCs w:val="28"/>
          <w:lang w:val="ro-RO"/>
        </w:rPr>
        <w:t>Datele transmise între sistemul de administrare și agenți vor fi criptate pentru o conexiune sigură intre client și server.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Transfer de fișiere:</w:t>
      </w:r>
      <w:r>
        <w:rPr>
          <w:rFonts w:cs="Times New Roman" w:ascii="Times New Roman" w:hAnsi="Times New Roman"/>
          <w:sz w:val="28"/>
          <w:szCs w:val="28"/>
          <w:lang w:val="ro-RO"/>
        </w:rPr>
        <w:t xml:space="preserve"> Se vor pune la dispoziție metode de transfer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SECURE</w:t>
      </w: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de fisiere intre server și client prin spargerea acestiua în blocuri de lungime prestabilita, fiecare bloc fiind criptat și reconstruirea acestuia de către receiver.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Monitorizare procese: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Vizualizarea proceselor care ruleaza pe un client.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Execuție comenzi de la distanță: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Executarea comenzilor se va face prin trimiterea unei comenzi de către server clientului și primirea output-ului acestuia, cât și informații despre apelurile de sistem și de biblioteca.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>Restartare a stației:</w:t>
      </w:r>
      <w:r>
        <w:rPr>
          <w:rFonts w:cs="Times New Roman" w:ascii="Times New Roman" w:hAnsi="Times New Roman"/>
          <w:sz w:val="28"/>
          <w:szCs w:val="28"/>
          <w:lang w:val="ro-RO"/>
        </w:rPr>
        <w:t xml:space="preserve"> Sistemul ofera posibilitatea de a restarta un dispozitiv de la distanta.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o-RO"/>
        </w:rPr>
        <w:t xml:space="preserve">Monitorizare taste apasate: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o-RO"/>
        </w:rPr>
        <w:t>Sistemul va pune la dispoziție un mecanism de inregistrare a tastelor apasate pe o perioada definita de timp, sau pana la apasarea unei combinatii de taste prestabilita (ex: ESC+F1) .</w:t>
      </w:r>
    </w:p>
    <w:sectPr>
      <w:footerReference w:type="default" r:id="rId2"/>
      <w:footerReference w:type="first" r:id="rId3"/>
      <w:type w:val="nextPage"/>
      <w:pgSz w:w="11906" w:h="16838"/>
      <w:pgMar w:left="1418" w:right="1134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auto"/>
      </w:rPr>
    </w:pPr>
    <w:r>
      <w:rPr>
        <w:color w:val="auto"/>
      </w:rPr>
      <w:t xml:space="preserve">Page </w:t>
    </w:r>
    <w:r>
      <w:rPr>
        <w:color w:val="auto"/>
      </w:rPr>
      <w:fldChar w:fldCharType="begin"/>
    </w:r>
    <w:r>
      <w:rPr>
        <w:color w:val="auto"/>
      </w:rPr>
      <w:instrText xml:space="preserve"> PAGE </w:instrText>
    </w:r>
    <w:r>
      <w:rPr>
        <w:color w:val="auto"/>
      </w:rPr>
      <w:fldChar w:fldCharType="separate"/>
    </w:r>
    <w:r>
      <w:rPr>
        <w:color w:val="auto"/>
      </w:rPr>
      <w:t>5</w:t>
    </w:r>
    <w:r>
      <w:rPr>
        <w:color w:val="auto"/>
      </w:rPr>
      <w:fldChar w:fldCharType="end"/>
    </w:r>
    <w:r>
      <w:rPr>
        <w:color w:val="auto"/>
      </w:rPr>
      <w:t xml:space="preserve"> of </w:t>
    </w:r>
    <w:r>
      <w:rPr>
        <w:color w:val="auto"/>
      </w:rPr>
      <w:fldChar w:fldCharType="begin"/>
    </w:r>
    <w:r>
      <w:rPr>
        <w:color w:val="auto"/>
      </w:rPr>
      <w:instrText xml:space="preserve"> NUMPAGES </w:instrText>
    </w:r>
    <w:r>
      <w:rPr>
        <w:color w:val="auto"/>
      </w:rPr>
      <w:fldChar w:fldCharType="separate"/>
    </w:r>
    <w:r>
      <w:rPr>
        <w:color w:val="auto"/>
      </w:rPr>
      <w:t>5</w:t>
    </w:r>
    <w:r>
      <w:rPr>
        <w:color w:val="auto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auto"/>
      </w:rPr>
    </w:pPr>
    <w:r>
      <w:rPr>
        <w:color w:val="auto"/>
      </w:rPr>
      <w:t xml:space="preserve">Page </w:t>
    </w:r>
    <w:r>
      <w:rPr>
        <w:color w:val="auto"/>
      </w:rPr>
      <w:fldChar w:fldCharType="begin"/>
    </w:r>
    <w:r>
      <w:rPr>
        <w:color w:val="auto"/>
      </w:rPr>
      <w:instrText xml:space="preserve"> PAGE </w:instrText>
    </w:r>
    <w:r>
      <w:rPr>
        <w:color w:val="auto"/>
      </w:rPr>
      <w:fldChar w:fldCharType="separate"/>
    </w:r>
    <w:r>
      <w:rPr>
        <w:color w:val="auto"/>
      </w:rPr>
      <w:t>1</w:t>
    </w:r>
    <w:r>
      <w:rPr>
        <w:color w:val="auto"/>
      </w:rPr>
      <w:fldChar w:fldCharType="end"/>
    </w:r>
    <w:r>
      <w:rPr>
        <w:color w:val="auto"/>
      </w:rPr>
      <w:t xml:space="preserve"> of </w:t>
    </w:r>
    <w:r>
      <w:rPr>
        <w:color w:val="auto"/>
      </w:rPr>
      <w:fldChar w:fldCharType="begin"/>
    </w:r>
    <w:r>
      <w:rPr>
        <w:color w:val="auto"/>
      </w:rPr>
      <w:instrText xml:space="preserve"> NUMPAGES </w:instrText>
    </w:r>
    <w:r>
      <w:rPr>
        <w:color w:val="auto"/>
      </w:rPr>
      <w:fldChar w:fldCharType="separate"/>
    </w:r>
    <w:r>
      <w:rPr>
        <w:color w:val="auto"/>
      </w:rPr>
      <w:t>5</w:t>
    </w:r>
    <w:r>
      <w:rPr>
        <w:color w:val="auto"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6a7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a7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a7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e6a7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6a7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e6a77"/>
    <w:rPr/>
  </w:style>
  <w:style w:type="character" w:styleId="InternetLink">
    <w:name w:val="Hyperlink"/>
    <w:basedOn w:val="DefaultParagraphFont"/>
    <w:uiPriority w:val="99"/>
    <w:unhideWhenUsed/>
    <w:rsid w:val="006e6a77"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uiPriority w:val="1"/>
    <w:qFormat/>
    <w:rsid w:val="0018428d"/>
    <w:rPr>
      <w:rFonts w:ascii="Times New Roman" w:hAnsi="Times New Roman" w:eastAsia="Times New Roman" w:cs="Times New Roman"/>
      <w:sz w:val="28"/>
      <w:szCs w:val="28"/>
      <w:lang w:val="ro-RO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a6403"/>
    <w:rPr/>
  </w:style>
  <w:style w:type="character" w:styleId="IndexLink">
    <w:name w:val="Index Link"/>
    <w:qFormat/>
    <w:rPr/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18428d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  <w:lang w:val="ro-RO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6e6a77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6e6a7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e6a77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6e6a77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e6a77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640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6e6a7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6e6a77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18428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18428d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0738a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LibreOffice/7.3.7.2$Linux_X86_64 LibreOffice_project/30$Build-2</Application>
  <AppVersion>15.0000</AppVersion>
  <Pages>5</Pages>
  <Words>532</Words>
  <Characters>3281</Characters>
  <CharactersWithSpaces>3775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2023-10-22T15:59:00Z</dcterms:created>
  <dc:creator>Anamaria Bălăcescu</dc:creator>
  <dc:description/>
  <dc:language>en-US</dc:language>
  <cp:lastModifiedBy/>
  <dcterms:modified xsi:type="dcterms:W3CDTF">2024-10-17T21:05:25Z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