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8442" w14:textId="675C605A" w:rsidR="00137A02" w:rsidRPr="00616CCA" w:rsidRDefault="003846C6" w:rsidP="007C31D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846C6">
        <w:rPr>
          <w:rFonts w:ascii="Arial" w:hAnsi="Arial" w:cs="Arial"/>
          <w:sz w:val="20"/>
          <w:szCs w:val="20"/>
        </w:rPr>
        <w:t>The following plots correspond to Figure 5 in the section “</w:t>
      </w:r>
      <w:r w:rsidRPr="003846C6">
        <w:rPr>
          <w:rFonts w:ascii="Arial" w:hAnsi="Arial" w:cs="Arial"/>
          <w:b/>
          <w:bCs/>
          <w:sz w:val="20"/>
          <w:szCs w:val="20"/>
        </w:rPr>
        <w:t>Capturing Chemical Reaction Diversity</w:t>
      </w:r>
      <w:r w:rsidRPr="003846C6">
        <w:rPr>
          <w:rFonts w:ascii="Arial" w:hAnsi="Arial" w:cs="Arial"/>
          <w:sz w:val="20"/>
          <w:szCs w:val="20"/>
        </w:rPr>
        <w:t xml:space="preserve">” </w:t>
      </w:r>
      <w:r w:rsidR="002C1142">
        <w:rPr>
          <w:rFonts w:ascii="Arial" w:hAnsi="Arial" w:cs="Arial"/>
          <w:sz w:val="20"/>
          <w:szCs w:val="20"/>
        </w:rPr>
        <w:t>(</w:t>
      </w:r>
      <w:r w:rsidR="00DA6C38">
        <w:rPr>
          <w:rFonts w:ascii="Arial" w:hAnsi="Arial" w:cs="Arial"/>
          <w:sz w:val="20"/>
          <w:szCs w:val="20"/>
        </w:rPr>
        <w:t xml:space="preserve">which is based on </w:t>
      </w:r>
      <w:proofErr w:type="spellStart"/>
      <w:r w:rsidR="00DA6C38">
        <w:rPr>
          <w:rFonts w:ascii="Arial" w:hAnsi="Arial" w:cs="Arial"/>
          <w:sz w:val="20"/>
          <w:szCs w:val="20"/>
        </w:rPr>
        <w:t>Reaxys</w:t>
      </w:r>
      <w:proofErr w:type="spellEnd"/>
      <w:r w:rsidR="00DA6C38">
        <w:rPr>
          <w:rFonts w:ascii="Arial" w:hAnsi="Arial" w:cs="Arial"/>
          <w:sz w:val="20"/>
          <w:szCs w:val="20"/>
        </w:rPr>
        <w:t xml:space="preserve"> data</w:t>
      </w:r>
      <w:r w:rsidR="002C1142">
        <w:rPr>
          <w:rFonts w:ascii="Arial" w:hAnsi="Arial" w:cs="Arial"/>
          <w:sz w:val="20"/>
          <w:szCs w:val="20"/>
        </w:rPr>
        <w:t>)</w:t>
      </w:r>
      <w:r w:rsidR="00DA6C38">
        <w:rPr>
          <w:rFonts w:ascii="Arial" w:hAnsi="Arial" w:cs="Arial"/>
          <w:sz w:val="20"/>
          <w:szCs w:val="20"/>
        </w:rPr>
        <w:t xml:space="preserve"> </w:t>
      </w:r>
      <w:r w:rsidRPr="003846C6">
        <w:rPr>
          <w:rFonts w:ascii="Arial" w:hAnsi="Arial" w:cs="Arial"/>
          <w:sz w:val="20"/>
          <w:szCs w:val="20"/>
        </w:rPr>
        <w:t xml:space="preserve">specifically </w:t>
      </w:r>
      <w:r w:rsidR="00DA6C38" w:rsidRPr="003846C6">
        <w:rPr>
          <w:rFonts w:ascii="Arial" w:hAnsi="Arial" w:cs="Arial"/>
          <w:sz w:val="20"/>
          <w:szCs w:val="20"/>
        </w:rPr>
        <w:t>analysing</w:t>
      </w:r>
      <w:r w:rsidRPr="003846C6">
        <w:rPr>
          <w:rFonts w:ascii="Arial" w:hAnsi="Arial" w:cs="Arial"/>
          <w:sz w:val="20"/>
          <w:szCs w:val="20"/>
        </w:rPr>
        <w:t xml:space="preserve"> the USPTO dataset.</w:t>
      </w:r>
    </w:p>
    <w:p w14:paraId="12068CF6" w14:textId="6F1C7939" w:rsidR="007C31D5" w:rsidRPr="00616CCA" w:rsidRDefault="007C31D5">
      <w:pPr>
        <w:rPr>
          <w:rFonts w:ascii="Arial" w:hAnsi="Arial" w:cs="Arial"/>
          <w:sz w:val="20"/>
          <w:szCs w:val="20"/>
          <w:lang w:val="en-US"/>
        </w:rPr>
      </w:pPr>
    </w:p>
    <w:p w14:paraId="6712E344" w14:textId="522F318C" w:rsidR="007C31D5" w:rsidRDefault="00662B88">
      <w:pPr>
        <w:rPr>
          <w:rFonts w:ascii="Arial" w:hAnsi="Arial" w:cs="Arial"/>
          <w:sz w:val="20"/>
          <w:szCs w:val="20"/>
          <w:lang w:val="en-US"/>
        </w:rPr>
      </w:pPr>
      <w:r w:rsidRPr="0080565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78CB3D4" wp14:editId="6B21CE00">
            <wp:extent cx="5731510" cy="3462655"/>
            <wp:effectExtent l="0" t="0" r="2540" b="4445"/>
            <wp:docPr id="704393423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3423" name="Picture 1" descr="A graph of a bar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3C70" w14:textId="77777777" w:rsidR="00662B88" w:rsidRPr="00616CCA" w:rsidRDefault="00662B88">
      <w:pPr>
        <w:rPr>
          <w:rFonts w:ascii="Arial" w:hAnsi="Arial" w:cs="Arial"/>
          <w:sz w:val="20"/>
          <w:szCs w:val="20"/>
          <w:lang w:val="en-US"/>
        </w:rPr>
      </w:pPr>
    </w:p>
    <w:p w14:paraId="6DB205AB" w14:textId="77777777" w:rsidR="003E3EEA" w:rsidRPr="003E3EEA" w:rsidRDefault="003E3EEA" w:rsidP="003E3EEA">
      <w:pPr>
        <w:rPr>
          <w:rFonts w:ascii="Arial" w:hAnsi="Arial" w:cs="Arial"/>
          <w:sz w:val="20"/>
          <w:szCs w:val="20"/>
        </w:rPr>
      </w:pPr>
      <w:r w:rsidRPr="003E3EEA">
        <w:rPr>
          <w:rFonts w:ascii="Arial" w:hAnsi="Arial" w:cs="Arial"/>
          <w:b/>
          <w:bCs/>
          <w:sz w:val="20"/>
          <w:szCs w:val="20"/>
        </w:rPr>
        <w:t>Figure 5a: Suzuki Coupling Reactions—USPTO</w:t>
      </w:r>
    </w:p>
    <w:p w14:paraId="61905C0B" w14:textId="77777777" w:rsidR="003E3EEA" w:rsidRPr="003E3EEA" w:rsidRDefault="003E3EEA" w:rsidP="003E3EEA">
      <w:pPr>
        <w:rPr>
          <w:rFonts w:ascii="Arial" w:hAnsi="Arial" w:cs="Arial"/>
          <w:sz w:val="20"/>
          <w:szCs w:val="20"/>
        </w:rPr>
      </w:pPr>
      <w:r w:rsidRPr="003E3EEA">
        <w:rPr>
          <w:rFonts w:ascii="Arial" w:hAnsi="Arial" w:cs="Arial"/>
          <w:sz w:val="20"/>
          <w:szCs w:val="20"/>
        </w:rPr>
        <w:t xml:space="preserve">The distribution observed here closely mirrors the trends in the </w:t>
      </w:r>
      <w:proofErr w:type="spellStart"/>
      <w:r w:rsidRPr="003E3EEA">
        <w:rPr>
          <w:rFonts w:ascii="Arial" w:hAnsi="Arial" w:cs="Arial"/>
          <w:sz w:val="20"/>
          <w:szCs w:val="20"/>
        </w:rPr>
        <w:t>Reaxys</w:t>
      </w:r>
      <w:proofErr w:type="spellEnd"/>
      <w:r w:rsidRPr="003E3EEA">
        <w:rPr>
          <w:rFonts w:ascii="Arial" w:hAnsi="Arial" w:cs="Arial"/>
          <w:sz w:val="20"/>
          <w:szCs w:val="20"/>
        </w:rPr>
        <w:t xml:space="preserve"> dataset described in the main manuscript. Notably, the USPTO data reveals a pronounced increase in the diversity of the halide chemical environments involved in Suzuki coupling reactions. However, the onset of this increase is temporally distinct: while the </w:t>
      </w:r>
      <w:proofErr w:type="spellStart"/>
      <w:r w:rsidRPr="003E3EEA">
        <w:rPr>
          <w:rFonts w:ascii="Arial" w:hAnsi="Arial" w:cs="Arial"/>
          <w:sz w:val="20"/>
          <w:szCs w:val="20"/>
        </w:rPr>
        <w:t>Reaxys</w:t>
      </w:r>
      <w:proofErr w:type="spellEnd"/>
      <w:r w:rsidRPr="003E3EEA">
        <w:rPr>
          <w:rFonts w:ascii="Arial" w:hAnsi="Arial" w:cs="Arial"/>
          <w:sz w:val="20"/>
          <w:szCs w:val="20"/>
        </w:rPr>
        <w:t xml:space="preserve"> dataset indicates a sharp rise in diversity between 1994 and 1997, the USPTO dataset suggests this shift occurred later, around 2000 to 2003.</w:t>
      </w:r>
    </w:p>
    <w:p w14:paraId="0E1200C4" w14:textId="77777777" w:rsidR="007C31D5" w:rsidRPr="00616CCA" w:rsidRDefault="007C31D5">
      <w:pPr>
        <w:rPr>
          <w:rFonts w:ascii="Arial" w:hAnsi="Arial" w:cs="Arial"/>
          <w:sz w:val="20"/>
          <w:szCs w:val="20"/>
          <w:lang w:val="en-US"/>
        </w:rPr>
      </w:pPr>
    </w:p>
    <w:p w14:paraId="11CF85C3" w14:textId="17C83DD3" w:rsidR="007C31D5" w:rsidRPr="00616CCA" w:rsidRDefault="007C31D5">
      <w:pPr>
        <w:rPr>
          <w:rFonts w:ascii="Arial" w:hAnsi="Arial" w:cs="Arial"/>
          <w:sz w:val="20"/>
          <w:szCs w:val="20"/>
          <w:lang w:val="en-US"/>
        </w:rPr>
      </w:pPr>
    </w:p>
    <w:p w14:paraId="0E594775" w14:textId="77777777" w:rsidR="007C31D5" w:rsidRPr="00616CCA" w:rsidRDefault="007C31D5">
      <w:pPr>
        <w:rPr>
          <w:rFonts w:ascii="Arial" w:hAnsi="Arial" w:cs="Arial"/>
          <w:sz w:val="20"/>
          <w:szCs w:val="20"/>
          <w:lang w:val="en-US"/>
        </w:rPr>
      </w:pPr>
    </w:p>
    <w:p w14:paraId="7C613363" w14:textId="77777777" w:rsidR="007C31D5" w:rsidRPr="00616CCA" w:rsidRDefault="007C31D5">
      <w:pPr>
        <w:rPr>
          <w:rFonts w:ascii="Arial" w:hAnsi="Arial" w:cs="Arial"/>
          <w:sz w:val="20"/>
          <w:szCs w:val="20"/>
          <w:lang w:val="en-US"/>
        </w:rPr>
      </w:pPr>
    </w:p>
    <w:p w14:paraId="32EC5858" w14:textId="77777777" w:rsidR="008A57AD" w:rsidRPr="008A57AD" w:rsidRDefault="008A57AD" w:rsidP="008A57AD">
      <w:pPr>
        <w:rPr>
          <w:rFonts w:ascii="Arial" w:hAnsi="Arial" w:cs="Arial"/>
          <w:sz w:val="20"/>
          <w:szCs w:val="20"/>
        </w:rPr>
      </w:pPr>
      <w:r w:rsidRPr="008A57AD">
        <w:rPr>
          <w:rFonts w:ascii="Arial" w:hAnsi="Arial" w:cs="Arial"/>
          <w:b/>
          <w:bCs/>
          <w:sz w:val="20"/>
          <w:szCs w:val="20"/>
        </w:rPr>
        <w:t>Figure 5b: C–C Decarboxylative Coupling Reactions—USPTO</w:t>
      </w:r>
    </w:p>
    <w:p w14:paraId="3005FFF0" w14:textId="77777777" w:rsidR="008A57AD" w:rsidRPr="008A57AD" w:rsidRDefault="008A57AD" w:rsidP="008A57AD">
      <w:pPr>
        <w:rPr>
          <w:rFonts w:ascii="Arial" w:hAnsi="Arial" w:cs="Arial"/>
          <w:sz w:val="20"/>
          <w:szCs w:val="20"/>
        </w:rPr>
      </w:pPr>
      <w:r w:rsidRPr="008A57AD">
        <w:rPr>
          <w:rFonts w:ascii="Arial" w:hAnsi="Arial" w:cs="Arial"/>
          <w:sz w:val="20"/>
          <w:szCs w:val="20"/>
        </w:rPr>
        <w:t xml:space="preserve">In contrast to the Suzuki plot and corresponding </w:t>
      </w:r>
      <w:proofErr w:type="spellStart"/>
      <w:r w:rsidRPr="008A57AD">
        <w:rPr>
          <w:rFonts w:ascii="Arial" w:hAnsi="Arial" w:cs="Arial"/>
          <w:sz w:val="20"/>
          <w:szCs w:val="20"/>
        </w:rPr>
        <w:t>Reaxys</w:t>
      </w:r>
      <w:proofErr w:type="spellEnd"/>
      <w:r w:rsidRPr="008A57AD">
        <w:rPr>
          <w:rFonts w:ascii="Arial" w:hAnsi="Arial" w:cs="Arial"/>
          <w:sz w:val="20"/>
          <w:szCs w:val="20"/>
        </w:rPr>
        <w:t xml:space="preserve"> data, the number of USPTO entries for C–C decarboxylative coupling reactions is markedly lower—only </w:t>
      </w:r>
      <w:r w:rsidRPr="008A57AD">
        <w:rPr>
          <w:rFonts w:ascii="Arial" w:hAnsi="Arial" w:cs="Arial"/>
          <w:b/>
          <w:bCs/>
          <w:sz w:val="20"/>
          <w:szCs w:val="20"/>
        </w:rPr>
        <w:t>94 usable data points</w:t>
      </w:r>
      <w:r w:rsidRPr="008A57AD">
        <w:rPr>
          <w:rFonts w:ascii="Arial" w:hAnsi="Arial" w:cs="Arial"/>
          <w:sz w:val="20"/>
          <w:szCs w:val="20"/>
        </w:rPr>
        <w:t> were identified in this dataset. Due to the limited sample size, no meaningful trends are discussed for this reaction type.</w:t>
      </w:r>
    </w:p>
    <w:p w14:paraId="259DABF4" w14:textId="77777777" w:rsidR="007C31D5" w:rsidRPr="00616CCA" w:rsidRDefault="007C31D5">
      <w:pPr>
        <w:rPr>
          <w:rFonts w:ascii="Arial" w:hAnsi="Arial" w:cs="Arial"/>
          <w:lang w:val="en-US"/>
        </w:rPr>
      </w:pPr>
    </w:p>
    <w:p w14:paraId="5554F6D0" w14:textId="14B97F76" w:rsidR="007C31D5" w:rsidRDefault="007C31D5">
      <w:pPr>
        <w:rPr>
          <w:rFonts w:ascii="Arial" w:hAnsi="Arial" w:cs="Arial"/>
          <w:lang w:val="en-US"/>
        </w:rPr>
      </w:pPr>
      <w:r w:rsidRPr="00616CCA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B5B814C" wp14:editId="5987546A">
            <wp:extent cx="5731510" cy="3400425"/>
            <wp:effectExtent l="0" t="0" r="2540" b="9525"/>
            <wp:docPr id="1520929851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9851" name="Picture 1" descr="A graph of a bar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EDB" w14:textId="77777777" w:rsidR="00137A02" w:rsidRDefault="00137A02">
      <w:pPr>
        <w:rPr>
          <w:rFonts w:ascii="Arial" w:hAnsi="Arial" w:cs="Arial"/>
          <w:lang w:val="en-US"/>
        </w:rPr>
      </w:pPr>
    </w:p>
    <w:p w14:paraId="41EE94ED" w14:textId="5B7E6E41" w:rsidR="00137A02" w:rsidRDefault="00137A02" w:rsidP="00137A02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5. Distribution of the USPTO reaction data with res</w:t>
      </w:r>
      <w:r w:rsidRPr="00137A02">
        <w:rPr>
          <w:noProof/>
          <w14:ligatures w14:val="standardContextua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pect</w:t>
      </w:r>
      <w:proofErr w:type="spellEnd"/>
      <w:r>
        <w:rPr>
          <w:rFonts w:ascii="Arial" w:hAnsi="Arial" w:cs="Arial"/>
          <w:sz w:val="20"/>
          <w:szCs w:val="20"/>
        </w:rPr>
        <w:t xml:space="preserve"> to the years (binned per 2 years for enhancing the plot clarity, for 2 reaction types (a) Suzuki, (b) </w:t>
      </w:r>
      <w:r w:rsidRPr="006E0546">
        <w:rPr>
          <w:rFonts w:ascii="Arial" w:hAnsi="Arial" w:cs="Arial"/>
          <w:sz w:val="20"/>
          <w:szCs w:val="20"/>
        </w:rPr>
        <w:t>C–C</w:t>
      </w:r>
      <w:r w:rsidRPr="006135EE">
        <w:rPr>
          <w:rFonts w:ascii="Arial" w:hAnsi="Arial" w:cs="Arial"/>
          <w:sz w:val="20"/>
          <w:szCs w:val="20"/>
        </w:rPr>
        <w:t xml:space="preserve"> decarboxylative coupling</w:t>
      </w:r>
      <w:r>
        <w:rPr>
          <w:rFonts w:ascii="Arial" w:hAnsi="Arial" w:cs="Arial"/>
          <w:sz w:val="20"/>
          <w:szCs w:val="20"/>
        </w:rPr>
        <w:t>. The numbers in the bars indicate the number of unique SMARTS-RX, the colour classification is related to the ontology level 2.</w:t>
      </w:r>
    </w:p>
    <w:p w14:paraId="7FFDAD4E" w14:textId="77777777" w:rsidR="00137A02" w:rsidRPr="00616CCA" w:rsidRDefault="00137A02">
      <w:pPr>
        <w:rPr>
          <w:rFonts w:ascii="Arial" w:hAnsi="Arial" w:cs="Arial"/>
          <w:lang w:val="en-US"/>
        </w:rPr>
      </w:pPr>
    </w:p>
    <w:sectPr w:rsidR="00137A02" w:rsidRPr="0061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5"/>
    <w:rsid w:val="000B293D"/>
    <w:rsid w:val="00137A02"/>
    <w:rsid w:val="001C5402"/>
    <w:rsid w:val="002C1142"/>
    <w:rsid w:val="00373D71"/>
    <w:rsid w:val="003846C6"/>
    <w:rsid w:val="003E3EEA"/>
    <w:rsid w:val="00535B31"/>
    <w:rsid w:val="00616CCA"/>
    <w:rsid w:val="0062657E"/>
    <w:rsid w:val="00662B88"/>
    <w:rsid w:val="00754A23"/>
    <w:rsid w:val="007C31D5"/>
    <w:rsid w:val="00805655"/>
    <w:rsid w:val="00824BF1"/>
    <w:rsid w:val="008A57AD"/>
    <w:rsid w:val="009A2C02"/>
    <w:rsid w:val="00C8637C"/>
    <w:rsid w:val="00D12637"/>
    <w:rsid w:val="00D26361"/>
    <w:rsid w:val="00D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07F"/>
  <w15:chartTrackingRefBased/>
  <w15:docId w15:val="{9BFD4CA1-E58B-461C-B569-7302FEA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Kogej, Thierry</dc:creator>
  <cp:keywords/>
  <dc:description/>
  <cp:lastModifiedBy>Kogej, Thierry</cp:lastModifiedBy>
  <cp:revision>10</cp:revision>
  <dcterms:created xsi:type="dcterms:W3CDTF">2025-09-29T11:28:00Z</dcterms:created>
  <dcterms:modified xsi:type="dcterms:W3CDTF">2025-10-01T08:00:00Z</dcterms:modified>
</cp:coreProperties>
</file>