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98"/>
        <w:gridCol w:w="3365"/>
        <w:gridCol w:w="2329"/>
        <w:gridCol w:w="1984"/>
      </w:tblGrid>
      <w:tr w:rsidR="006B4062" w:rsidRPr="0039243D" w14:paraId="6AD1E720" w14:textId="77777777" w:rsidTr="001A7EDD">
        <w:trPr>
          <w:trHeight w:val="350"/>
        </w:trPr>
        <w:tc>
          <w:tcPr>
            <w:tcW w:w="5000" w:type="pct"/>
            <w:gridSpan w:val="4"/>
            <w:shd w:val="clear" w:color="auto" w:fill="D9D9D9"/>
          </w:tcPr>
          <w:p w14:paraId="24368F78" w14:textId="5AD1EBEC" w:rsidR="006B4062" w:rsidRDefault="000C44A5" w:rsidP="001A7E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Technology Risk Update</w:t>
            </w:r>
            <w:r w:rsidR="006B4062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Form</w:t>
            </w:r>
          </w:p>
          <w:p w14:paraId="5C2AA391" w14:textId="7696077A" w:rsidR="006B4062" w:rsidRPr="000B6695" w:rsidRDefault="001A7EDD" w:rsidP="000C44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 xml:space="preserve">Document of Record for an </w:t>
            </w:r>
            <w:r w:rsidR="000C44A5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update to existing technology</w:t>
            </w:r>
            <w:r w:rsidR="006B4062"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</w:p>
        </w:tc>
      </w:tr>
      <w:tr w:rsidR="006B4062" w:rsidRPr="0039243D" w14:paraId="5EA5318C" w14:textId="77777777" w:rsidTr="001A7EDD">
        <w:trPr>
          <w:trHeight w:val="335"/>
        </w:trPr>
        <w:tc>
          <w:tcPr>
            <w:tcW w:w="991" w:type="pct"/>
            <w:shd w:val="clear" w:color="auto" w:fill="D9D9D9"/>
          </w:tcPr>
          <w:p w14:paraId="119C98EF" w14:textId="4AE4CBE5" w:rsidR="006B4062" w:rsidRPr="0039243D" w:rsidRDefault="000C44A5" w:rsidP="001A7EDD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Updater’s</w:t>
            </w:r>
            <w:r w:rsidR="006B4062" w:rsidRPr="0039243D">
              <w:rPr>
                <w:rFonts w:ascii="Calibri" w:hAnsi="Calibri"/>
                <w:b/>
                <w:iCs/>
                <w:color w:val="000000"/>
              </w:rPr>
              <w:t xml:space="preserve"> Name</w:t>
            </w:r>
            <w:r w:rsidR="006B4062">
              <w:rPr>
                <w:rFonts w:ascii="Calibri" w:hAnsi="Calibri"/>
                <w:b/>
                <w:iCs/>
                <w:color w:val="000000"/>
              </w:rPr>
              <w:t xml:space="preserve"> </w:t>
            </w:r>
          </w:p>
        </w:tc>
        <w:tc>
          <w:tcPr>
            <w:tcW w:w="1757" w:type="pct"/>
            <w:shd w:val="clear" w:color="auto" w:fill="auto"/>
          </w:tcPr>
          <w:p w14:paraId="3FA3C84A" w14:textId="77777777" w:rsidR="006B4062" w:rsidRPr="0039243D" w:rsidRDefault="006B4062" w:rsidP="001A7EDD">
            <w:pPr>
              <w:rPr>
                <w:rFonts w:ascii="Calibri" w:hAnsi="Calibri"/>
                <w:color w:val="000000"/>
                <w:u w:val="single"/>
              </w:rPr>
            </w:pPr>
          </w:p>
        </w:tc>
        <w:tc>
          <w:tcPr>
            <w:tcW w:w="1216" w:type="pct"/>
            <w:shd w:val="clear" w:color="auto" w:fill="D9D9D9"/>
          </w:tcPr>
          <w:p w14:paraId="094792F5" w14:textId="25D90051" w:rsidR="006B4062" w:rsidRPr="00AE018A" w:rsidRDefault="001A7EDD" w:rsidP="000C44A5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Date of </w:t>
            </w:r>
            <w:r w:rsidR="000C44A5">
              <w:rPr>
                <w:rFonts w:ascii="Calibri" w:hAnsi="Calibri"/>
                <w:b/>
                <w:color w:val="000000"/>
              </w:rPr>
              <w:t>Update</w:t>
            </w:r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19DD6CD7" w14:textId="77777777" w:rsidR="006B4062" w:rsidRPr="0039243D" w:rsidRDefault="006B4062" w:rsidP="001A7EDD">
            <w:pPr>
              <w:rPr>
                <w:rFonts w:ascii="Calibri" w:hAnsi="Calibri"/>
              </w:rPr>
            </w:pPr>
          </w:p>
        </w:tc>
      </w:tr>
      <w:tr w:rsidR="005A0557" w:rsidRPr="0039243D" w14:paraId="12CDDE4F" w14:textId="77777777" w:rsidTr="005A0557">
        <w:trPr>
          <w:trHeight w:val="335"/>
        </w:trPr>
        <w:tc>
          <w:tcPr>
            <w:tcW w:w="991" w:type="pct"/>
            <w:shd w:val="clear" w:color="auto" w:fill="D9D9D9"/>
          </w:tcPr>
          <w:p w14:paraId="16BEC6ED" w14:textId="77777777" w:rsidR="005A0557" w:rsidRPr="0039243D" w:rsidRDefault="005A0557" w:rsidP="005A0557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Workforce members involved</w:t>
            </w:r>
          </w:p>
        </w:tc>
        <w:tc>
          <w:tcPr>
            <w:tcW w:w="4009" w:type="pct"/>
            <w:gridSpan w:val="3"/>
            <w:shd w:val="clear" w:color="auto" w:fill="auto"/>
          </w:tcPr>
          <w:p w14:paraId="2FE22C65" w14:textId="77777777" w:rsidR="005A0557" w:rsidRPr="0039243D" w:rsidRDefault="005A0557" w:rsidP="001A7EDD">
            <w:pPr>
              <w:rPr>
                <w:rFonts w:ascii="Calibri" w:hAnsi="Calibri"/>
              </w:rPr>
            </w:pPr>
          </w:p>
        </w:tc>
      </w:tr>
    </w:tbl>
    <w:p w14:paraId="7ED63857" w14:textId="77777777" w:rsidR="006B4062" w:rsidRDefault="006B4062" w:rsidP="006B4062">
      <w:pPr>
        <w:spacing w:after="200" w:line="276" w:lineRule="auto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535"/>
        <w:gridCol w:w="2411"/>
        <w:gridCol w:w="6630"/>
      </w:tblGrid>
      <w:tr w:rsidR="006B4062" w:rsidRPr="0039243D" w14:paraId="5E975A86" w14:textId="77777777" w:rsidTr="001A7EDD">
        <w:trPr>
          <w:trHeight w:val="70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/>
          </w:tcPr>
          <w:p w14:paraId="7B3C51EB" w14:textId="655A6CBF" w:rsidR="006B4062" w:rsidRDefault="000C44A5" w:rsidP="001A7EDD">
            <w:pPr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Update</w:t>
            </w:r>
            <w:r w:rsidR="001A7EDD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Report</w:t>
            </w:r>
            <w:r w:rsidR="006B4062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Detail</w:t>
            </w:r>
            <w:r w:rsidR="006B4062" w:rsidRPr="005F148F">
              <w:rPr>
                <w:rFonts w:ascii="Calibri" w:hAnsi="Calibri"/>
                <w:b/>
                <w:bCs/>
                <w:color w:val="000000"/>
                <w:sz w:val="20"/>
              </w:rPr>
              <w:t xml:space="preserve"> - 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The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Technology Risk Update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 </w:t>
            </w:r>
            <w:r w:rsidR="001A7EDD">
              <w:rPr>
                <w:rFonts w:ascii="Calibri" w:hAnsi="Calibri"/>
                <w:bCs/>
                <w:i/>
                <w:color w:val="000000"/>
                <w:sz w:val="20"/>
              </w:rPr>
              <w:t>F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>orm</w:t>
            </w:r>
            <w:r w:rsidR="006B4062" w:rsidRPr="005F148F">
              <w:rPr>
                <w:rFonts w:ascii="Calibri" w:hAnsi="Calibri"/>
                <w:bCs/>
                <w:i/>
                <w:color w:val="000000"/>
                <w:sz w:val="20"/>
              </w:rPr>
              <w:t xml:space="preserve"> is 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>the document of</w:t>
            </w:r>
            <w:r w:rsidR="006B4062" w:rsidRPr="005F148F">
              <w:rPr>
                <w:rFonts w:ascii="Calibri" w:hAnsi="Calibri"/>
                <w:bCs/>
                <w:i/>
                <w:color w:val="000000"/>
                <w:sz w:val="20"/>
              </w:rPr>
              <w:t xml:space="preserve"> record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for updates to the Platform and associated risks for those updates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.  It provides the </w:t>
            </w:r>
            <w:r w:rsidR="001A7EDD">
              <w:rPr>
                <w:rFonts w:ascii="Calibri" w:hAnsi="Calibri"/>
                <w:bCs/>
                <w:i/>
                <w:color w:val="000000"/>
                <w:sz w:val="20"/>
              </w:rPr>
              <w:t xml:space="preserve">evidence and documentation that proper investigation and actions were taken.  As well as the assessment of the risk and impact of the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update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>.</w:t>
            </w:r>
          </w:p>
          <w:p w14:paraId="541FAF5D" w14:textId="77777777" w:rsidR="006B4062" w:rsidRPr="005F148F" w:rsidRDefault="006B4062" w:rsidP="001A7EDD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</w:p>
        </w:tc>
      </w:tr>
      <w:tr w:rsidR="006B4062" w:rsidRPr="0039243D" w14:paraId="6B06451F" w14:textId="77777777" w:rsidTr="001A7EDD">
        <w:trPr>
          <w:trHeight w:val="288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6F78BB6A" w14:textId="08AB7461" w:rsidR="006B4062" w:rsidRPr="000512FB" w:rsidRDefault="000C44A5" w:rsidP="000C44A5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Update Checklist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shd w:val="clear" w:color="auto" w:fill="D9D9D9"/>
          </w:tcPr>
          <w:p w14:paraId="05BAD190" w14:textId="0D8644D6" w:rsidR="006B4062" w:rsidRPr="000512FB" w:rsidRDefault="006B4062" w:rsidP="000C44A5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Description of the </w:t>
            </w:r>
            <w:r w:rsidR="000C44A5">
              <w:rPr>
                <w:rFonts w:ascii="Calibri" w:hAnsi="Calibri"/>
                <w:b/>
                <w:iCs/>
                <w:color w:val="000000"/>
                <w:sz w:val="20"/>
              </w:rPr>
              <w:t>update</w:t>
            </w:r>
            <w:r w:rsidR="001A7EDD">
              <w:rPr>
                <w:rFonts w:ascii="Calibri" w:hAnsi="Calibri"/>
                <w:b/>
                <w:iCs/>
                <w:color w:val="000000"/>
                <w:sz w:val="20"/>
              </w:rPr>
              <w:t xml:space="preserve"> in as much detail as possible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</w:t>
            </w:r>
          </w:p>
        </w:tc>
      </w:tr>
      <w:tr w:rsidR="006B4062" w:rsidRPr="0039243D" w14:paraId="12DA140E" w14:textId="77777777" w:rsidTr="000C44A5">
        <w:trPr>
          <w:trHeight w:val="467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A969EDC" w14:textId="77777777" w:rsidR="006B4062" w:rsidRPr="005F148F" w:rsidRDefault="005C2162" w:rsidP="000C44A5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2F594DA4" w14:textId="17FA4806" w:rsidR="006B4062" w:rsidRPr="005F148F" w:rsidRDefault="000C44A5" w:rsidP="000C44A5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Was the update scheduled?</w:t>
            </w:r>
          </w:p>
        </w:tc>
        <w:tc>
          <w:tcPr>
            <w:tcW w:w="3462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0045FC0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08D21765" w14:textId="77777777" w:rsidTr="000C44A5">
        <w:trPr>
          <w:trHeight w:val="629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40259E" w14:textId="77777777" w:rsidR="006B4062" w:rsidRPr="005F148F" w:rsidRDefault="005C2162" w:rsidP="000C44A5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EEFF1A4" w14:textId="25B717DF" w:rsidR="006B4062" w:rsidRDefault="00F42643" w:rsidP="00F42643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Was t</w:t>
            </w:r>
            <w:r w:rsidR="000C44A5">
              <w:rPr>
                <w:rFonts w:ascii="Calibri" w:hAnsi="Calibri"/>
                <w:iCs/>
                <w:color w:val="000000"/>
                <w:sz w:val="18"/>
                <w:szCs w:val="18"/>
              </w:rPr>
              <w:t>esting</w: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done</w:t>
            </w:r>
            <w:r w:rsidR="000C44A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prior to production deployment?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6161937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2F85A87B" w14:textId="77777777" w:rsidTr="000C44A5">
        <w:trPr>
          <w:trHeight w:val="620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ED82AF2" w14:textId="77777777" w:rsidR="006B4062" w:rsidRPr="005F148F" w:rsidRDefault="005C2162" w:rsidP="000C44A5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5F47B07" w14:textId="2CFCA19B" w:rsidR="006B4062" w:rsidRPr="005F148F" w:rsidRDefault="00F42643" w:rsidP="00F42643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Was t</w:t>
            </w:r>
            <w:r w:rsidR="000C44A5">
              <w:rPr>
                <w:rFonts w:ascii="Calibri" w:hAnsi="Calibri"/>
                <w:iCs/>
                <w:color w:val="000000"/>
                <w:sz w:val="18"/>
                <w:szCs w:val="18"/>
              </w:rPr>
              <w:t>esting</w: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done</w:t>
            </w:r>
            <w:r w:rsidR="000C44A5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after production deployment?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F2091C9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0C44A5" w:rsidRPr="0039243D" w14:paraId="63A9AD4C" w14:textId="77777777" w:rsidTr="000C44A5">
        <w:trPr>
          <w:trHeight w:val="1784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right w:val="dotted" w:sz="4" w:space="0" w:color="auto"/>
            </w:tcBorders>
            <w:shd w:val="clear" w:color="auto" w:fill="auto"/>
          </w:tcPr>
          <w:p w14:paraId="6FFBACC7" w14:textId="6E60599F" w:rsidR="000C44A5" w:rsidRPr="005F148F" w:rsidRDefault="000C44A5" w:rsidP="000C44A5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5204FFF" w14:textId="77777777" w:rsidR="000C44A5" w:rsidRPr="005F148F" w:rsidRDefault="000C44A5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0C44A5" w:rsidRPr="0039243D" w14:paraId="67D8A3F8" w14:textId="77777777" w:rsidTr="008C7492">
        <w:trPr>
          <w:trHeight w:val="404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027DA25A" w14:textId="133123C3" w:rsidR="000C44A5" w:rsidRDefault="000C44A5" w:rsidP="005A05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What systems were affected?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8C9FC16" w14:textId="77777777" w:rsidR="000C44A5" w:rsidRDefault="000C44A5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0C44A5" w:rsidRPr="0039243D" w14:paraId="458B82F3" w14:textId="77777777" w:rsidTr="008C7492">
        <w:trPr>
          <w:trHeight w:val="404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1D253E3A" w14:textId="5F359B72" w:rsidR="000C44A5" w:rsidRDefault="000C44A5" w:rsidP="005A05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What subnets were affected?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8D103CC" w14:textId="77777777" w:rsidR="000C44A5" w:rsidRDefault="000C44A5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0C44A5" w:rsidRPr="0039243D" w14:paraId="4654459F" w14:textId="77777777" w:rsidTr="008C7492">
        <w:trPr>
          <w:trHeight w:val="404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09CCD705" w14:textId="595E2D2E" w:rsidR="000C44A5" w:rsidRDefault="000C44A5" w:rsidP="000C44A5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Any technologies affected?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261A06E" w14:textId="77777777" w:rsidR="000C44A5" w:rsidRDefault="000C44A5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15568423" w14:textId="77777777" w:rsidTr="00A82AFA">
        <w:trPr>
          <w:trHeight w:val="800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47203346" w14:textId="07C4EB2A" w:rsidR="008C7492" w:rsidRDefault="000C44A5" w:rsidP="00A82AFA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Any problems encountered?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95BE46A" w14:textId="77777777" w:rsidR="006B4062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</w:tbl>
    <w:p w14:paraId="3317ED16" w14:textId="77777777" w:rsidR="006B4062" w:rsidRDefault="006B4062" w:rsidP="006B4062">
      <w:pPr>
        <w:spacing w:after="200" w:line="276" w:lineRule="auto"/>
      </w:pPr>
      <w:bookmarkStart w:id="0" w:name="_GoBack"/>
      <w:bookmarkEnd w:id="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805"/>
        <w:gridCol w:w="3076"/>
        <w:gridCol w:w="1695"/>
      </w:tblGrid>
      <w:tr w:rsidR="006B4062" w:rsidRPr="0039243D" w14:paraId="6D678449" w14:textId="77777777" w:rsidTr="005A0557">
        <w:trPr>
          <w:trHeight w:val="350"/>
        </w:trPr>
        <w:tc>
          <w:tcPr>
            <w:tcW w:w="5000" w:type="pct"/>
            <w:gridSpan w:val="3"/>
            <w:tcBorders>
              <w:bottom w:val="dotted" w:sz="4" w:space="0" w:color="auto"/>
            </w:tcBorders>
            <w:shd w:val="clear" w:color="auto" w:fill="D9D9D9"/>
          </w:tcPr>
          <w:p w14:paraId="37EF2B93" w14:textId="35DE0598" w:rsidR="006B4062" w:rsidRDefault="00F42643" w:rsidP="005A05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Technology Risk Update</w:t>
            </w:r>
            <w:r w:rsidR="005A055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Reporting Provenance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="006B4062"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(at least one of the following must review and approve)</w:t>
            </w:r>
          </w:p>
        </w:tc>
      </w:tr>
      <w:tr w:rsidR="005A0557" w:rsidRPr="0039243D" w14:paraId="6A774EF9" w14:textId="77777777" w:rsidTr="005A0557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78BC3BAA" w14:textId="77777777" w:rsidR="00F42643" w:rsidRDefault="00F42643" w:rsidP="00F42643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Security Officer Reviewed and Approved </w:t>
            </w:r>
          </w:p>
          <w:p w14:paraId="12B73B28" w14:textId="77777777" w:rsidR="005A0557" w:rsidRPr="00C269FC" w:rsidRDefault="005A0557" w:rsidP="005A0557">
            <w:pPr>
              <w:rPr>
                <w:rFonts w:ascii="Calibri" w:hAnsi="Calibri"/>
                <w:b/>
                <w:iCs/>
                <w:color w:val="000000"/>
                <w:sz w:val="16"/>
                <w:szCs w:val="16"/>
              </w:rPr>
            </w:pPr>
          </w:p>
        </w:tc>
        <w:tc>
          <w:tcPr>
            <w:tcW w:w="160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1A652189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4C4517F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5A0557" w:rsidRPr="0039243D" w14:paraId="22021458" w14:textId="77777777" w:rsidTr="005A0557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7E1D9E7D" w14:textId="769A95C3" w:rsidR="005A0557" w:rsidRDefault="00F42643" w:rsidP="005A0557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Chief Technology Officer Reviewed and Approved</w:t>
            </w:r>
            <w:r w:rsidR="005A0557">
              <w:rPr>
                <w:rFonts w:ascii="Calibri" w:hAnsi="Calibri"/>
                <w:b/>
                <w:iCs/>
                <w:color w:val="000000"/>
                <w:sz w:val="20"/>
              </w:rPr>
              <w:t xml:space="preserve"> </w:t>
            </w:r>
          </w:p>
          <w:p w14:paraId="5156212A" w14:textId="77777777" w:rsidR="005A0557" w:rsidRPr="000512FB" w:rsidRDefault="005A0557" w:rsidP="005A05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160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7043168E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8C53EAB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5A0557" w:rsidRPr="0039243D" w14:paraId="469714E7" w14:textId="77777777" w:rsidTr="005A0557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44D32EDD" w14:textId="29353E91" w:rsidR="005A0557" w:rsidRPr="000512FB" w:rsidRDefault="00F42643" w:rsidP="005A05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VP of Engineering Reviewed and Approved</w:t>
            </w:r>
          </w:p>
        </w:tc>
        <w:tc>
          <w:tcPr>
            <w:tcW w:w="1606" w:type="pct"/>
            <w:tcBorders>
              <w:top w:val="dotted" w:sz="4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74B9A548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single" w:sz="12" w:space="0" w:color="auto"/>
            </w:tcBorders>
          </w:tcPr>
          <w:p w14:paraId="1106A28F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</w:tbl>
    <w:p w14:paraId="2D09AA4D" w14:textId="77777777" w:rsidR="006A3003" w:rsidRDefault="006A3003" w:rsidP="008C7492">
      <w:pPr>
        <w:spacing w:after="200" w:line="276" w:lineRule="auto"/>
      </w:pPr>
    </w:p>
    <w:sectPr w:rsidR="006A3003" w:rsidSect="006A30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0A5A68" w14:textId="77777777" w:rsidR="000C44A5" w:rsidRDefault="000C44A5" w:rsidP="006B4062">
      <w:r>
        <w:separator/>
      </w:r>
    </w:p>
  </w:endnote>
  <w:endnote w:type="continuationSeparator" w:id="0">
    <w:p w14:paraId="2E690F3D" w14:textId="77777777" w:rsidR="000C44A5" w:rsidRDefault="000C44A5" w:rsidP="006B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0C44A5" w14:paraId="6AF336D9" w14:textId="77777777">
      <w:tc>
        <w:tcPr>
          <w:tcW w:w="918" w:type="dxa"/>
        </w:tcPr>
        <w:p w14:paraId="14F8F32E" w14:textId="77777777" w:rsidR="000C44A5" w:rsidRDefault="000C44A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42643" w:rsidRPr="00F42643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D95E808" w14:textId="1EC44149" w:rsidR="000C44A5" w:rsidRDefault="000C44A5" w:rsidP="00450331">
          <w:pPr>
            <w:pStyle w:val="Footer"/>
          </w:pPr>
          <w:r>
            <w:t>Technology Risk Update Form</w:t>
          </w:r>
        </w:p>
      </w:tc>
    </w:tr>
  </w:tbl>
  <w:p w14:paraId="0F8C08AA" w14:textId="77777777" w:rsidR="000C44A5" w:rsidRDefault="000C44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71147" w14:textId="77777777" w:rsidR="000C44A5" w:rsidRDefault="000C44A5" w:rsidP="006B4062">
      <w:r>
        <w:separator/>
      </w:r>
    </w:p>
  </w:footnote>
  <w:footnote w:type="continuationSeparator" w:id="0">
    <w:p w14:paraId="2A7E7725" w14:textId="77777777" w:rsidR="000C44A5" w:rsidRDefault="000C44A5" w:rsidP="006B40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0C44A5" w14:paraId="7250F977" w14:textId="77777777" w:rsidTr="006B4062">
      <w:tc>
        <w:tcPr>
          <w:tcW w:w="4788" w:type="dxa"/>
        </w:tcPr>
        <w:p w14:paraId="652317A1" w14:textId="77777777" w:rsidR="000C44A5" w:rsidRDefault="000C44A5" w:rsidP="00B82C15">
          <w:pPr>
            <w:pStyle w:val="Header"/>
          </w:pPr>
        </w:p>
      </w:tc>
      <w:tc>
        <w:tcPr>
          <w:tcW w:w="4788" w:type="dxa"/>
          <w:vAlign w:val="center"/>
        </w:tcPr>
        <w:p w14:paraId="0E4E70FB" w14:textId="32096D5B" w:rsidR="000C44A5" w:rsidRDefault="000C44A5" w:rsidP="00B82C15">
          <w:pPr>
            <w:pStyle w:val="Header"/>
            <w:jc w:val="center"/>
          </w:pPr>
          <w:r>
            <w:rPr>
              <w:sz w:val="28"/>
            </w:rPr>
            <w:t>Technology Risk Update</w:t>
          </w:r>
          <w:r w:rsidRPr="006B4062">
            <w:rPr>
              <w:sz w:val="28"/>
            </w:rPr>
            <w:t xml:space="preserve"> Form</w:t>
          </w:r>
        </w:p>
      </w:tc>
    </w:tr>
  </w:tbl>
  <w:p w14:paraId="277F317C" w14:textId="77777777" w:rsidR="000C44A5" w:rsidRDefault="000C44A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9AA"/>
    <w:multiLevelType w:val="hybridMultilevel"/>
    <w:tmpl w:val="C7DAAD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062"/>
    <w:rsid w:val="000C44A5"/>
    <w:rsid w:val="000E769D"/>
    <w:rsid w:val="001A7EDD"/>
    <w:rsid w:val="00420C0F"/>
    <w:rsid w:val="00450331"/>
    <w:rsid w:val="00511B56"/>
    <w:rsid w:val="00554C94"/>
    <w:rsid w:val="005751C3"/>
    <w:rsid w:val="005A0557"/>
    <w:rsid w:val="005C2162"/>
    <w:rsid w:val="006A3003"/>
    <w:rsid w:val="006B4062"/>
    <w:rsid w:val="007C1AA2"/>
    <w:rsid w:val="008C7492"/>
    <w:rsid w:val="008F7778"/>
    <w:rsid w:val="00A82AFA"/>
    <w:rsid w:val="00B82C15"/>
    <w:rsid w:val="00F4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799B6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941</Characters>
  <Application>Microsoft Macintosh Word</Application>
  <DocSecurity>0</DocSecurity>
  <Lines>7</Lines>
  <Paragraphs>2</Paragraphs>
  <ScaleCrop>false</ScaleCrop>
  <Company>University of Michigan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Castle</dc:creator>
  <cp:lastModifiedBy>Matt Vagnoni</cp:lastModifiedBy>
  <cp:revision>2</cp:revision>
  <cp:lastPrinted>2014-11-02T18:44:00Z</cp:lastPrinted>
  <dcterms:created xsi:type="dcterms:W3CDTF">2014-11-03T05:50:00Z</dcterms:created>
  <dcterms:modified xsi:type="dcterms:W3CDTF">2014-11-03T05:50:00Z</dcterms:modified>
</cp:coreProperties>
</file>