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FA78D" w14:textId="4988DD95" w:rsidR="00872C33" w:rsidRDefault="00760DDA" w:rsidP="00872C33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sz w:val="24"/>
          <w:szCs w:val="24"/>
        </w:rPr>
      </w:pPr>
      <w:r>
        <w:rPr>
          <w:rFonts w:ascii="Times" w:eastAsiaTheme="minorHAnsi" w:hAnsi="Times" w:cs="Times"/>
          <w:sz w:val="32"/>
          <w:szCs w:val="32"/>
        </w:rPr>
        <w:t xml:space="preserve">Every effort is taken to assure third-party organizations are compliance and do not compromise the integrity, security, and privacy of our company or production data. </w:t>
      </w:r>
    </w:p>
    <w:p w14:paraId="71CAF9B3" w14:textId="77777777" w:rsidR="00B24259" w:rsidRDefault="00B24259" w:rsidP="00B24259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3365"/>
        <w:gridCol w:w="2329"/>
        <w:gridCol w:w="1984"/>
      </w:tblGrid>
      <w:tr w:rsidR="00B24259" w:rsidRPr="0039243D" w14:paraId="0A92F9D9" w14:textId="77777777" w:rsidTr="00B24259">
        <w:trPr>
          <w:trHeight w:val="350"/>
        </w:trPr>
        <w:tc>
          <w:tcPr>
            <w:tcW w:w="5000" w:type="pct"/>
            <w:gridSpan w:val="4"/>
            <w:shd w:val="clear" w:color="auto" w:fill="D9D9D9"/>
          </w:tcPr>
          <w:p w14:paraId="03430141" w14:textId="6E2189B8" w:rsidR="00B24259" w:rsidRDefault="00760DDA" w:rsidP="00B2425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Third-party Due Diligence</w:t>
            </w:r>
            <w:r w:rsidR="00B2425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Checklist</w:t>
            </w:r>
          </w:p>
          <w:p w14:paraId="3C93BBA8" w14:textId="11888880" w:rsidR="00B24259" w:rsidRPr="000B6695" w:rsidRDefault="00B24259" w:rsidP="00760D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 xml:space="preserve">Document of Record for </w:t>
            </w:r>
            <w:r w:rsidR="00760DDA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due diligence on a third-party.</w:t>
            </w:r>
          </w:p>
        </w:tc>
      </w:tr>
      <w:tr w:rsidR="00B24259" w:rsidRPr="0039243D" w14:paraId="409978C7" w14:textId="77777777" w:rsidTr="00B24259">
        <w:trPr>
          <w:trHeight w:val="335"/>
        </w:trPr>
        <w:tc>
          <w:tcPr>
            <w:tcW w:w="991" w:type="pct"/>
            <w:shd w:val="clear" w:color="auto" w:fill="D9D9D9"/>
          </w:tcPr>
          <w:p w14:paraId="4387ADD5" w14:textId="67AF8C5A" w:rsidR="00B24259" w:rsidRDefault="00760DDA" w:rsidP="00B24259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Company Name</w:t>
            </w:r>
          </w:p>
        </w:tc>
        <w:tc>
          <w:tcPr>
            <w:tcW w:w="1757" w:type="pct"/>
            <w:shd w:val="clear" w:color="auto" w:fill="auto"/>
          </w:tcPr>
          <w:p w14:paraId="4724A077" w14:textId="77777777" w:rsidR="00B24259" w:rsidRPr="006A1B3F" w:rsidRDefault="00B24259" w:rsidP="00B2425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6" w:type="pct"/>
            <w:shd w:val="clear" w:color="auto" w:fill="D9D9D9"/>
          </w:tcPr>
          <w:p w14:paraId="632CD822" w14:textId="5875CC17" w:rsidR="00B24259" w:rsidRDefault="00B24259" w:rsidP="00760DDA">
            <w:pPr>
              <w:ind w:right="-106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Date of </w:t>
            </w:r>
            <w:r w:rsidR="00760DDA">
              <w:rPr>
                <w:rFonts w:ascii="Calibri" w:hAnsi="Calibri"/>
                <w:b/>
              </w:rPr>
              <w:t>Review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4A6C8790" w14:textId="77777777" w:rsidR="00B24259" w:rsidRPr="0039243D" w:rsidRDefault="00B24259" w:rsidP="00B24259">
            <w:pPr>
              <w:rPr>
                <w:rFonts w:ascii="Calibri" w:hAnsi="Calibri"/>
              </w:rPr>
            </w:pPr>
          </w:p>
        </w:tc>
      </w:tr>
      <w:tr w:rsidR="00B24259" w:rsidRPr="0039243D" w14:paraId="1E7A805A" w14:textId="77777777" w:rsidTr="00B24259">
        <w:trPr>
          <w:trHeight w:val="335"/>
        </w:trPr>
        <w:tc>
          <w:tcPr>
            <w:tcW w:w="991" w:type="pct"/>
            <w:shd w:val="clear" w:color="auto" w:fill="D9D9D9"/>
          </w:tcPr>
          <w:p w14:paraId="5ABB3F7C" w14:textId="5552FE91" w:rsidR="00B24259" w:rsidRDefault="00760DDA" w:rsidP="00B24259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Point of Contact</w:t>
            </w:r>
          </w:p>
        </w:tc>
        <w:tc>
          <w:tcPr>
            <w:tcW w:w="4009" w:type="pct"/>
            <w:gridSpan w:val="3"/>
            <w:shd w:val="clear" w:color="auto" w:fill="auto"/>
          </w:tcPr>
          <w:p w14:paraId="5C7F660A" w14:textId="77777777" w:rsidR="00B24259" w:rsidRPr="0039243D" w:rsidRDefault="00B24259" w:rsidP="00B24259">
            <w:pPr>
              <w:rPr>
                <w:rFonts w:ascii="Calibri" w:hAnsi="Calibri"/>
              </w:rPr>
            </w:pPr>
          </w:p>
        </w:tc>
      </w:tr>
      <w:tr w:rsidR="00B24259" w:rsidRPr="0039243D" w14:paraId="4B1ACC48" w14:textId="77777777" w:rsidTr="00B24259">
        <w:trPr>
          <w:trHeight w:val="335"/>
        </w:trPr>
        <w:tc>
          <w:tcPr>
            <w:tcW w:w="991" w:type="pct"/>
            <w:shd w:val="clear" w:color="auto" w:fill="D9D9D9"/>
          </w:tcPr>
          <w:p w14:paraId="5C9AB3B1" w14:textId="6190C682" w:rsidR="00B24259" w:rsidRDefault="00760DDA" w:rsidP="00B24259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Third-party approved</w:t>
            </w:r>
          </w:p>
        </w:tc>
        <w:tc>
          <w:tcPr>
            <w:tcW w:w="4009" w:type="pct"/>
            <w:gridSpan w:val="3"/>
            <w:shd w:val="clear" w:color="auto" w:fill="auto"/>
            <w:vAlign w:val="center"/>
          </w:tcPr>
          <w:p w14:paraId="35EC7394" w14:textId="72DA41C5" w:rsidR="00B24259" w:rsidRPr="0039243D" w:rsidRDefault="00B24259" w:rsidP="00760DDA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 </w:t>
            </w:r>
            <w:r w:rsidR="00760DDA">
              <w:rPr>
                <w:rFonts w:ascii="Calibri" w:hAnsi="Calibri"/>
                <w:iCs/>
                <w:color w:val="000000"/>
                <w:sz w:val="18"/>
                <w:szCs w:val="18"/>
              </w:rPr>
              <w:t>Approved and passed due diligence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    or      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 </w:t>
            </w:r>
            <w:r w:rsidR="00760DDA">
              <w:rPr>
                <w:rFonts w:ascii="Calibri" w:hAnsi="Calibri"/>
                <w:iCs/>
                <w:color w:val="000000"/>
                <w:sz w:val="18"/>
                <w:szCs w:val="18"/>
              </w:rPr>
              <w:t>Denied and failed due diligence</w:t>
            </w:r>
          </w:p>
        </w:tc>
      </w:tr>
    </w:tbl>
    <w:p w14:paraId="5E1BC5FD" w14:textId="77777777" w:rsidR="00B24259" w:rsidRDefault="00B24259" w:rsidP="00B24259">
      <w:pPr>
        <w:spacing w:after="200" w:line="276" w:lineRule="auto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B24259" w:rsidRPr="0039243D" w14:paraId="669FA657" w14:textId="77777777" w:rsidTr="00B24259">
        <w:trPr>
          <w:trHeight w:val="483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A8760F6" w14:textId="77777777" w:rsidR="00B24259" w:rsidRPr="009452D1" w:rsidRDefault="00B24259" w:rsidP="00B24259">
            <w:pPr>
              <w:jc w:val="center"/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General</w:t>
            </w:r>
          </w:p>
        </w:tc>
      </w:tr>
      <w:tr w:rsidR="00760DDA" w:rsidRPr="0039243D" w14:paraId="3C52E098" w14:textId="77777777" w:rsidTr="00760DDA">
        <w:trPr>
          <w:trHeight w:val="288"/>
        </w:trPr>
        <w:tc>
          <w:tcPr>
            <w:tcW w:w="5000" w:type="pct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18DEF467" w14:textId="4CDECC6C" w:rsidR="00760DDA" w:rsidRPr="00C20985" w:rsidRDefault="00760DDA" w:rsidP="00B2425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Has</w:t>
            </w:r>
            <w:proofErr w:type="gram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appropriate HIPAA policies and procedures in place to meet administrative requirements.</w:t>
            </w:r>
          </w:p>
        </w:tc>
      </w:tr>
      <w:tr w:rsidR="00760DDA" w:rsidRPr="0039243D" w14:paraId="452C7B9F" w14:textId="77777777" w:rsidTr="00760DDA">
        <w:trPr>
          <w:trHeight w:val="288"/>
        </w:trPr>
        <w:tc>
          <w:tcPr>
            <w:tcW w:w="5000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DDCA82B" w14:textId="1F161404" w:rsidR="00760DDA" w:rsidRPr="00C20985" w:rsidRDefault="00760DDA" w:rsidP="00760DD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Has appropriate technical controls</w:t>
            </w:r>
            <w:proofErr w:type="gram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in place, including hardware and software appropriate to subcontracted service being provided. </w:t>
            </w:r>
          </w:p>
        </w:tc>
      </w:tr>
      <w:tr w:rsidR="00760DDA" w:rsidRPr="0039243D" w14:paraId="798F637A" w14:textId="77777777" w:rsidTr="00760DDA">
        <w:trPr>
          <w:trHeight w:val="288"/>
        </w:trPr>
        <w:tc>
          <w:tcPr>
            <w:tcW w:w="5000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5BAC7CA" w14:textId="0BAE51E2" w:rsidR="00760DDA" w:rsidRPr="00C20985" w:rsidRDefault="00760DDA" w:rsidP="00760DD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Reviewed and signed a Business Associates Agreement (BAA). </w:t>
            </w:r>
          </w:p>
        </w:tc>
      </w:tr>
      <w:tr w:rsidR="00873249" w:rsidRPr="0039243D" w14:paraId="34B6EED8" w14:textId="77777777" w:rsidTr="00760DDA">
        <w:trPr>
          <w:trHeight w:val="288"/>
        </w:trPr>
        <w:tc>
          <w:tcPr>
            <w:tcW w:w="5000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2B6DF75A" w14:textId="5EE2CB27" w:rsidR="00873249" w:rsidRPr="00C20985" w:rsidRDefault="00873249" w:rsidP="00873249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Reviewed and signed a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Service Level Agreement (SLA) appropriate to service being performed, including addressing liability, service definitions, security controls, and aspects of service management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.</w:t>
            </w:r>
          </w:p>
        </w:tc>
      </w:tr>
      <w:tr w:rsidR="00B24259" w:rsidRPr="0039243D" w14:paraId="41A0CE78" w14:textId="77777777" w:rsidTr="00B24259">
        <w:trPr>
          <w:trHeight w:val="512"/>
        </w:trPr>
        <w:tc>
          <w:tcPr>
            <w:tcW w:w="5000" w:type="pct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CE82A06" w14:textId="4665B65A" w:rsidR="00B24259" w:rsidRPr="009452D1" w:rsidRDefault="00873249" w:rsidP="00B24259">
            <w:pPr>
              <w:jc w:val="center"/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Technical</w:t>
            </w:r>
            <w:bookmarkStart w:id="0" w:name="_GoBack"/>
            <w:bookmarkEnd w:id="0"/>
          </w:p>
        </w:tc>
      </w:tr>
      <w:tr w:rsidR="00873249" w:rsidRPr="0039243D" w14:paraId="70EDA231" w14:textId="77777777" w:rsidTr="00873249">
        <w:trPr>
          <w:trHeight w:val="286"/>
        </w:trPr>
        <w:tc>
          <w:tcPr>
            <w:tcW w:w="5000" w:type="pct"/>
            <w:tcBorders>
              <w:top w:val="double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793B3F05" w14:textId="446154E3" w:rsidR="00873249" w:rsidRPr="005F148F" w:rsidRDefault="00873249" w:rsidP="00873249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Appropriate mechanism in place to monitor activity of subcontractor (e.g. access logs or monitoring software).</w:t>
            </w:r>
          </w:p>
        </w:tc>
      </w:tr>
      <w:tr w:rsidR="00873249" w:rsidRPr="0039243D" w14:paraId="2707C057" w14:textId="77777777" w:rsidTr="00873249">
        <w:trPr>
          <w:trHeight w:val="286"/>
        </w:trPr>
        <w:tc>
          <w:tcPr>
            <w:tcW w:w="5000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E78B013" w14:textId="52369EB3" w:rsidR="00873249" w:rsidRPr="00C20985" w:rsidRDefault="00873249" w:rsidP="0087324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Pr="00873249">
              <w:rPr>
                <w:rFonts w:ascii="Calibri" w:hAnsi="Calibri"/>
                <w:b/>
                <w:i/>
                <w:iCs/>
                <w:color w:val="000000"/>
                <w:sz w:val="20"/>
              </w:rPr>
              <w:t>System Access Policy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followed if </w:t>
            </w:r>
            <w:proofErr w:type="gram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third-party</w:t>
            </w:r>
            <w:proofErr w:type="gram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requires access to our systems but is limited to the minimum necessary and granted only for the duration required.</w:t>
            </w:r>
          </w:p>
        </w:tc>
      </w:tr>
      <w:tr w:rsidR="00873249" w:rsidRPr="0039243D" w14:paraId="0E5E6D57" w14:textId="77777777" w:rsidTr="00873249">
        <w:trPr>
          <w:trHeight w:val="286"/>
        </w:trPr>
        <w:tc>
          <w:tcPr>
            <w:tcW w:w="5000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666BC9B" w14:textId="16354F16" w:rsidR="00873249" w:rsidRPr="00C20985" w:rsidRDefault="00873249" w:rsidP="0087324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Assessment of security and technical considerations performed.</w:t>
            </w:r>
          </w:p>
        </w:tc>
      </w:tr>
      <w:tr w:rsidR="00873249" w:rsidRPr="0039243D" w14:paraId="24EBF008" w14:textId="77777777" w:rsidTr="00873249">
        <w:trPr>
          <w:trHeight w:val="286"/>
        </w:trPr>
        <w:tc>
          <w:tcPr>
            <w:tcW w:w="5000" w:type="pc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ACE578" w14:textId="52F4ECDA" w:rsidR="00873249" w:rsidRPr="00C20985" w:rsidRDefault="00873249" w:rsidP="0087324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Pr="00C2098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Any connection between our platform and </w:t>
            </w:r>
            <w:proofErr w:type="gram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third-party</w:t>
            </w:r>
            <w:proofErr w:type="gramEnd"/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is encrypted end-to-end.</w:t>
            </w:r>
          </w:p>
        </w:tc>
      </w:tr>
    </w:tbl>
    <w:p w14:paraId="0A6428AB" w14:textId="77777777" w:rsidR="00B24259" w:rsidRDefault="00B24259" w:rsidP="00B24259">
      <w:pPr>
        <w:spacing w:after="200" w:line="276" w:lineRule="auto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805"/>
        <w:gridCol w:w="3076"/>
        <w:gridCol w:w="1695"/>
      </w:tblGrid>
      <w:tr w:rsidR="00B24259" w:rsidRPr="0039243D" w14:paraId="1B2B6725" w14:textId="77777777" w:rsidTr="00B24259">
        <w:trPr>
          <w:trHeight w:val="350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shd w:val="clear" w:color="auto" w:fill="D9D9D9"/>
          </w:tcPr>
          <w:p w14:paraId="3F78DFB8" w14:textId="77777777" w:rsidR="00B24259" w:rsidRDefault="00B24259" w:rsidP="00B2425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Authorization</w:t>
            </w:r>
            <w:r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(to be filled out by Privacy Officer and/or Security Officer)</w:t>
            </w:r>
          </w:p>
        </w:tc>
      </w:tr>
      <w:tr w:rsidR="00B24259" w:rsidRPr="0039243D" w14:paraId="73457C92" w14:textId="77777777" w:rsidTr="00B24259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6B20ACFD" w14:textId="77777777" w:rsidR="00B24259" w:rsidRDefault="00B24259" w:rsidP="00B24259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Name Completed By</w:t>
            </w:r>
          </w:p>
          <w:p w14:paraId="5F9948BD" w14:textId="77777777" w:rsidR="00B24259" w:rsidRPr="00C269FC" w:rsidRDefault="00B24259" w:rsidP="00B24259">
            <w:pPr>
              <w:rPr>
                <w:rFonts w:ascii="Calibri" w:hAnsi="Calibri"/>
                <w:b/>
                <w:iCs/>
                <w:color w:val="000000"/>
                <w:sz w:val="16"/>
                <w:szCs w:val="16"/>
              </w:rPr>
            </w:pPr>
          </w:p>
        </w:tc>
        <w:tc>
          <w:tcPr>
            <w:tcW w:w="160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6886AFB" w14:textId="77777777" w:rsidR="00B24259" w:rsidRDefault="00B24259" w:rsidP="00B24259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A7CDD61" w14:textId="77777777" w:rsidR="00B24259" w:rsidRDefault="00B24259" w:rsidP="00B24259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760DDA" w:rsidRPr="0039243D" w14:paraId="7B970093" w14:textId="77777777" w:rsidTr="00760DDA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4BC8DEEE" w14:textId="77777777" w:rsidR="00760DDA" w:rsidRDefault="00760DDA" w:rsidP="00B24259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Title </w:t>
            </w:r>
          </w:p>
          <w:p w14:paraId="741D2DE5" w14:textId="77777777" w:rsidR="00760DDA" w:rsidRPr="000512FB" w:rsidRDefault="00760DDA" w:rsidP="00B24259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491" w:type="pct"/>
            <w:gridSpan w:val="2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469C773C" w14:textId="3A68F53D" w:rsidR="00760DDA" w:rsidRDefault="00760DDA" w:rsidP="00B24259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14:paraId="6AFE080D" w14:textId="77777777" w:rsidR="00B24259" w:rsidRDefault="00B24259" w:rsidP="00B24259">
      <w:pPr>
        <w:spacing w:after="200" w:line="276" w:lineRule="auto"/>
      </w:pPr>
    </w:p>
    <w:p w14:paraId="58B06C99" w14:textId="77777777" w:rsidR="00B24259" w:rsidRPr="00B24259" w:rsidRDefault="00B24259" w:rsidP="00B24259"/>
    <w:sectPr w:rsidR="00B24259" w:rsidRPr="00B24259" w:rsidSect="006A30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F4663" w14:textId="77777777" w:rsidR="00760DDA" w:rsidRDefault="00760DDA" w:rsidP="006B4062">
      <w:r>
        <w:separator/>
      </w:r>
    </w:p>
  </w:endnote>
  <w:endnote w:type="continuationSeparator" w:id="0">
    <w:p w14:paraId="576CB1BF" w14:textId="77777777" w:rsidR="00760DDA" w:rsidRDefault="00760DDA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760DDA" w14:paraId="359EEAB3" w14:textId="77777777">
      <w:tc>
        <w:tcPr>
          <w:tcW w:w="918" w:type="dxa"/>
        </w:tcPr>
        <w:p w14:paraId="17932EDA" w14:textId="77777777" w:rsidR="00760DDA" w:rsidRDefault="00760DD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5554E" w:rsidRPr="0025554E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4791ECA" w14:textId="70AC7924" w:rsidR="00760DDA" w:rsidRDefault="00760DDA" w:rsidP="00C20985">
          <w:pPr>
            <w:pStyle w:val="Footer"/>
          </w:pPr>
          <w:r w:rsidRPr="00760DDA">
            <w:t>Third-Party Due Diligence Checklist</w:t>
          </w:r>
        </w:p>
      </w:tc>
    </w:tr>
  </w:tbl>
  <w:p w14:paraId="2C9E9B29" w14:textId="77777777" w:rsidR="00760DDA" w:rsidRDefault="00760D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10898" w14:textId="77777777" w:rsidR="00760DDA" w:rsidRDefault="00760DDA" w:rsidP="006B4062">
      <w:r>
        <w:separator/>
      </w:r>
    </w:p>
  </w:footnote>
  <w:footnote w:type="continuationSeparator" w:id="0">
    <w:p w14:paraId="1C2CB3C2" w14:textId="77777777" w:rsidR="00760DDA" w:rsidRDefault="00760DDA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76"/>
    </w:tblGrid>
    <w:tr w:rsidR="00760DDA" w14:paraId="3752831A" w14:textId="77777777" w:rsidTr="00C20985">
      <w:tc>
        <w:tcPr>
          <w:tcW w:w="9576" w:type="dxa"/>
        </w:tcPr>
        <w:p w14:paraId="1F090005" w14:textId="04B65D02" w:rsidR="00760DDA" w:rsidRDefault="00760DDA" w:rsidP="00C20985">
          <w:pPr>
            <w:pStyle w:val="Header"/>
            <w:ind w:left="-18" w:firstLine="18"/>
            <w:jc w:val="right"/>
          </w:pPr>
          <w:r>
            <w:rPr>
              <w:sz w:val="28"/>
            </w:rPr>
            <w:t>Third-Party Due Diligence Checklist</w:t>
          </w:r>
          <w:r w:rsidRPr="006B4062">
            <w:rPr>
              <w:sz w:val="28"/>
            </w:rPr>
            <w:t xml:space="preserve"> </w:t>
          </w:r>
        </w:p>
      </w:tc>
    </w:tr>
  </w:tbl>
  <w:p w14:paraId="737C5AA1" w14:textId="77777777" w:rsidR="00760DDA" w:rsidRDefault="00760D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62"/>
    <w:rsid w:val="0009728E"/>
    <w:rsid w:val="000E769D"/>
    <w:rsid w:val="0025554E"/>
    <w:rsid w:val="00322A58"/>
    <w:rsid w:val="00420C0F"/>
    <w:rsid w:val="005751C3"/>
    <w:rsid w:val="005C2162"/>
    <w:rsid w:val="00646532"/>
    <w:rsid w:val="006A3003"/>
    <w:rsid w:val="006B4062"/>
    <w:rsid w:val="00760DDA"/>
    <w:rsid w:val="007D08BA"/>
    <w:rsid w:val="00872C33"/>
    <w:rsid w:val="00873249"/>
    <w:rsid w:val="008F7778"/>
    <w:rsid w:val="009452D1"/>
    <w:rsid w:val="00B24259"/>
    <w:rsid w:val="00C20985"/>
    <w:rsid w:val="00C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1BF2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Macintosh Word</Application>
  <DocSecurity>0</DocSecurity>
  <Lines>11</Lines>
  <Paragraphs>3</Paragraphs>
  <ScaleCrop>false</ScaleCrop>
  <Company>University of Michigan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Matt Vagnoni</cp:lastModifiedBy>
  <cp:revision>2</cp:revision>
  <dcterms:created xsi:type="dcterms:W3CDTF">2014-11-10T22:09:00Z</dcterms:created>
  <dcterms:modified xsi:type="dcterms:W3CDTF">2014-11-10T22:09:00Z</dcterms:modified>
</cp:coreProperties>
</file>