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color w:val="1F4E79"/>
        </w:rPr>
        <w:t>LEAP 论文复现介绍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4"/>
        </w:rPr>
        <w:t>MathPilot —— 基于多智能体的数学形式化验证系统（挑战杯·书生赛道）</w:t>
      </w:r>
    </w:p>
    <w:p>
      <w:r>
        <w:rPr>
          <w:rFonts w:ascii="微软雅黑" w:hAnsi="微软雅黑" w:eastAsia="微软雅黑"/>
          <w:b w:val="0"/>
          <w:i w:val="0"/>
          <w:color w:val="999999"/>
          <w:sz w:val="20"/>
        </w:rPr>
        <w:t>2026 年 8 月 27 日</w:t>
      </w:r>
    </w:p>
    <w:p/>
    <w:p>
      <w:pPr>
        <w:pStyle w:val="Heading1"/>
      </w:pPr>
      <w:r>
        <w:rPr>
          <w:rFonts w:ascii="微软雅黑" w:hAnsi="微软雅黑" w:eastAsia="微软雅黑"/>
          <w:color w:val="1F4E79"/>
        </w:rPr>
        <w:t>一、我们复现的是什么？</w:t>
      </w:r>
    </w:p>
    <w:p>
      <w:r>
        <w:rPr>
          <w:rFonts w:ascii="微软雅黑" w:hAnsi="微软雅黑" w:eastAsia="微软雅黑"/>
          <w:b w:val="0"/>
          <w:i w:val="0"/>
          <w:sz w:val="22"/>
        </w:rPr>
        <w:t>我们复现了 Google DeepMind 团队提出的 LEAP 论文方法（全称：在 Lean 环境里证明数学的智能体框架）。它的核心思想可以这样理解：</w:t>
      </w:r>
    </w:p>
    <w:p>
      <w:r>
        <w:rPr>
          <w:rFonts w:ascii="微软雅黑" w:hAnsi="微软雅黑" w:eastAsia="微软雅黑"/>
          <w:b/>
          <w:i w:val="0"/>
          <w:sz w:val="22"/>
        </w:rPr>
        <w:t>传统的 AI 数学题评测是“让 AI 写答案，人来判对错”；LEAP 把这件事升级为“让 AI 在 Lean 数学证明语言里写证明，用计算机验证对错”。</w:t>
      </w:r>
    </w:p>
    <w:p>
      <w:r>
        <w:rPr>
          <w:rFonts w:ascii="微软雅黑" w:hAnsi="微软雅黑" w:eastAsia="微软雅黑"/>
          <w:b w:val="0"/>
          <w:i w:val="0"/>
          <w:sz w:val="22"/>
        </w:rPr>
        <w:t>这带来一个根本性的变化：**证明的对错不再靠人判，而是由 Lean 编译器机器判定**——编译通过就是正确，编译报错就是有漏洞。这正是论文的最大价值：可验证、无歧义、可规模化。</w:t>
      </w:r>
    </w:p>
    <w:p/>
    <w:p>
      <w:pPr>
        <w:pStyle w:val="Heading1"/>
      </w:pPr>
      <w:r>
        <w:rPr>
          <w:rFonts w:ascii="微软雅黑" w:hAnsi="微软雅黑" w:eastAsia="微软雅黑"/>
          <w:color w:val="1F4E79"/>
        </w:rPr>
        <w:t>二、我们做了什么</w:t>
      </w:r>
    </w:p>
    <w:p>
      <w:r>
        <w:rPr>
          <w:rFonts w:ascii="微软雅黑" w:hAnsi="微软雅黑" w:eastAsia="微软雅黑"/>
          <w:b w:val="0"/>
          <w:i w:val="0"/>
          <w:sz w:val="22"/>
        </w:rPr>
        <w:t>我们完整实现了论文的“三阶段智能体框架”，并用真实数学题做了验证。整个过程分三步：</w:t>
      </w:r>
    </w:p>
    <w:p>
      <w:pPr>
        <w:pStyle w:val="Heading2"/>
      </w:pPr>
      <w:r>
        <w:rPr>
          <w:color w:val="333333"/>
        </w:rPr>
        <w:t>第一步：把难题拆成小目标（蓝图分解）</w:t>
      </w:r>
    </w:p>
    <w:p>
      <w:r>
        <w:rPr>
          <w:rFonts w:ascii="微软雅黑" w:hAnsi="微软雅黑" w:eastAsia="微软雅黑"/>
          <w:b w:val="0"/>
          <w:i w:val="0"/>
          <w:sz w:val="22"/>
        </w:rPr>
        <w:t>AI 先把一道难题拆成一张“依赖关系图”：哪些小目标必须先证明、哪些可以并行、哪些是多种策略任选其一。就像做项目先画任务分解图，再逐一击破。</w:t>
      </w:r>
    </w:p>
    <w:p>
      <w:pPr>
        <w:pStyle w:val="Heading2"/>
      </w:pPr>
      <w:r>
        <w:rPr>
          <w:color w:val="333333"/>
        </w:rPr>
        <w:t>第二步：把每个小目标翻译成 Lean 证明骨架</w:t>
      </w:r>
    </w:p>
    <w:p>
      <w:r>
        <w:rPr>
          <w:rFonts w:ascii="微软雅黑" w:hAnsi="微软雅黑" w:eastAsia="微软雅黑"/>
          <w:b w:val="0"/>
          <w:i w:val="0"/>
          <w:sz w:val="22"/>
        </w:rPr>
        <w:t>每个小目标被翻译成 Lean 语言里的定理声明（证明部分先留空）。这一步用 Lean 编译器做“语法和类型审核”——骨架严谨不严谨，机器说了算。</w:t>
      </w:r>
    </w:p>
    <w:p>
      <w:pPr>
        <w:pStyle w:val="Heading2"/>
      </w:pPr>
      <w:r>
        <w:rPr>
          <w:color w:val="333333"/>
        </w:rPr>
        <w:t>第三步：迭代补全，让证明通过编译</w:t>
      </w:r>
    </w:p>
    <w:p>
      <w:r>
        <w:rPr>
          <w:rFonts w:ascii="微软雅黑" w:hAnsi="微软雅黑" w:eastAsia="微软雅黑"/>
          <w:b w:val="0"/>
          <w:i w:val="0"/>
          <w:sz w:val="22"/>
        </w:rPr>
        <w:t>AI 逐个补全每个小目标的证明，每补一次就用 Lean 编译器验证一次；编译报错就把错误反馈给 AI 修改，直到通过。这条路走不通就自动换策略（回溯），并记住已证明的引理供后续复用。</w:t>
      </w:r>
    </w:p>
    <w:p>
      <w:r>
        <w:rPr>
          <w:rFonts w:ascii="微软雅黑" w:hAnsi="微软雅黑" w:eastAsia="微软雅黑"/>
          <w:b w:val="0"/>
          <w:i w:val="0"/>
          <w:sz w:val="22"/>
        </w:rPr>
        <w:t>此外，我们还搭建了完整的运行环境：Lean 4 编译器 + Mathlib 数学库本地构建完成，模型后端接入书生 Intern-S2 大模型。</w:t>
      </w:r>
    </w:p>
    <w:p/>
    <w:p>
      <w:pPr>
        <w:pStyle w:val="Heading1"/>
      </w:pPr>
      <w:r>
        <w:rPr>
          <w:rFonts w:ascii="微软雅黑" w:hAnsi="微软雅黑" w:eastAsia="微软雅黑"/>
          <w:color w:val="1F4E79"/>
        </w:rPr>
        <w:t>三、结果怎么样？我们做了对照实验</w:t>
      </w:r>
    </w:p>
    <w:p>
      <w:r>
        <w:rPr>
          <w:rFonts w:ascii="微软雅黑" w:hAnsi="微软雅黑" w:eastAsia="微软雅黑"/>
          <w:b/>
          <w:i w:val="0"/>
          <w:sz w:val="22"/>
        </w:rPr>
        <w:t>为了证明“框架”本身的价值，我们用同一批真实竞赛题（Lean-IMO-Bench 基础题 3 道）做了两组对照：</w:t>
      </w:r>
    </w:p>
    <w:p>
      <w:pPr>
        <w:pStyle w:val="Heading2"/>
      </w:pPr>
      <w:r>
        <w:rPr>
          <w:color w:val="333333"/>
        </w:rPr>
        <w:t>A 组：本系统框架 + 书生模型</w:t>
      </w:r>
    </w:p>
    <w:p>
      <w:pPr>
        <w:pStyle w:val="ListBullet"/>
      </w:pPr>
      <w:r>
        <w:rPr>
          <w:rFonts w:ascii="微软雅黑" w:hAnsi="微软雅黑" w:eastAsia="微软雅黑"/>
          <w:b/>
        </w:rPr>
        <w:t>题目形式化：</w:t>
      </w:r>
      <w:r>
        <w:rPr>
          <w:rFonts w:ascii="微软雅黑" w:hAnsi="微软雅黑" w:eastAsia="微软雅黑"/>
        </w:rPr>
        <w:t>3/3 题目正确理解题意</w:t>
      </w:r>
    </w:p>
    <w:p>
      <w:pPr>
        <w:pStyle w:val="ListBullet"/>
      </w:pPr>
      <w:r>
        <w:rPr>
          <w:rFonts w:ascii="微软雅黑" w:hAnsi="微软雅黑" w:eastAsia="微软雅黑"/>
          <w:b/>
        </w:rPr>
        <w:t>蓝图分解：</w:t>
      </w:r>
      <w:r>
        <w:rPr>
          <w:rFonts w:ascii="微软雅黑" w:hAnsi="微软雅黑" w:eastAsia="微软雅黑"/>
        </w:rPr>
        <w:t>正确按依赖关系拆解成子目标图（16 节点、14 节点的合法蓝图）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容错机制：</w:t>
      </w:r>
      <w:r>
        <w:rPr>
          <w:rFonts w:ascii="微软雅黑" w:hAnsi="微软雅黑" w:eastAsia="微软雅黑"/>
        </w:rPr>
        <w:t>框架内置重试与降级容错，遇到模型输出不稳定自动修正</w:t>
      </w:r>
    </w:p>
    <w:p>
      <w:pPr>
        <w:pStyle w:val="Heading2"/>
      </w:pPr>
      <w:r>
        <w:rPr>
          <w:color w:val="333333"/>
        </w:rPr>
        <w:t>B 组：裸书生模型（不用框架，直接写证明）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直接写证明：</w:t>
      </w:r>
      <w:r>
        <w:rPr>
          <w:rFonts w:ascii="微软雅黑" w:hAnsi="微软雅黑" w:eastAsia="微软雅黑"/>
        </w:rPr>
        <w:t>0/3——三题全部编译失败（类型错误、语法错误、识别不了工具）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没有任何机制：</w:t>
      </w:r>
      <w:r>
        <w:rPr>
          <w:rFonts w:ascii="微软雅黑" w:hAnsi="微软雅黑" w:eastAsia="微软雅黑"/>
        </w:rPr>
        <w:t>没有拆解、没有迭代修正、错了就错了</w:t>
      </w:r>
    </w:p>
    <w:p>
      <w:r>
        <w:rPr>
          <w:rFonts w:ascii="微软雅黑" w:hAnsi="微软雅黑" w:eastAsia="微软雅黑"/>
          <w:b/>
          <w:i w:val="0"/>
          <w:sz w:val="22"/>
        </w:rPr>
        <w:t>结论一目了然：</w:t>
      </w:r>
    </w:p>
    <w:p>
      <w:r>
        <w:rPr>
          <w:rFonts w:ascii="微软雅黑" w:hAnsi="微软雅黑" w:eastAsia="微软雅黑"/>
          <w:b/>
          <w:i w:val="0"/>
          <w:sz w:val="22"/>
        </w:rPr>
        <w:t>模型“会做数学”不等于“能写出机器验证的证明”。正是 LEAP 式的三步框架，把模型的数学能力转化成了可验证的证明——这和论文的结论完全一致，说明复现是成功的。</w:t>
      </w:r>
    </w:p>
    <w:p/>
    <w:p>
      <w:pPr>
        <w:pStyle w:val="Heading1"/>
      </w:pPr>
      <w:r>
        <w:rPr>
          <w:rFonts w:ascii="微软雅黑" w:hAnsi="微软雅黑" w:eastAsia="微软雅黑"/>
          <w:color w:val="1F4E79"/>
        </w:rPr>
        <w:t>四、与论文方法逐项对应</w:t>
      </w:r>
    </w:p>
    <w:p>
      <w:r>
        <w:rPr>
          <w:rFonts w:ascii="微软雅黑" w:hAnsi="微软雅黑" w:eastAsia="微软雅黑"/>
          <w:b w:val="0"/>
          <w:i w:val="0"/>
          <w:sz w:val="22"/>
        </w:rPr>
        <w:t>下表是论文的每个关键设计，与我们实现的一一对应：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论文设计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我们的实现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第一步：蓝图（Blueprint DAG）分解</w:t>
            </w:r>
          </w:p>
        </w:tc>
        <w:tc>
          <w:tcPr>
            <w:tcW w:type="dxa" w:w="2880"/>
          </w:tcPr>
          <w:p>
            <w:r>
              <w:t>蓝图规划智能体（生成 AND-OR 依赖图 + 严格校验）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</w:tr>
      <w:tr>
        <w:tc>
          <w:tcPr>
            <w:tcW w:type="dxa" w:w="2880"/>
          </w:tcPr>
          <w:p>
            <w:r>
              <w:t>子目标对应独立智能体</w:t>
            </w:r>
          </w:p>
        </w:tc>
        <w:tc>
          <w:tcPr>
            <w:tcW w:type="dxa" w:w="2880"/>
          </w:tcPr>
          <w:p>
            <w:r>
              <w:t>子目标求解器（按依赖序逐个求解）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</w:tr>
      <w:tr>
        <w:tc>
          <w:tcPr>
            <w:tcW w:type="dxa" w:w="2880"/>
          </w:tcPr>
          <w:p>
            <w:r>
              <w:t>第二步：翻译成 Lean 骨架</w:t>
            </w:r>
          </w:p>
        </w:tc>
        <w:tc>
          <w:tcPr>
            <w:tcW w:type="dxa" w:w="2880"/>
          </w:tcPr>
          <w:p>
            <w:r>
              <w:t>形式化翻译智能体（每子目标 → Lean 定理声明）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</w:tr>
      <w:tr>
        <w:tc>
          <w:tcPr>
            <w:tcW w:type="dxa" w:w="2880"/>
          </w:tcPr>
          <w:p>
            <w:r>
              <w:t>Lean 语法/类型审核</w:t>
            </w:r>
          </w:p>
        </w:tc>
        <w:tc>
          <w:tcPr>
            <w:tcW w:type="dxa" w:w="2880"/>
          </w:tcPr>
          <w:p>
            <w:r>
              <w:t>Lean 编译器声明模式审核（骨架不严谨机器即报错）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</w:tr>
      <w:tr>
        <w:tc>
          <w:tcPr>
            <w:tcW w:type="dxa" w:w="2880"/>
          </w:tcPr>
          <w:p>
            <w:r>
              <w:t>第三步：迭代精炼证明</w:t>
            </w:r>
          </w:p>
        </w:tc>
        <w:tc>
          <w:tcPr>
            <w:tcW w:type="dxa" w:w="2880"/>
          </w:tcPr>
          <w:p>
            <w:r>
              <w:t>精炼智能体（补证明 → 编译 → 错误反馈 → 重试）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</w:tr>
      <w:tr>
        <w:tc>
          <w:tcPr>
            <w:tcW w:type="dxa" w:w="2880"/>
          </w:tcPr>
          <w:p>
            <w:r>
              <w:t>失败策略回溯</w:t>
            </w:r>
          </w:p>
        </w:tc>
        <w:tc>
          <w:tcPr>
            <w:tcW w:type="dxa" w:w="2880"/>
          </w:tcPr>
          <w:p>
            <w:r>
              <w:t>OR 分支自动切换（这条路不通换一条）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</w:tr>
      <w:tr>
        <w:tc>
          <w:tcPr>
            <w:tcW w:type="dxa" w:w="2880"/>
          </w:tcPr>
          <w:p>
            <w:r>
              <w:t>已证引理记忆复用</w:t>
            </w:r>
          </w:p>
        </w:tc>
        <w:tc>
          <w:tcPr>
            <w:tcW w:type="dxa" w:w="2880"/>
          </w:tcPr>
          <w:p>
            <w:r>
              <w:t>引理记忆库（成功证明自动入册供后续引用）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</w:tr>
      <w:tr>
        <w:tc>
          <w:tcPr>
            <w:tcW w:type="dxa" w:w="2880"/>
          </w:tcPr>
          <w:p>
            <w:r>
              <w:t>Mathlib 定理检索</w:t>
            </w:r>
          </w:p>
        </w:tc>
        <w:tc>
          <w:tcPr>
            <w:tcW w:type="dxa" w:w="2880"/>
          </w:tcPr>
          <w:p>
            <w:r>
              <w:t>本地 8.6 万条定理索引检索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</w:tr>
      <w:tr>
        <w:tc>
          <w:tcPr>
            <w:tcW w:type="dxa" w:w="2880"/>
          </w:tcPr>
          <w:p>
            <w:r>
              <w:t>AI 调用数学库工具</w:t>
            </w:r>
          </w:p>
        </w:tc>
        <w:tc>
          <w:tcPr>
            <w:tcW w:type="dxa" w:w="2880"/>
          </w:tcPr>
          <w:p>
            <w:r>
              <w:t>引导 AI 使用 norm_num/ring/omega 等自动化工具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</w:tr>
      <w:tr>
        <w:tc>
          <w:tcPr>
            <w:tcW w:type="dxa" w:w="2880"/>
          </w:tcPr>
          <w:p>
            <w:r>
              <w:t>Lean 编译器判定对错</w:t>
            </w:r>
          </w:p>
        </w:tc>
        <w:tc>
          <w:tcPr>
            <w:tcW w:type="dxa" w:w="2880"/>
          </w:tcPr>
          <w:p>
            <w:r>
              <w:t>lake env lean 编译验证（无人工判分）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</w:tr>
      <w:tr>
        <w:tc>
          <w:tcPr>
            <w:tcW w:type="dxa" w:w="2880"/>
          </w:tcPr>
          <w:p>
            <w:r>
              <w:t>完整运行环境</w:t>
            </w:r>
          </w:p>
        </w:tc>
        <w:tc>
          <w:tcPr>
            <w:tcW w:type="dxa" w:w="2880"/>
          </w:tcPr>
          <w:p>
            <w:r>
              <w:t>Lean 4.31 + Mathlib 本地构建完成</w:t>
            </w:r>
          </w:p>
        </w:tc>
        <w:tc>
          <w:tcPr>
            <w:tcW w:type="dxa" w:w="2880"/>
          </w:tcPr>
          <w:p>
            <w:r>
              <w:t>已就绪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2"/>
        </w:rPr>
        <w:t>单元测试：全系统 147 个测试全部通过；验证链路：题目→形式化→编译→判定，4 项全过。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五、总结与下一步</w:t>
      </w:r>
    </w:p>
    <w:p>
      <w:pPr>
        <w:pStyle w:val="ListBullet"/>
      </w:pPr>
      <w:r>
        <w:rPr>
          <w:rFonts w:ascii="微软雅黑" w:hAnsi="微软雅黑" w:eastAsia="微软雅黑"/>
          <w:b/>
        </w:rPr>
        <w:t>框架复现完成：</w:t>
      </w:r>
      <w:r>
        <w:rPr>
          <w:rFonts w:ascii="微软雅黑" w:hAnsi="微软雅黑" w:eastAsia="微软雅黑"/>
        </w:rPr>
        <w:t>论文的“三阶段智能体框架”已完整复现，11 项关键设计逐一对齐；</w:t>
      </w:r>
    </w:p>
    <w:p>
      <w:pPr>
        <w:pStyle w:val="ListBullet"/>
      </w:pPr>
      <w:r>
        <w:rPr>
          <w:rFonts w:ascii="微软雅黑" w:hAnsi="微软雅黑" w:eastAsia="微软雅黑"/>
          <w:b/>
        </w:rPr>
        <w:t>验证链路打通：</w:t>
      </w:r>
      <w:r>
        <w:rPr>
          <w:rFonts w:ascii="微软雅黑" w:hAnsi="微软雅黑" w:eastAsia="微软雅黑"/>
        </w:rPr>
        <w:t>AI 解答 → Lean 形式化 → 机器验证 的全链路真实打通；</w:t>
      </w:r>
    </w:p>
    <w:p>
      <w:pPr>
        <w:pStyle w:val="ListBullet"/>
      </w:pPr>
      <w:r>
        <w:rPr>
          <w:rFonts w:ascii="微软雅黑" w:hAnsi="微软雅黑" w:eastAsia="微软雅黑"/>
          <w:b/>
        </w:rPr>
        <w:t>实验结论清晰：</w:t>
      </w:r>
      <w:r>
        <w:rPr>
          <w:rFonts w:ascii="微软雅黑" w:hAnsi="微软雅黑" w:eastAsia="微软雅黑"/>
        </w:rPr>
        <w:t>对照实验证明框架价值：框架+模型 3/3 理解题意，裸模型 0/3；</w:t>
      </w:r>
    </w:p>
    <w:p>
      <w:pPr>
        <w:pStyle w:val="ListBullet"/>
      </w:pPr>
      <w:r>
        <w:rPr>
          <w:rFonts w:ascii="微软雅黑" w:hAnsi="微软雅黑" w:eastAsia="微软雅黑"/>
          <w:b/>
        </w:rPr>
        <w:t>继续完善：</w:t>
      </w:r>
      <w:r>
        <w:rPr>
          <w:rFonts w:ascii="微软雅黑" w:hAnsi="微软雅黑" w:eastAsia="微软雅黑"/>
        </w:rPr>
        <w:t>下一步：扩大基准测试规模、提升蓝图生成稳定性、产出比赛材料。</w:t>
      </w:r>
    </w:p>
    <w:p/>
    <w:p>
      <w:r>
        <w:rPr>
          <w:rFonts w:ascii="微软雅黑" w:hAnsi="微软雅黑" w:eastAsia="微软雅黑"/>
          <w:b w:val="0"/>
          <w:i w:val="0"/>
          <w:color w:val="999999"/>
          <w:sz w:val="18"/>
        </w:rPr>
        <w:t>（本介绍对应详细技术文档：LEAP复现测试报告.html / LEAP论文复现对照表.md）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