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Matías Molins y  Javier Castro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Aplicación para Gestión de Mantenimiento de Maquinaria - Bowling Services (HevStack)</w:t>
            </w:r>
            <w:r w:rsidDel="00000000" w:rsidR="00000000" w:rsidRPr="00000000">
              <w:rPr>
                <w:rtl w:val="0"/>
              </w:rPr>
            </w:r>
          </w:p>
        </w:tc>
      </w:tr>
      <w:tr>
        <w:trPr>
          <w:cantSplit w:val="0"/>
          <w:trHeight w:val="3017.342122395833"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 Desarrollo y Programación de Software (Web SPA y Móvil Híbrida / PWA)</w:t>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 Arquitectura de Software e Integración Cloud Serverless</w:t>
            </w:r>
          </w:p>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 Gestión y Modelamiento de Bases de Datos Relacionales (PostgreSQL)</w:t>
            </w:r>
          </w:p>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 Calidad y Pruebas de Software</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 Gestión de Proyectos Informáticos</w:t>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El proyecto se enfoca en las siguientes competencias clave del perfil de egreso, abordadas de manera coordinada por el equipo:</w:t>
            </w:r>
          </w:p>
          <w:p w:rsidR="00000000" w:rsidDel="00000000" w:rsidP="00000000" w:rsidRDefault="00000000" w:rsidRPr="00000000" w14:paraId="00000023">
            <w:pPr>
              <w:rPr>
                <w:i w:val="1"/>
                <w:iCs w:val="1"/>
                <w:color w:val="548dd4"/>
                <w:sz w:val="20"/>
                <w:szCs w:val="20"/>
              </w:rPr>
            </w:pPr>
            <w:r w:rsidDel="00000000" w:rsidR="00000000" w:rsidRPr="00000000">
              <w:rPr>
                <w:rtl w:val="0"/>
              </w:rPr>
            </w:r>
          </w:p>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•Desarrollo de Solución de Software: Desarrollar una solución de software utilizando técnicas que permitan sistematizar el proceso de desarrollo y mantenimiento, asegurando el logro de los objetivos (desarrollo del cliente móvil híbrido/PWA con React Native y Expo para técnicos, y del dashboard administrativo SPA en Vue 3).</w:t>
            </w:r>
          </w:p>
          <w:p w:rsidR="00000000" w:rsidDel="00000000" w:rsidP="00000000" w:rsidRDefault="00000000" w:rsidRPr="00000000" w14:paraId="00000025">
            <w:pPr>
              <w:rPr>
                <w:i w:val="1"/>
                <w:iCs w:val="1"/>
                <w:color w:val="548dd4"/>
                <w:sz w:val="20"/>
                <w:szCs w:val="20"/>
              </w:rPr>
            </w:pPr>
            <w:r w:rsidDel="00000000" w:rsidR="00000000" w:rsidRPr="00000000">
              <w:rPr>
                <w:i w:val="1"/>
                <w:iCs w:val="1"/>
                <w:color w:val="548dd4"/>
                <w:sz w:val="20"/>
                <w:szCs w:val="20"/>
                <w:rtl w:val="0"/>
              </w:rPr>
              <w:t xml:space="preserve">• Construir modelos de datos): Para soportar los requerimientos de la organización de acuerdo con un diseño definido y escalable en el tiempo (diseño relacional en PostgreSQL para locales/recintos, máquinas, categorías y esquemas dinámicos para checklists de inspección).</w:t>
            </w:r>
          </w:p>
          <w:p w:rsidR="00000000" w:rsidDel="00000000" w:rsidP="00000000" w:rsidRDefault="00000000" w:rsidRPr="00000000" w14:paraId="00000026">
            <w:pPr>
              <w:rPr>
                <w:i w:val="1"/>
                <w:iCs w:val="1"/>
                <w:color w:val="548dd4"/>
                <w:sz w:val="20"/>
                <w:szCs w:val="20"/>
              </w:rPr>
            </w:pPr>
            <w:r w:rsidDel="00000000" w:rsidR="00000000" w:rsidRPr="00000000">
              <w:rPr>
                <w:i w:val="1"/>
                <w:iCs w:val="1"/>
                <w:color w:val="548dd4"/>
                <w:sz w:val="20"/>
                <w:szCs w:val="20"/>
                <w:rtl w:val="0"/>
              </w:rPr>
              <w:t xml:space="preserve">• Programar consultas o rutinas para manipular información de una base de datos: De acuerdo con los requerimientos de la organización (manipulación de datos, control de roles de usuario RBAC, feed de mantenciones en tiempo real y consumo de datos mediante Supabase).</w:t>
            </w:r>
          </w:p>
          <w:p w:rsidR="00000000" w:rsidDel="00000000" w:rsidP="00000000" w:rsidRDefault="00000000" w:rsidRPr="00000000" w14:paraId="00000027">
            <w:pPr>
              <w:rPr>
                <w:i w:val="1"/>
                <w:iCs w:val="1"/>
                <w:color w:val="548dd4"/>
                <w:sz w:val="20"/>
                <w:szCs w:val="20"/>
              </w:rPr>
            </w:pPr>
            <w:r w:rsidDel="00000000" w:rsidR="00000000" w:rsidRPr="00000000">
              <w:rPr>
                <w:i w:val="1"/>
                <w:iCs w:val="1"/>
                <w:color w:val="548dd4"/>
                <w:sz w:val="20"/>
                <w:szCs w:val="20"/>
                <w:rtl w:val="0"/>
              </w:rPr>
              <w:t xml:space="preserve">• Realizar pruebas de certificación: Tanto de los productos como de los procesos utilizando buenas prácticas definidas por la industria (diseño y ejecución de pruebas funcionales de pautas, validación de persistencia y sincronización offline, y pruebas de usuario UAT con técnicos y administrador).</w:t>
            </w:r>
          </w:p>
          <w:p w:rsidR="00000000" w:rsidDel="00000000" w:rsidP="00000000" w:rsidRDefault="00000000" w:rsidRPr="00000000" w14:paraId="00000028">
            <w:pPr>
              <w:rPr>
                <w:i w:val="1"/>
                <w:iCs w:val="1"/>
                <w:color w:val="548dd4"/>
                <w:sz w:val="20"/>
                <w:szCs w:val="20"/>
              </w:rPr>
            </w:pPr>
            <w:r w:rsidDel="00000000" w:rsidR="00000000" w:rsidRPr="00000000">
              <w:rPr>
                <w:i w:val="1"/>
                <w:iCs w:val="1"/>
                <w:color w:val="548dd4"/>
                <w:sz w:val="20"/>
                <w:szCs w:val="20"/>
                <w:rtl w:val="0"/>
              </w:rPr>
              <w:t xml:space="preserve">• Construir el modelo arquitectónico de una solución sistémica: Que soporte los procesos de negocio de acuerdo con los requerimientos de la organización y estándares de la industria (arquitectura cliente-servidor desacoplada que integra panel web SPA en Vue 3, cliente móvil en Expo y backend centralizado en la nube con Supabase).</w:t>
            </w:r>
          </w:p>
          <w:p w:rsidR="00000000" w:rsidDel="00000000" w:rsidP="00000000" w:rsidRDefault="00000000" w:rsidRPr="00000000" w14:paraId="00000029">
            <w:pPr>
              <w:rPr>
                <w:i w:val="1"/>
                <w:iCs w:val="1"/>
                <w:color w:val="548dd4"/>
                <w:sz w:val="20"/>
                <w:szCs w:val="20"/>
              </w:rPr>
            </w:pPr>
            <w:r w:rsidDel="00000000" w:rsidR="00000000" w:rsidRPr="00000000">
              <w:rPr>
                <w:i w:val="1"/>
                <w:iCs w:val="1"/>
                <w:color w:val="548dd4"/>
                <w:sz w:val="20"/>
                <w:szCs w:val="20"/>
                <w:rtl w:val="0"/>
              </w:rPr>
              <w:t xml:space="preserve">• Gestionar proyectos informáticos: Ofreciendo alternativas para la toma de decisiones de acuerdo con los requerimientos de la organización (planificación ágil bajo marco Scrum, control de la Carta Gantt, seguimiento de hitos y apego estricto al alcance del MVP).</w:t>
            </w:r>
          </w:p>
          <w:p w:rsidR="00000000" w:rsidDel="00000000" w:rsidP="00000000" w:rsidRDefault="00000000" w:rsidRPr="00000000" w14:paraId="0000002A">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70"/>
        <w:gridCol w:w="7125"/>
        <w:tblGridChange w:id="0">
          <w:tblGrid>
            <w:gridCol w:w="2370"/>
            <w:gridCol w:w="7125"/>
          </w:tblGrid>
        </w:tblGridChange>
      </w:tblGrid>
      <w:tr>
        <w:trPr>
          <w:cantSplit w:val="0"/>
          <w:trHeight w:val="2443"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proyecto da respuesta directa a la urgente necesidad de digitalización y centralización operacional de la empresa Bowling Services. Actualmente, la organización gestiona el mantenimiento preventivo y correctivo de sus máquinas recreativas y mecánicas (Pinsetters de bowling, Arcades, Mesas de aire, Simuladores, Flippers, etc.) distribuidas en múltiples recintos (Local 1 a Local 6) mediante registros manuales en papel y planillas de Excel no integradas. Este modelo operativo reactivo genera pérdida de trazabilidad de fallas históricas, tiempos prolongados de inactividad de las máquinas, desorganización en el seguimiento técnico y nula visibilidad consolidada.</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La problemática se sitúa en salas de entretenimiento de la Región Metropolitana, impactando a los técnicos en terreno (quienes deben realizar inspecciones en sótanos o salas con nula o deficiente conectividad a internet) y a la administración general liderada por Roberto Pérez, quien carece de indicadores de gestión (KPIs) en tiempo real para la toma de decisiones.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aporte de valor radica en reemplazar el papel y los registros dispersos por una solución integral compuesta por una aplicación móvil técnica y un dashboard administrativo. Esto permite estandarizar checklists dinámicos por categoría de máquina, habilitar acceso rápido mediante escaneo QR a cada máquina, adjuntar evidencia fotográfica in situ, asegurar persistencia offline en salas de juego y consolidar métricas de operatividad para optimizar la toma de decisiones.</w:t>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El proyecto consiste en el diseño, desarrollo e implementación de un Producto Mínimo Viable (MVP) enfocado exclusivamente en Bowling Services, compuesto por tres componentes clave estructurados:</w:t>
            </w:r>
          </w:p>
          <w:p w:rsidR="00000000" w:rsidDel="00000000" w:rsidP="00000000" w:rsidRDefault="00000000" w:rsidRPr="00000000" w14:paraId="0000003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1. Aplicación Móvil Técnica (React Native / Expo): Diseñada como cliente híbrido / PWA para el rol 'Técnico'. Incluye inicio de sesión por roles y recuperación de credenciales, dashboard técnico con resumen de mantenciones de la jornada, selector y buscador de máquinas por recinto, acceso rápido mediante escáner QR a la máquina, ejecución de checklists dinámicos según la categoría del equipo (Bowling, Flipper, Simuladores, etc.), captura de evidencia fotográfica desde la cámara, historial personal de registros completados y módulo de persistencia offline local para retener datos ante cortes de señal y sincronizarlos automáticamente al reconectar.</w:t>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2. Plataforma de Administración Web SPA (Vue 3 + Vite): Dashboard interactivo para el rol 'Administrador' (Roberto Pérez). Provee monitoreo de recintos en tiempo real, KPIs de volumen y estados de mantención mensual, feed en vivo de intervenciones recibidas desde terreno, gestión integral (CRUD) de locales y máquinas con asignación de recintos y categorías, CRUD de cuentas para el personal técnico, generación y exportación de códigos QR únicos descargables para cada máquina, visualización en solo lectura de las plantillas de pautas, y exportación del historial filtrado en PDF y Excel.</w:t>
            </w:r>
          </w:p>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3. Backend Centralizado Cloud (Supabase / PostgreSQL): Infraestructura en la nube responsable de la autenticación segura por roles (RBAC) con flujo de recuperación de credenciales, base de datos relacional PostgreSQL con soporte de estructuras JSON/JSONB para checklists dinámicos por categoría, y persistencia de auditoría de registros.</w:t>
            </w:r>
          </w:p>
        </w:tc>
      </w:tr>
      <w:tr>
        <w:trPr>
          <w:cantSplit w:val="0"/>
          <w:trHeight w:val="6170.9000651041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El proyecto sintetiza de forma integral y práctica las competencias del perfil de egreso de Ingeniería en Informática requeridas en un entorno corporativo:</w:t>
            </w:r>
          </w:p>
          <w:p w:rsidR="00000000" w:rsidDel="00000000" w:rsidP="00000000" w:rsidRDefault="00000000" w:rsidRPr="00000000" w14:paraId="0000003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 </w:t>
            </w:r>
            <w:r w:rsidDel="00000000" w:rsidR="00000000" w:rsidRPr="00000000">
              <w:rPr>
                <w:color w:val="548dd4"/>
                <w:sz w:val="20"/>
                <w:szCs w:val="20"/>
                <w:rtl w:val="0"/>
              </w:rPr>
              <w:t xml:space="preserve">Construir el modelo arquitectónico de una solución sistémica (Arquitectura) y Gestionar proyectos informáticos (Gestión de proyectos) articulan el trabajo colaborativo de HevStack, permitiendo estructurar una solución cliente-servidor desacoplada, organizar el backlog de historias de usuario y cumplir los hitos comprometidos bajo el marco Scrum.</w:t>
            </w:r>
            <w:r w:rsidDel="00000000" w:rsidR="00000000" w:rsidRPr="00000000">
              <w:rPr>
                <w:rtl w:val="0"/>
              </w:rPr>
            </w:r>
          </w:p>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w:t>
            </w:r>
            <w:r w:rsidDel="00000000" w:rsidR="00000000" w:rsidRPr="00000000">
              <w:rPr>
                <w:color w:val="548dd4"/>
                <w:sz w:val="20"/>
                <w:szCs w:val="20"/>
                <w:rtl w:val="0"/>
              </w:rPr>
              <w:t xml:space="preserve"> Desarrollar una solución de software (Desarrollo de solución de software) se plasma en la construcción de los frentes de usuario: la aplicación móvil híbrida en Expo (con navegación estructurada y acceso a cámara/QR para técnicos) y la interfaz web SPA en Vue 3 con reactividad de datos para la administración.</w:t>
            </w:r>
            <w:r w:rsidDel="00000000" w:rsidR="00000000" w:rsidRPr="00000000">
              <w:rPr>
                <w:rtl w:val="0"/>
              </w:rPr>
            </w:r>
          </w:p>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 Construir modelos de datos y Programar consultas o rutinas para manipular información de una base de datos (Modelamiento y manipulación de BDD) son esenciales para estructurar el modelo relacional en PostgreSQL mediante Supabase, gestionando recintos, máquinas, usuarios técnicos y esquemas dinámicos para pautas de mantenimiento.</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w:t>
            </w:r>
            <w:r w:rsidDel="00000000" w:rsidR="00000000" w:rsidRPr="00000000">
              <w:rPr>
                <w:color w:val="548dd4"/>
                <w:sz w:val="20"/>
                <w:szCs w:val="20"/>
                <w:rtl w:val="0"/>
              </w:rPr>
              <w:t xml:space="preserve">Realizar pruebas de certificación (Pruebas de certificación) permite verificar rigurosamente la calidad del software mediante pruebas funcionales de pautas, pruebas de estrés de persistencia offline y pruebas de aceptación de usuario (UAT) en terreno junto a Roberto Pérez y los operarios.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El proyecto se conecta de manera directa con las metas y áreas de especialización de los integrantes del equipo:</w:t>
            </w:r>
          </w:p>
          <w:p w:rsidR="00000000" w:rsidDel="00000000" w:rsidP="00000000" w:rsidRDefault="00000000" w:rsidRPr="00000000" w14:paraId="0000004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 Matías Molins: El proyecto se alinea plenamente con mi interés profesional de crear sistemas informáticos de inicio a fin, permitiéndome abarcar todo el ciclo de vida del software: desde el levantamiento de requerimientos y el diseño de la arquitectura desacoplada, hasta el despliegue del ecosistema en la nube. Asimismo, fortalece mi vocación de liderazgo en la gestión del equipo, consolidando mi proyección de dirigir productos tecnológicos escalables y tomar decisiones estratégicas de infraestructura.</w:t>
            </w:r>
          </w:p>
          <w:p w:rsidR="00000000" w:rsidDel="00000000" w:rsidP="00000000" w:rsidRDefault="00000000" w:rsidRPr="00000000" w14:paraId="0000004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8">
            <w:pPr>
              <w:jc w:val="both"/>
              <w:rPr>
                <w:i w:val="1"/>
                <w:iCs w:val="1"/>
                <w:color w:val="548dd4"/>
                <w:sz w:val="20"/>
                <w:szCs w:val="20"/>
              </w:rPr>
            </w:pPr>
            <w:r w:rsidDel="00000000" w:rsidR="00000000" w:rsidRPr="00000000">
              <w:rPr>
                <w:i w:val="1"/>
                <w:iCs w:val="1"/>
                <w:color w:val="548dd4"/>
                <w:sz w:val="20"/>
                <w:szCs w:val="20"/>
                <w:rtl w:val="0"/>
              </w:rPr>
              <w:t xml:space="preserve">• Javier Castro: Existe una relación directa con mis proyecciones profesionales orientadas al desarrollo de software y la gestión de modelos de datos. Esta iniciativa me permite integrar el desarrollo frontend con la arquitectura de bases de datos relacionales en la nube, estructurando soluciones operativas completas y aplicando buenas prácticas de calidad y certificación de software en un contexto empresarial real.</w:t>
            </w:r>
          </w:p>
        </w:tc>
      </w:tr>
      <w:tr>
        <w:trPr>
          <w:cantSplit w:val="0"/>
          <w:trHeight w:val="132"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El proyecto es completamente factible técnica, temporal y económicamente:</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 Temporalidad y Dedicación: Planificado estrictamente para las 18 semanas lectivas del periodo de Portafolio de Título, con 4 horas semanales de cátedra y una dedicación autónoma de más de 12 horas semanales por integrante.</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 Presupuesto y Recursos: Presupuesto financiero asignado de $0 al operar íntegramente bajo las capas gratuitas (Free Tiers) de Supabase (PostgreSQL, Auth y almacenamiento), Vercel (hosting del dashboard en Vue 3) y Expo (cliente móvil), empleando computadores personales y teléfonos móviles físicos para pruebas.</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 Factores Facilitadores: Acceso directo y continuo al patrocinador principal (Roberto Pérez), acceso a los locales físicos para validar la operación de máquinas y recopilar checklists reales, y un equipo de dos desarrolladores con roles técnicos bien definidos y sincronizados.</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 Mitigación de Dificultades: La pérdida de conectividad en salas de juego se mitiga mediante diseño de persistencia local en la PWA/móvil para soporte offline; el límite de recursos gratuitos de Supabase se previene con optimización de consultas y monitoreo de cuotas; y el riesgo de desvío de alcance (Scope Creep) se controla mediante estricto apego a los requerimientos acordados en el Acta de Constitución.</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51">
      <w:pPr>
        <w:rPr>
          <w:b w:val="1"/>
          <w:bCs w:val="1"/>
          <w:color w:val="4472c4"/>
          <w:sz w:val="32"/>
          <w:szCs w:val="3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7">
            <w:pPr>
              <w:jc w:val="both"/>
              <w:rPr>
                <w:i w:val="1"/>
                <w:iCs w:val="1"/>
                <w:color w:val="548dd4"/>
                <w:sz w:val="20"/>
                <w:szCs w:val="20"/>
              </w:rPr>
            </w:pPr>
            <w:r w:rsidDel="00000000" w:rsidR="00000000" w:rsidRPr="00000000">
              <w:rPr>
                <w:i w:val="1"/>
                <w:iCs w:val="1"/>
                <w:color w:val="548dd4"/>
                <w:sz w:val="20"/>
                <w:szCs w:val="20"/>
                <w:rtl w:val="0"/>
              </w:rPr>
              <w:t xml:space="preserve">Diseñar, desarrollar e implementar un sistema integral funcional (MVP) compuesto por una aplicación móvil técnica híbrida (React Native / Expo) y un panel administrativo web SPA (Vue 3), centralizado en una base de datos cloud (Supabase), para digitalizar y centralizar la gestión de mantenimiento preventivo y correctivo del parque de maquinaria de Bowling Services durante el segundo semestre de 2026.</w:t>
            </w:r>
          </w:p>
        </w:tc>
      </w:tr>
      <w:tr>
        <w:trPr>
          <w:cantSplit w:val="0"/>
          <w:trHeight w:val="834"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9">
            <w:pPr>
              <w:jc w:val="both"/>
              <w:rPr>
                <w:i w:val="1"/>
                <w:iCs w:val="1"/>
                <w:color w:val="548dd4"/>
                <w:sz w:val="20"/>
                <w:szCs w:val="20"/>
              </w:rPr>
            </w:pPr>
            <w:r w:rsidDel="00000000" w:rsidR="00000000" w:rsidRPr="00000000">
              <w:rPr>
                <w:i w:val="1"/>
                <w:iCs w:val="1"/>
                <w:color w:val="548dd4"/>
                <w:sz w:val="20"/>
                <w:szCs w:val="20"/>
                <w:rtl w:val="0"/>
              </w:rPr>
              <w:t xml:space="preserve">1. Diseñar e implementar el modelo de datos relacional en PostgreSQL (Supabase) con estructuras dinámicas para persistir de forma centralizada recintos (locales), inventario de máquinas, categorías, usuarios y pautas de mantenimiento.</w:t>
            </w:r>
          </w:p>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2. Desarrollar una aplicación móvil híbrida / PWA con React Native y Expo para el rol Técnico, que permita autenticación por roles, acceso a máquinas mediante selector o escaneo QR, llenado de pautas dinámicas, adjunto de fotografías y soporte de persistencia offline.</w:t>
            </w:r>
          </w:p>
          <w:p w:rsidR="00000000" w:rsidDel="00000000" w:rsidP="00000000" w:rsidRDefault="00000000" w:rsidRPr="00000000" w14:paraId="0000005B">
            <w:pPr>
              <w:jc w:val="both"/>
              <w:rPr>
                <w:i w:val="1"/>
                <w:iCs w:val="1"/>
                <w:color w:val="548dd4"/>
                <w:sz w:val="20"/>
                <w:szCs w:val="20"/>
              </w:rPr>
            </w:pPr>
            <w:r w:rsidDel="00000000" w:rsidR="00000000" w:rsidRPr="00000000">
              <w:rPr>
                <w:i w:val="1"/>
                <w:iCs w:val="1"/>
                <w:color w:val="548dd4"/>
                <w:sz w:val="20"/>
                <w:szCs w:val="20"/>
                <w:rtl w:val="0"/>
              </w:rPr>
              <w:t xml:space="preserve">3. Construir una plataforma administrativa web SPA en Vue 3 para el rol Administrador, con dashboard de KPIs operacionales, monitoreo de recintos, feed de mantenciones en tiempo real, módulos CRUD (locales, máquinas, técnicos), generación de códigos QR y exportación de reportes en PDF y Excel.</w:t>
            </w:r>
          </w:p>
          <w:p w:rsidR="00000000" w:rsidDel="00000000" w:rsidP="00000000" w:rsidRDefault="00000000" w:rsidRPr="00000000" w14:paraId="0000005C">
            <w:pPr>
              <w:jc w:val="both"/>
              <w:rPr>
                <w:i w:val="1"/>
                <w:iCs w:val="1"/>
                <w:color w:val="548dd4"/>
                <w:sz w:val="20"/>
                <w:szCs w:val="20"/>
              </w:rPr>
            </w:pPr>
            <w:r w:rsidDel="00000000" w:rsidR="00000000" w:rsidRPr="00000000">
              <w:rPr>
                <w:i w:val="1"/>
                <w:iCs w:val="1"/>
                <w:color w:val="548dd4"/>
                <w:sz w:val="20"/>
                <w:szCs w:val="20"/>
                <w:rtl w:val="0"/>
              </w:rPr>
              <w:t xml:space="preserve">4. Implementar los servicios de backend, control de roles (RBAC) y flujo de recuperación de credenciales en Supabase para garantizar un acceso seguro y estructurado a la información.</w:t>
            </w:r>
          </w:p>
          <w:p w:rsidR="00000000" w:rsidDel="00000000" w:rsidP="00000000" w:rsidRDefault="00000000" w:rsidRPr="00000000" w14:paraId="0000005D">
            <w:pPr>
              <w:jc w:val="both"/>
              <w:rPr>
                <w:i w:val="1"/>
                <w:iCs w:val="1"/>
                <w:color w:val="548dd4"/>
                <w:sz w:val="20"/>
                <w:szCs w:val="20"/>
              </w:rPr>
            </w:pPr>
            <w:r w:rsidDel="00000000" w:rsidR="00000000" w:rsidRPr="00000000">
              <w:rPr>
                <w:i w:val="1"/>
                <w:iCs w:val="1"/>
                <w:color w:val="548dd4"/>
                <w:sz w:val="20"/>
                <w:szCs w:val="20"/>
                <w:rtl w:val="0"/>
              </w:rPr>
              <w:t xml:space="preserve">5. Ejecutar planes de pruebas de certificación funcional, verificación de sincronización offline/online y pruebas de aceptación de usuario (UAT) en terreno junto a Roberto Pérez y personal técnico, asegurando la calidad y adopción de la solución.</w:t>
            </w:r>
          </w:p>
          <w:p w:rsidR="00000000" w:rsidDel="00000000" w:rsidP="00000000" w:rsidRDefault="00000000" w:rsidRPr="00000000" w14:paraId="0000005E">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b w:val="1"/>
          <w:bCs w:val="1"/>
          <w:sz w:val="24"/>
          <w:szCs w:val="24"/>
          <w:rtl w:val="0"/>
        </w:rPr>
        <w:br w:type="textWrapping"/>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66"/>
        <w:gridCol w:w="3166"/>
        <w:gridCol w:w="3166"/>
        <w:tblGridChange w:id="0">
          <w:tblGrid>
            <w:gridCol w:w="3166"/>
            <w:gridCol w:w="3166"/>
            <w:gridCol w:w="3166"/>
          </w:tblGrid>
        </w:tblGridChange>
      </w:tblGrid>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066">
            <w:pPr>
              <w:jc w:val="center"/>
              <w:rPr>
                <w:b w:val="1"/>
                <w:bCs w:val="1"/>
                <w:sz w:val="20"/>
                <w:szCs w:val="20"/>
              </w:rPr>
            </w:pPr>
            <w:r w:rsidDel="00000000" w:rsidR="00000000" w:rsidRPr="00000000">
              <w:rPr>
                <w:rtl w:val="0"/>
              </w:rPr>
            </w:r>
          </w:p>
          <w:p w:rsidR="00000000" w:rsidDel="00000000" w:rsidP="00000000" w:rsidRDefault="00000000" w:rsidRPr="00000000" w14:paraId="00000067">
            <w:pPr>
              <w:jc w:val="center"/>
              <w:rPr>
                <w:b w:val="1"/>
                <w:bCs w:val="1"/>
                <w:sz w:val="20"/>
                <w:szCs w:val="20"/>
              </w:rPr>
            </w:pPr>
            <w:r w:rsidDel="00000000" w:rsidR="00000000" w:rsidRPr="00000000">
              <w:rPr>
                <w:b w:val="1"/>
                <w:bCs w:val="1"/>
                <w:sz w:val="20"/>
                <w:szCs w:val="20"/>
                <w:rtl w:val="0"/>
              </w:rPr>
              <w:t xml:space="preserve">Integrante</w:t>
            </w:r>
          </w:p>
        </w:tc>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068">
            <w:pPr>
              <w:jc w:val="center"/>
              <w:rPr>
                <w:b w:val="1"/>
                <w:bCs w:val="1"/>
                <w:sz w:val="20"/>
                <w:szCs w:val="20"/>
              </w:rPr>
            </w:pPr>
            <w:r w:rsidDel="00000000" w:rsidR="00000000" w:rsidRPr="00000000">
              <w:rPr>
                <w:rtl w:val="0"/>
              </w:rPr>
            </w:r>
          </w:p>
          <w:p w:rsidR="00000000" w:rsidDel="00000000" w:rsidP="00000000" w:rsidRDefault="00000000" w:rsidRPr="00000000" w14:paraId="00000069">
            <w:pPr>
              <w:jc w:val="center"/>
              <w:rPr>
                <w:b w:val="1"/>
                <w:bCs w:val="1"/>
                <w:sz w:val="20"/>
                <w:szCs w:val="20"/>
              </w:rPr>
            </w:pPr>
            <w:r w:rsidDel="00000000" w:rsidR="00000000" w:rsidRPr="00000000">
              <w:rPr>
                <w:b w:val="1"/>
                <w:bCs w:val="1"/>
                <w:sz w:val="20"/>
                <w:szCs w:val="20"/>
                <w:rtl w:val="0"/>
              </w:rPr>
              <w:t xml:space="preserve">Rol Asignado</w:t>
            </w:r>
          </w:p>
        </w:tc>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06A">
            <w:pPr>
              <w:jc w:val="center"/>
              <w:rPr>
                <w:b w:val="1"/>
                <w:bCs w:val="1"/>
                <w:sz w:val="20"/>
                <w:szCs w:val="20"/>
              </w:rPr>
            </w:pPr>
            <w:r w:rsidDel="00000000" w:rsidR="00000000" w:rsidRPr="00000000">
              <w:rPr>
                <w:rtl w:val="0"/>
              </w:rPr>
            </w:r>
          </w:p>
          <w:p w:rsidR="00000000" w:rsidDel="00000000" w:rsidP="00000000" w:rsidRDefault="00000000" w:rsidRPr="00000000" w14:paraId="0000006B">
            <w:pPr>
              <w:jc w:val="center"/>
              <w:rPr>
                <w:b w:val="1"/>
                <w:bCs w:val="1"/>
                <w:sz w:val="20"/>
                <w:szCs w:val="20"/>
              </w:rPr>
            </w:pPr>
            <w:r w:rsidDel="00000000" w:rsidR="00000000" w:rsidRPr="00000000">
              <w:rPr>
                <w:b w:val="1"/>
                <w:bCs w:val="1"/>
                <w:sz w:val="20"/>
                <w:szCs w:val="20"/>
                <w:rtl w:val="0"/>
              </w:rPr>
              <w:t xml:space="preserve">Funciones y Responsabilidades Principales</w:t>
            </w:r>
          </w:p>
        </w:tc>
      </w:tr>
      <w:tr>
        <w:trPr>
          <w:cantSplit w:val="0"/>
          <w:trHeight w:val="1920" w:hRule="atLeast"/>
          <w:tblHeader w:val="0"/>
        </w:trPr>
        <w:tc>
          <w:tcPr/>
          <w:p w:rsidR="00000000" w:rsidDel="00000000" w:rsidP="00000000" w:rsidRDefault="00000000" w:rsidRPr="00000000" w14:paraId="0000006C">
            <w:pPr>
              <w:spacing w:after="0" w:line="240" w:lineRule="auto"/>
              <w:rPr/>
            </w:pPr>
            <w:r w:rsidDel="00000000" w:rsidR="00000000" w:rsidRPr="00000000">
              <w:rPr>
                <w:b w:val="1"/>
                <w:bCs w:val="1"/>
                <w:rtl w:val="0"/>
              </w:rPr>
              <w:t xml:space="preserve">Matías Molins</w:t>
            </w:r>
            <w:r w:rsidDel="00000000" w:rsidR="00000000" w:rsidRPr="00000000">
              <w:rPr>
                <w:rtl w:val="0"/>
              </w:rPr>
            </w:r>
          </w:p>
        </w:tc>
        <w:tc>
          <w:tcPr/>
          <w:p w:rsidR="00000000" w:rsidDel="00000000" w:rsidP="00000000" w:rsidRDefault="00000000" w:rsidRPr="00000000" w14:paraId="0000006D">
            <w:pPr>
              <w:spacing w:after="0" w:line="240" w:lineRule="auto"/>
              <w:rPr/>
            </w:pPr>
            <w:r w:rsidDel="00000000" w:rsidR="00000000" w:rsidRPr="00000000">
              <w:rPr>
                <w:rtl w:val="0"/>
              </w:rPr>
              <w:t xml:space="preserve">Gerente de Proyecto (Scrum Master) &amp; Desarrollador</w:t>
            </w:r>
          </w:p>
        </w:tc>
        <w:tc>
          <w:tcPr/>
          <w:p w:rsidR="00000000" w:rsidDel="00000000" w:rsidP="00000000" w:rsidRDefault="00000000" w:rsidRPr="00000000" w14:paraId="0000006E">
            <w:pPr>
              <w:spacing w:after="0" w:line="240" w:lineRule="auto"/>
              <w:rPr/>
            </w:pPr>
            <w:r w:rsidDel="00000000" w:rsidR="00000000" w:rsidRPr="00000000">
              <w:rPr>
                <w:rtl w:val="0"/>
              </w:rPr>
              <w:t xml:space="preserve">Liderar la planificación del proyecto, coordinar la relación con el cliente (Roberto Pérez), controlar el cronograma de hitos, y apoyar el desarrollo del panel administrativo SPA en Vue 3.</w:t>
            </w:r>
          </w:p>
        </w:tc>
      </w:tr>
      <w:tr>
        <w:trPr>
          <w:cantSplit w:val="0"/>
          <w:trHeight w:val="1920" w:hRule="atLeast"/>
          <w:tblHeader w:val="0"/>
        </w:trPr>
        <w:tc>
          <w:tcPr/>
          <w:p w:rsidR="00000000" w:rsidDel="00000000" w:rsidP="00000000" w:rsidRDefault="00000000" w:rsidRPr="00000000" w14:paraId="0000006F">
            <w:pPr>
              <w:spacing w:after="0" w:line="240" w:lineRule="auto"/>
              <w:rPr/>
            </w:pPr>
            <w:r w:rsidDel="00000000" w:rsidR="00000000" w:rsidRPr="00000000">
              <w:rPr>
                <w:b w:val="1"/>
                <w:bCs w:val="1"/>
                <w:rtl w:val="0"/>
              </w:rPr>
              <w:t xml:space="preserve">Javier Castro</w:t>
            </w:r>
            <w:r w:rsidDel="00000000" w:rsidR="00000000" w:rsidRPr="00000000">
              <w:rPr>
                <w:rtl w:val="0"/>
              </w:rPr>
            </w:r>
          </w:p>
        </w:tc>
        <w:tc>
          <w:tcPr/>
          <w:p w:rsidR="00000000" w:rsidDel="00000000" w:rsidP="00000000" w:rsidRDefault="00000000" w:rsidRPr="00000000" w14:paraId="00000070">
            <w:pPr>
              <w:spacing w:after="0" w:line="240" w:lineRule="auto"/>
              <w:rPr/>
            </w:pPr>
            <w:r w:rsidDel="00000000" w:rsidR="00000000" w:rsidRPr="00000000">
              <w:rPr>
                <w:rtl w:val="0"/>
              </w:rPr>
              <w:t xml:space="preserve">Desarrollador Frontend &amp; Backend Integrator</w:t>
            </w:r>
          </w:p>
        </w:tc>
        <w:tc>
          <w:tcPr/>
          <w:p w:rsidR="00000000" w:rsidDel="00000000" w:rsidP="00000000" w:rsidRDefault="00000000" w:rsidRPr="00000000" w14:paraId="00000071">
            <w:pPr>
              <w:spacing w:after="0" w:line="240" w:lineRule="auto"/>
              <w:rPr/>
            </w:pPr>
            <w:r w:rsidDel="00000000" w:rsidR="00000000" w:rsidRPr="00000000">
              <w:rPr>
                <w:rtl w:val="0"/>
              </w:rPr>
              <w:t xml:space="preserve">Diseño e implementación de la aplicación móvil técnica en React Native / Expo, módulo de escáner QR y cámara, lógica de checklists dinámicos, persistencia offline, integración con Supabase y ejecución de pruebas de certificación (QA).</w:t>
            </w:r>
          </w:p>
          <w:p w:rsidR="00000000" w:rsidDel="00000000" w:rsidP="00000000" w:rsidRDefault="00000000" w:rsidRPr="00000000" w14:paraId="00000072">
            <w:pPr>
              <w:spacing w:after="0" w:line="240" w:lineRule="auto"/>
              <w:rPr/>
            </w:pP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D">
            <w:pPr>
              <w:spacing w:after="0" w:line="240" w:lineRule="auto"/>
              <w:rPr/>
            </w:pPr>
            <w:r w:rsidDel="00000000" w:rsidR="00000000" w:rsidRPr="00000000">
              <w:rPr>
                <w:b w:val="1"/>
                <w:bCs w:val="1"/>
                <w:rtl w:val="0"/>
              </w:rPr>
              <w:t xml:space="preserve">Avance (Fase 1)</w:t>
            </w:r>
            <w:r w:rsidDel="00000000" w:rsidR="00000000" w:rsidRPr="00000000">
              <w:rPr>
                <w:rtl w:val="0"/>
              </w:rPr>
            </w:r>
          </w:p>
        </w:tc>
        <w:tc>
          <w:tcPr/>
          <w:p w:rsidR="00000000" w:rsidDel="00000000" w:rsidP="00000000" w:rsidRDefault="00000000" w:rsidRPr="00000000" w14:paraId="0000007E">
            <w:pPr>
              <w:spacing w:after="0" w:line="240" w:lineRule="auto"/>
              <w:rPr/>
            </w:pPr>
            <w:r w:rsidDel="00000000" w:rsidR="00000000" w:rsidRPr="00000000">
              <w:rPr>
                <w:rtl w:val="0"/>
              </w:rPr>
              <w:t xml:space="preserve">Acta de Constitución y Matriz de Requerimientos</w:t>
            </w:r>
          </w:p>
        </w:tc>
        <w:tc>
          <w:tcPr/>
          <w:p w:rsidR="00000000" w:rsidDel="00000000" w:rsidP="00000000" w:rsidRDefault="00000000" w:rsidRPr="00000000" w14:paraId="0000007F">
            <w:pPr>
              <w:spacing w:after="0" w:line="240" w:lineRule="auto"/>
              <w:rPr/>
            </w:pPr>
            <w:r w:rsidDel="00000000" w:rsidR="00000000" w:rsidRPr="00000000">
              <w:rPr>
                <w:rtl w:val="0"/>
              </w:rPr>
              <w:t xml:space="preserve">Documento formal de inicio, alcance del MVP de Bowling Services y matriz de requerimientos (RF-01 al RF-20 y RNF-01 al RNF-04).</w:t>
            </w:r>
          </w:p>
        </w:tc>
        <w:tc>
          <w:tcPr/>
          <w:p w:rsidR="00000000" w:rsidDel="00000000" w:rsidP="00000000" w:rsidRDefault="00000000" w:rsidRPr="00000000" w14:paraId="00000080">
            <w:pPr>
              <w:spacing w:after="0" w:line="240" w:lineRule="auto"/>
              <w:rPr/>
            </w:pPr>
            <w:r w:rsidDel="00000000" w:rsidR="00000000" w:rsidRPr="00000000">
              <w:rPr>
                <w:rtl w:val="0"/>
              </w:rPr>
              <w:t xml:space="preserve">Establece el alcance formal comprometido con Roberto Pérez.</w:t>
            </w:r>
          </w:p>
        </w:tc>
      </w:tr>
      <w:tr>
        <w:trPr>
          <w:cantSplit w:val="0"/>
          <w:trHeight w:val="362" w:hRule="atLeast"/>
          <w:tblHeader w:val="0"/>
        </w:trPr>
        <w:tc>
          <w:tcPr/>
          <w:p w:rsidR="00000000" w:rsidDel="00000000" w:rsidP="00000000" w:rsidRDefault="00000000" w:rsidRPr="00000000" w14:paraId="00000081">
            <w:pPr>
              <w:spacing w:after="0" w:line="240" w:lineRule="auto"/>
              <w:rPr/>
            </w:pPr>
            <w:r w:rsidDel="00000000" w:rsidR="00000000" w:rsidRPr="00000000">
              <w:rPr>
                <w:b w:val="1"/>
                <w:bCs w:val="1"/>
                <w:rtl w:val="0"/>
              </w:rPr>
              <w:t xml:space="preserve">Avance (Fase 1)</w:t>
            </w:r>
            <w:r w:rsidDel="00000000" w:rsidR="00000000" w:rsidRPr="00000000">
              <w:rPr>
                <w:rtl w:val="0"/>
              </w:rPr>
            </w:r>
          </w:p>
        </w:tc>
        <w:tc>
          <w:tcPr/>
          <w:p w:rsidR="00000000" w:rsidDel="00000000" w:rsidP="00000000" w:rsidRDefault="00000000" w:rsidRPr="00000000" w14:paraId="00000082">
            <w:pPr>
              <w:spacing w:after="0" w:line="240" w:lineRule="auto"/>
              <w:rPr/>
            </w:pPr>
            <w:r w:rsidDel="00000000" w:rsidR="00000000" w:rsidRPr="00000000">
              <w:rPr>
                <w:rtl w:val="0"/>
              </w:rPr>
              <w:t xml:space="preserve">Diagrama de Arquitectura y Modelo de Datos Relacional</w:t>
            </w:r>
          </w:p>
        </w:tc>
        <w:tc>
          <w:tcPr/>
          <w:p w:rsidR="00000000" w:rsidDel="00000000" w:rsidP="00000000" w:rsidRDefault="00000000" w:rsidRPr="00000000" w14:paraId="00000083">
            <w:pPr>
              <w:spacing w:after="0" w:line="240" w:lineRule="auto"/>
              <w:rPr/>
            </w:pPr>
            <w:r w:rsidDel="00000000" w:rsidR="00000000" w:rsidRPr="00000000">
              <w:rPr>
                <w:rtl w:val="0"/>
              </w:rPr>
              <w:t xml:space="preserve">Diseño de base de datos en PostgreSQL (Supabase) y diagrama arquitectónico PWA-Vue3-Cloud.</w:t>
            </w:r>
          </w:p>
        </w:tc>
        <w:tc>
          <w:tcPr/>
          <w:p w:rsidR="00000000" w:rsidDel="00000000" w:rsidP="00000000" w:rsidRDefault="00000000" w:rsidRPr="00000000" w14:paraId="00000084">
            <w:pPr>
              <w:spacing w:after="0" w:line="240" w:lineRule="auto"/>
              <w:rPr/>
            </w:pPr>
            <w:r w:rsidDel="00000000" w:rsidR="00000000" w:rsidRPr="00000000">
              <w:rPr>
                <w:rtl w:val="0"/>
              </w:rPr>
              <w:t xml:space="preserve">Valida la viabilidad técnica del modelo de datos de máquinas, recintos y pautas.</w:t>
            </w:r>
          </w:p>
        </w:tc>
      </w:tr>
      <w:tr>
        <w:trPr>
          <w:cantSplit w:val="0"/>
          <w:trHeight w:val="362" w:hRule="atLeast"/>
          <w:tblHeader w:val="0"/>
        </w:trPr>
        <w:tc>
          <w:tcPr/>
          <w:p w:rsidR="00000000" w:rsidDel="00000000" w:rsidP="00000000" w:rsidRDefault="00000000" w:rsidRPr="00000000" w14:paraId="00000085">
            <w:pPr>
              <w:spacing w:after="0" w:line="240" w:lineRule="auto"/>
              <w:rPr/>
            </w:pPr>
            <w:r w:rsidDel="00000000" w:rsidR="00000000" w:rsidRPr="00000000">
              <w:rPr>
                <w:b w:val="1"/>
                <w:bCs w:val="1"/>
                <w:rtl w:val="0"/>
              </w:rPr>
              <w:t xml:space="preserve">Avance (Fase 2)</w:t>
            </w:r>
            <w:r w:rsidDel="00000000" w:rsidR="00000000" w:rsidRPr="00000000">
              <w:rPr>
                <w:rtl w:val="0"/>
              </w:rPr>
            </w:r>
          </w:p>
        </w:tc>
        <w:tc>
          <w:tcPr/>
          <w:p w:rsidR="00000000" w:rsidDel="00000000" w:rsidP="00000000" w:rsidRDefault="00000000" w:rsidRPr="00000000" w14:paraId="00000086">
            <w:pPr>
              <w:spacing w:after="0" w:line="240" w:lineRule="auto"/>
              <w:rPr/>
            </w:pPr>
            <w:r w:rsidDel="00000000" w:rsidR="00000000" w:rsidRPr="00000000">
              <w:rPr>
                <w:rtl w:val="0"/>
              </w:rPr>
              <w:t xml:space="preserve">Prototipo Funcional de App Móvil y Dashboard Web</w:t>
            </w:r>
          </w:p>
        </w:tc>
        <w:tc>
          <w:tcPr/>
          <w:p w:rsidR="00000000" w:rsidDel="00000000" w:rsidP="00000000" w:rsidRDefault="00000000" w:rsidRPr="00000000" w14:paraId="00000087">
            <w:pPr>
              <w:spacing w:after="0" w:line="240" w:lineRule="auto"/>
              <w:rPr/>
            </w:pPr>
            <w:r w:rsidDel="00000000" w:rsidR="00000000" w:rsidRPr="00000000">
              <w:rPr>
                <w:rtl w:val="0"/>
              </w:rPr>
              <w:t xml:space="preserve">Avance navegable con autenticación RBAC, selector/QR de máquinas, checklist preliminar y KPIs simulados.</w:t>
            </w:r>
          </w:p>
        </w:tc>
        <w:tc>
          <w:tcPr/>
          <w:p w:rsidR="00000000" w:rsidDel="00000000" w:rsidP="00000000" w:rsidRDefault="00000000" w:rsidRPr="00000000" w14:paraId="00000088">
            <w:pPr>
              <w:spacing w:after="0" w:line="240" w:lineRule="auto"/>
              <w:rPr/>
            </w:pPr>
            <w:r w:rsidDel="00000000" w:rsidR="00000000" w:rsidRPr="00000000">
              <w:rPr>
                <w:rtl w:val="0"/>
              </w:rPr>
              <w:t xml:space="preserve">Permite retroalimentación temprana del cliente sobre la interfaz.</w:t>
            </w:r>
          </w:p>
        </w:tc>
      </w:tr>
      <w:tr>
        <w:trPr>
          <w:cantSplit w:val="0"/>
          <w:trHeight w:val="362" w:hRule="atLeast"/>
          <w:tblHeader w:val="0"/>
        </w:trPr>
        <w:tc>
          <w:tcPr/>
          <w:p w:rsidR="00000000" w:rsidDel="00000000" w:rsidP="00000000" w:rsidRDefault="00000000" w:rsidRPr="00000000" w14:paraId="00000089">
            <w:pPr>
              <w:spacing w:after="0" w:line="240" w:lineRule="auto"/>
              <w:rPr/>
            </w:pPr>
            <w:r w:rsidDel="00000000" w:rsidR="00000000" w:rsidRPr="00000000">
              <w:rPr>
                <w:b w:val="1"/>
                <w:bCs w:val="1"/>
                <w:rtl w:val="0"/>
              </w:rPr>
              <w:t xml:space="preserve">Final (Fase 3)</w:t>
            </w:r>
            <w:r w:rsidDel="00000000" w:rsidR="00000000" w:rsidRPr="00000000">
              <w:rPr>
                <w:rtl w:val="0"/>
              </w:rPr>
            </w:r>
          </w:p>
        </w:tc>
        <w:tc>
          <w:tcPr/>
          <w:p w:rsidR="00000000" w:rsidDel="00000000" w:rsidP="00000000" w:rsidRDefault="00000000" w:rsidRPr="00000000" w14:paraId="0000008A">
            <w:pPr>
              <w:spacing w:after="0" w:line="240" w:lineRule="auto"/>
              <w:rPr/>
            </w:pPr>
            <w:r w:rsidDel="00000000" w:rsidR="00000000" w:rsidRPr="00000000">
              <w:rPr>
                <w:rtl w:val="0"/>
              </w:rPr>
              <w:t xml:space="preserve">Producto Mínimo Viable (MVP) Desplegado</w:t>
            </w:r>
          </w:p>
        </w:tc>
        <w:tc>
          <w:tcPr/>
          <w:p w:rsidR="00000000" w:rsidDel="00000000" w:rsidP="00000000" w:rsidRDefault="00000000" w:rsidRPr="00000000" w14:paraId="0000008B">
            <w:pPr>
              <w:spacing w:after="0" w:line="240" w:lineRule="auto"/>
              <w:rPr/>
            </w:pPr>
            <w:r w:rsidDel="00000000" w:rsidR="00000000" w:rsidRPr="00000000">
              <w:rPr>
                <w:rtl w:val="0"/>
              </w:rPr>
              <w:t xml:space="preserve">Software en producción: App móvil operativa para técnicos (con soporte offline) y panel administrativo web en Vue 3.</w:t>
            </w:r>
          </w:p>
        </w:tc>
        <w:tc>
          <w:tcPr/>
          <w:p w:rsidR="00000000" w:rsidDel="00000000" w:rsidP="00000000" w:rsidRDefault="00000000" w:rsidRPr="00000000" w14:paraId="0000008C">
            <w:pPr>
              <w:spacing w:after="0" w:line="240" w:lineRule="auto"/>
              <w:rPr/>
            </w:pPr>
            <w:r w:rsidDel="00000000" w:rsidR="00000000" w:rsidRPr="00000000">
              <w:rPr>
                <w:rtl w:val="0"/>
              </w:rPr>
              <w:t xml:space="preserve">Constituye la solución tecnológica final comprometida.</w:t>
            </w:r>
          </w:p>
        </w:tc>
      </w:tr>
      <w:tr>
        <w:trPr>
          <w:cantSplit w:val="0"/>
          <w:trHeight w:val="362" w:hRule="atLeast"/>
          <w:tblHeader w:val="0"/>
        </w:trPr>
        <w:tc>
          <w:tcPr/>
          <w:p w:rsidR="00000000" w:rsidDel="00000000" w:rsidP="00000000" w:rsidRDefault="00000000" w:rsidRPr="00000000" w14:paraId="0000008D">
            <w:pPr>
              <w:spacing w:after="0" w:line="240" w:lineRule="auto"/>
              <w:rPr/>
            </w:pPr>
            <w:r w:rsidDel="00000000" w:rsidR="00000000" w:rsidRPr="00000000">
              <w:rPr>
                <w:b w:val="1"/>
                <w:bCs w:val="1"/>
                <w:rtl w:val="0"/>
              </w:rPr>
              <w:t xml:space="preserve">Final (Fase 3)</w:t>
            </w:r>
            <w:r w:rsidDel="00000000" w:rsidR="00000000" w:rsidRPr="00000000">
              <w:rPr>
                <w:rtl w:val="0"/>
              </w:rPr>
            </w:r>
          </w:p>
        </w:tc>
        <w:tc>
          <w:tcPr/>
          <w:p w:rsidR="00000000" w:rsidDel="00000000" w:rsidP="00000000" w:rsidRDefault="00000000" w:rsidRPr="00000000" w14:paraId="0000008E">
            <w:pPr>
              <w:spacing w:after="0" w:line="240" w:lineRule="auto"/>
              <w:rPr/>
            </w:pPr>
            <w:r w:rsidDel="00000000" w:rsidR="00000000" w:rsidRPr="00000000">
              <w:rPr>
                <w:rtl w:val="0"/>
              </w:rPr>
              <w:t xml:space="preserve">Informe de Pruebas (QA) y Acta de Aceptación (UAT)</w:t>
            </w:r>
          </w:p>
        </w:tc>
        <w:tc>
          <w:tcPr/>
          <w:p w:rsidR="00000000" w:rsidDel="00000000" w:rsidP="00000000" w:rsidRDefault="00000000" w:rsidRPr="00000000" w14:paraId="0000008F">
            <w:pPr>
              <w:spacing w:after="0" w:line="240" w:lineRule="auto"/>
              <w:rPr/>
            </w:pPr>
            <w:r w:rsidDel="00000000" w:rsidR="00000000" w:rsidRPr="00000000">
              <w:rPr>
                <w:rtl w:val="0"/>
              </w:rPr>
              <w:t xml:space="preserve">Registro de casos de prueba ejecutados y validación formal de aceptación firmada por Roberto Pérez.</w:t>
            </w:r>
          </w:p>
        </w:tc>
        <w:tc>
          <w:tcPr/>
          <w:p w:rsidR="00000000" w:rsidDel="00000000" w:rsidP="00000000" w:rsidRDefault="00000000" w:rsidRPr="00000000" w14:paraId="00000090">
            <w:pPr>
              <w:spacing w:after="0" w:line="240" w:lineRule="auto"/>
              <w:rPr/>
            </w:pPr>
            <w:r w:rsidDel="00000000" w:rsidR="00000000" w:rsidRPr="00000000">
              <w:rPr>
                <w:rtl w:val="0"/>
              </w:rPr>
              <w:t xml:space="preserve">Certifica la calidad técnica y satisfacción del cliente.</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Gestionar proyectos informáticos (Gestión de proyectos)</w:t>
            </w:r>
          </w:p>
        </w:tc>
        <w:tc>
          <w:tcPr/>
          <w:p w:rsidR="00000000" w:rsidDel="00000000" w:rsidP="00000000" w:rsidRDefault="00000000" w:rsidRPr="00000000" w14:paraId="000000AD">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Levantamiento de requerimientos y definición de alcance</w:t>
            </w:r>
            <w:r w:rsidDel="00000000" w:rsidR="00000000" w:rsidRPr="00000000">
              <w:rPr>
                <w:rtl w:val="0"/>
              </w:rPr>
            </w:r>
          </w:p>
        </w:tc>
        <w:tc>
          <w:tcPr/>
          <w:p w:rsidR="00000000" w:rsidDel="00000000" w:rsidP="00000000" w:rsidRDefault="00000000" w:rsidRPr="00000000" w14:paraId="000000A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Entrevistas con Roberto Pérez, recopilación de checklists físicos, formalización de matriz de requerimientos (RF-01 a RF-20) y firma del Acta.</w:t>
            </w:r>
          </w:p>
        </w:tc>
        <w:tc>
          <w:tcPr/>
          <w:p w:rsidR="00000000" w:rsidDel="00000000" w:rsidP="00000000" w:rsidRDefault="00000000" w:rsidRPr="00000000" w14:paraId="000000A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Acta, checklists físicos, Google Docs, Excel</w:t>
            </w:r>
          </w:p>
        </w:tc>
        <w:tc>
          <w:tcPr/>
          <w:p w:rsidR="00000000" w:rsidDel="00000000" w:rsidP="00000000" w:rsidRDefault="00000000" w:rsidRPr="00000000" w14:paraId="000000B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1 - 2</w:t>
            </w:r>
          </w:p>
        </w:tc>
        <w:tc>
          <w:tcPr/>
          <w:p w:rsidR="00000000" w:rsidDel="00000000" w:rsidP="00000000" w:rsidRDefault="00000000" w:rsidRPr="00000000" w14:paraId="000000B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Matías Molins &amp; Javier Castro</w:t>
            </w:r>
          </w:p>
        </w:tc>
        <w:tc>
          <w:tcPr/>
          <w:p w:rsidR="00000000" w:rsidDel="00000000" w:rsidP="00000000" w:rsidRDefault="00000000" w:rsidRPr="00000000" w14:paraId="000000B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Facilitador: Comunicación directa y ágil con el cliente.</w:t>
            </w:r>
          </w:p>
        </w:tc>
      </w:tr>
      <w:tr>
        <w:trPr>
          <w:cantSplit w:val="0"/>
          <w:tblHeader w:val="0"/>
        </w:trPr>
        <w:tc>
          <w:tcPr/>
          <w:p w:rsidR="00000000" w:rsidDel="00000000" w:rsidP="00000000" w:rsidRDefault="00000000" w:rsidRPr="00000000" w14:paraId="000000B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Construir modelos de datos y Construir el modelo arquitectónico (Modelamiento y Arquitectura)</w:t>
            </w:r>
          </w:p>
        </w:tc>
        <w:tc>
          <w:tcPr/>
          <w:p w:rsidR="00000000" w:rsidDel="00000000" w:rsidP="00000000" w:rsidRDefault="00000000" w:rsidRPr="00000000" w14:paraId="000000B4">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Diseño de Arquitectura y Base de Datos en Supabase</w:t>
            </w:r>
            <w:r w:rsidDel="00000000" w:rsidR="00000000" w:rsidRPr="00000000">
              <w:rPr>
                <w:rtl w:val="0"/>
              </w:rPr>
            </w:r>
          </w:p>
        </w:tc>
        <w:tc>
          <w:tcPr/>
          <w:p w:rsidR="00000000" w:rsidDel="00000000" w:rsidP="00000000" w:rsidRDefault="00000000" w:rsidRPr="00000000" w14:paraId="000000B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Modelado relacional en PostgreSQL para recintos, máquinas, usuarios y esquemas dinámicos para pautas, más configuración de autenticación RBAC.</w:t>
            </w:r>
          </w:p>
        </w:tc>
        <w:tc>
          <w:tcPr/>
          <w:p w:rsidR="00000000" w:rsidDel="00000000" w:rsidP="00000000" w:rsidRDefault="00000000" w:rsidRPr="00000000" w14:paraId="000000B6">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Supabase, draw.io, pgAdmin</w:t>
            </w:r>
          </w:p>
        </w:tc>
        <w:tc>
          <w:tcPr/>
          <w:p w:rsidR="00000000" w:rsidDel="00000000" w:rsidP="00000000" w:rsidRDefault="00000000" w:rsidRPr="00000000" w14:paraId="000000B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3 - 4</w:t>
            </w:r>
          </w:p>
        </w:tc>
        <w:tc>
          <w:tcPr/>
          <w:p w:rsidR="00000000" w:rsidDel="00000000" w:rsidP="00000000" w:rsidRDefault="00000000" w:rsidRPr="00000000" w14:paraId="000000B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Javier Castro &amp; Matías Molins</w:t>
            </w:r>
          </w:p>
        </w:tc>
        <w:tc>
          <w:tcPr/>
          <w:p w:rsidR="00000000" w:rsidDel="00000000" w:rsidP="00000000" w:rsidRDefault="00000000" w:rsidRPr="00000000" w14:paraId="000000B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Facilitador: Esquema relacional centralizado.</w:t>
            </w:r>
          </w:p>
        </w:tc>
      </w:tr>
      <w:tr>
        <w:trPr>
          <w:cantSplit w:val="0"/>
          <w:tblHeader w:val="0"/>
        </w:trPr>
        <w:tc>
          <w:tcPr/>
          <w:p w:rsidR="00000000" w:rsidDel="00000000" w:rsidP="00000000" w:rsidRDefault="00000000" w:rsidRPr="00000000" w14:paraId="000000B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Desarrollar una solución de software y Programar consultas o rutinas (Desarrollo y BDD)</w:t>
            </w:r>
          </w:p>
        </w:tc>
        <w:tc>
          <w:tcPr/>
          <w:p w:rsidR="00000000" w:rsidDel="00000000" w:rsidP="00000000" w:rsidRDefault="00000000" w:rsidRPr="00000000" w14:paraId="000000BB">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Desarrollo Frontend Técnico (App Móvil / PWA Expo)</w:t>
            </w:r>
            <w:r w:rsidDel="00000000" w:rsidR="00000000" w:rsidRPr="00000000">
              <w:rPr>
                <w:rtl w:val="0"/>
              </w:rPr>
            </w:r>
          </w:p>
        </w:tc>
        <w:tc>
          <w:tcPr/>
          <w:p w:rsidR="00000000" w:rsidDel="00000000" w:rsidP="00000000" w:rsidRDefault="00000000" w:rsidRPr="00000000" w14:paraId="000000B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Construcción de interfaz móvil para técnicos: login, selector y escaneo QR de máquinas, pautas dinámicas, fotos e historial personal.</w:t>
            </w:r>
          </w:p>
        </w:tc>
        <w:tc>
          <w:tcPr/>
          <w:p w:rsidR="00000000" w:rsidDel="00000000" w:rsidP="00000000" w:rsidRDefault="00000000" w:rsidRPr="00000000" w14:paraId="000000B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Expo, React Native / Web, VS Code</w:t>
            </w:r>
          </w:p>
        </w:tc>
        <w:tc>
          <w:tcPr/>
          <w:p w:rsidR="00000000" w:rsidDel="00000000" w:rsidP="00000000" w:rsidRDefault="00000000" w:rsidRPr="00000000" w14:paraId="000000B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5 - 10</w:t>
            </w:r>
          </w:p>
        </w:tc>
        <w:tc>
          <w:tcPr/>
          <w:p w:rsidR="00000000" w:rsidDel="00000000" w:rsidP="00000000" w:rsidRDefault="00000000" w:rsidRPr="00000000" w14:paraId="000000B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Javier Castro</w:t>
            </w:r>
          </w:p>
        </w:tc>
        <w:tc>
          <w:tcPr/>
          <w:p w:rsidR="00000000" w:rsidDel="00000000" w:rsidP="00000000" w:rsidRDefault="00000000" w:rsidRPr="00000000" w14:paraId="000000C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Dificultad: Acceso fluido a hardware (cámara/QR) y diseño ágil.</w:t>
            </w:r>
          </w:p>
        </w:tc>
      </w:tr>
      <w:tr>
        <w:trPr>
          <w:cantSplit w:val="0"/>
          <w:tblHeader w:val="0"/>
        </w:trPr>
        <w:tc>
          <w:tcPr/>
          <w:p w:rsidR="00000000" w:rsidDel="00000000" w:rsidP="00000000" w:rsidRDefault="00000000" w:rsidRPr="00000000" w14:paraId="000000C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Desarrollar una solución de software y Programar consultas o rutinas (Desarrollo y BDD)</w:t>
            </w:r>
          </w:p>
        </w:tc>
        <w:tc>
          <w:tcPr/>
          <w:p w:rsidR="00000000" w:rsidDel="00000000" w:rsidP="00000000" w:rsidRDefault="00000000" w:rsidRPr="00000000" w14:paraId="000000C2">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Desarrollo Panel Administrativo Web SPA (Vue 3)</w:t>
            </w:r>
            <w:r w:rsidDel="00000000" w:rsidR="00000000" w:rsidRPr="00000000">
              <w:rPr>
                <w:rtl w:val="0"/>
              </w:rPr>
            </w:r>
          </w:p>
        </w:tc>
        <w:tc>
          <w:tcPr/>
          <w:p w:rsidR="00000000" w:rsidDel="00000000" w:rsidP="00000000" w:rsidRDefault="00000000" w:rsidRPr="00000000" w14:paraId="000000C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Construcción del dashboard de administración: KPIs, monitor de recintos, feed en vivo, CRUDs (locales/máquinas/técnicos), generador de QR y exportador.</w:t>
            </w:r>
          </w:p>
        </w:tc>
        <w:tc>
          <w:tcPr/>
          <w:p w:rsidR="00000000" w:rsidDel="00000000" w:rsidP="00000000" w:rsidRDefault="00000000" w:rsidRPr="00000000" w14:paraId="000000C4">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Vue 3, Vite, TailwindCSS, Vercel</w:t>
            </w:r>
          </w:p>
        </w:tc>
        <w:tc>
          <w:tcPr/>
          <w:p w:rsidR="00000000" w:rsidDel="00000000" w:rsidP="00000000" w:rsidRDefault="00000000" w:rsidRPr="00000000" w14:paraId="000000C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5 - 10</w:t>
            </w:r>
          </w:p>
        </w:tc>
        <w:tc>
          <w:tcPr/>
          <w:p w:rsidR="00000000" w:rsidDel="00000000" w:rsidP="00000000" w:rsidRDefault="00000000" w:rsidRPr="00000000" w14:paraId="000000C6">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Matías Molins</w:t>
            </w:r>
          </w:p>
        </w:tc>
        <w:tc>
          <w:tcPr/>
          <w:p w:rsidR="00000000" w:rsidDel="00000000" w:rsidP="00000000" w:rsidRDefault="00000000" w:rsidRPr="00000000" w14:paraId="000000C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Facilitador: Interfaz reactiva y componentes modulares.</w:t>
            </w:r>
          </w:p>
        </w:tc>
      </w:tr>
      <w:tr>
        <w:trPr>
          <w:cantSplit w:val="0"/>
          <w:tblHeader w:val="0"/>
        </w:trPr>
        <w:tc>
          <w:tcPr/>
          <w:p w:rsidR="00000000" w:rsidDel="00000000" w:rsidP="00000000" w:rsidRDefault="00000000" w:rsidRPr="00000000" w14:paraId="000000C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Programar consultas o rutinas y Construir el modelo arquitectónico (BDD y Arquitectura)</w:t>
            </w:r>
          </w:p>
        </w:tc>
        <w:tc>
          <w:tcPr/>
          <w:p w:rsidR="00000000" w:rsidDel="00000000" w:rsidP="00000000" w:rsidRDefault="00000000" w:rsidRPr="00000000" w14:paraId="000000C9">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Integración Cloud y Persistencia Offline</w:t>
            </w:r>
            <w:r w:rsidDel="00000000" w:rsidR="00000000" w:rsidRPr="00000000">
              <w:rPr>
                <w:rtl w:val="0"/>
              </w:rPr>
            </w:r>
          </w:p>
        </w:tc>
        <w:tc>
          <w:tcPr/>
          <w:p w:rsidR="00000000" w:rsidDel="00000000" w:rsidP="00000000" w:rsidRDefault="00000000" w:rsidRPr="00000000" w14:paraId="000000C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Conexión de vistas con Supabase API, persistencia local en dispositivo ante caídas de señal y sincronización automática al recuperar red.</w:t>
            </w:r>
          </w:p>
        </w:tc>
        <w:tc>
          <w:tcPr/>
          <w:p w:rsidR="00000000" w:rsidDel="00000000" w:rsidP="00000000" w:rsidRDefault="00000000" w:rsidRPr="00000000" w14:paraId="000000C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Supabase API, Postman, almacenamiento local</w:t>
            </w:r>
          </w:p>
        </w:tc>
        <w:tc>
          <w:tcPr/>
          <w:p w:rsidR="00000000" w:rsidDel="00000000" w:rsidP="00000000" w:rsidRDefault="00000000" w:rsidRPr="00000000" w14:paraId="000000C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9 - 12</w:t>
            </w:r>
          </w:p>
        </w:tc>
        <w:tc>
          <w:tcPr/>
          <w:p w:rsidR="00000000" w:rsidDel="00000000" w:rsidP="00000000" w:rsidRDefault="00000000" w:rsidRPr="00000000" w14:paraId="000000C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Javier Castro &amp; Matías Molins</w:t>
            </w:r>
          </w:p>
        </w:tc>
        <w:tc>
          <w:tcPr/>
          <w:p w:rsidR="00000000" w:rsidDel="00000000" w:rsidP="00000000" w:rsidRDefault="00000000" w:rsidRPr="00000000" w14:paraId="000000C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Monitoreo del consumo de la capa gratuita y manejo de desconexión.</w:t>
            </w:r>
          </w:p>
        </w:tc>
      </w:tr>
      <w:tr>
        <w:trPr>
          <w:cantSplit w:val="0"/>
          <w:tblHeader w:val="0"/>
        </w:trPr>
        <w:tc>
          <w:tcPr/>
          <w:p w:rsidR="00000000" w:rsidDel="00000000" w:rsidP="00000000" w:rsidRDefault="00000000" w:rsidRPr="00000000" w14:paraId="000000C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Realizar pruebas de certificación (Pruebas de certificación)</w:t>
            </w:r>
          </w:p>
        </w:tc>
        <w:tc>
          <w:tcPr/>
          <w:p w:rsidR="00000000" w:rsidDel="00000000" w:rsidP="00000000" w:rsidRDefault="00000000" w:rsidRPr="00000000" w14:paraId="000000D0">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Ejecución de Pruebas de Calidad (QA)</w:t>
            </w:r>
            <w:r w:rsidDel="00000000" w:rsidR="00000000" w:rsidRPr="00000000">
              <w:rPr>
                <w:rtl w:val="0"/>
              </w:rPr>
            </w:r>
          </w:p>
        </w:tc>
        <w:tc>
          <w:tcPr/>
          <w:p w:rsidR="00000000" w:rsidDel="00000000" w:rsidP="00000000" w:rsidRDefault="00000000" w:rsidRPr="00000000" w14:paraId="000000D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Diseño y ejecución de pruebas funcionales de pautas, pruebas de sincronización offline/online, escaneo QR y verificación de roles.</w:t>
            </w:r>
          </w:p>
        </w:tc>
        <w:tc>
          <w:tcPr/>
          <w:p w:rsidR="00000000" w:rsidDel="00000000" w:rsidP="00000000" w:rsidRDefault="00000000" w:rsidRPr="00000000" w14:paraId="000000D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Matriz de pruebas QA</w:t>
            </w:r>
          </w:p>
        </w:tc>
        <w:tc>
          <w:tcPr/>
          <w:p w:rsidR="00000000" w:rsidDel="00000000" w:rsidP="00000000" w:rsidRDefault="00000000" w:rsidRPr="00000000" w14:paraId="000000D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12 - 14</w:t>
            </w:r>
          </w:p>
        </w:tc>
        <w:tc>
          <w:tcPr/>
          <w:p w:rsidR="00000000" w:rsidDel="00000000" w:rsidP="00000000" w:rsidRDefault="00000000" w:rsidRPr="00000000" w14:paraId="000000D4">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Javier Castro &amp; Matías Molins</w:t>
            </w:r>
          </w:p>
        </w:tc>
        <w:tc>
          <w:tcPr/>
          <w:p w:rsidR="00000000" w:rsidDel="00000000" w:rsidP="00000000" w:rsidRDefault="00000000" w:rsidRPr="00000000" w14:paraId="000000D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Objetivo clave: Certificar la robustez del flujo técnico en terreno.</w:t>
            </w:r>
          </w:p>
        </w:tc>
      </w:tr>
      <w:tr>
        <w:trPr>
          <w:cantSplit w:val="0"/>
          <w:tblHeader w:val="0"/>
        </w:trPr>
        <w:tc>
          <w:tcPr/>
          <w:p w:rsidR="00000000" w:rsidDel="00000000" w:rsidP="00000000" w:rsidRDefault="00000000" w:rsidRPr="00000000" w14:paraId="000000D6">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Realizar pruebas de certificación y Gestionar proyectos informáticos (Pruebas y Gestión de proyectos)</w:t>
            </w:r>
          </w:p>
        </w:tc>
        <w:tc>
          <w:tcPr/>
          <w:p w:rsidR="00000000" w:rsidDel="00000000" w:rsidP="00000000" w:rsidRDefault="00000000" w:rsidRPr="00000000" w14:paraId="000000D7">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Pruebas de Usuario (UAT), Marcha Blanca y Cierre</w:t>
            </w:r>
            <w:r w:rsidDel="00000000" w:rsidR="00000000" w:rsidRPr="00000000">
              <w:rPr>
                <w:rtl w:val="0"/>
              </w:rPr>
            </w:r>
          </w:p>
        </w:tc>
        <w:tc>
          <w:tcPr/>
          <w:p w:rsidR="00000000" w:rsidDel="00000000" w:rsidP="00000000" w:rsidRDefault="00000000" w:rsidRPr="00000000" w14:paraId="000000D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Validación en terreno con técnicos y Roberto Pérez, resolución de observaciones y entrega final del proyecto.</w:t>
            </w:r>
          </w:p>
        </w:tc>
        <w:tc>
          <w:tcPr/>
          <w:p w:rsidR="00000000" w:rsidDel="00000000" w:rsidP="00000000" w:rsidRDefault="00000000" w:rsidRPr="00000000" w14:paraId="000000D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Ambiente productivo, acta UAT</w:t>
            </w:r>
          </w:p>
        </w:tc>
        <w:tc>
          <w:tcPr/>
          <w:p w:rsidR="00000000" w:rsidDel="00000000" w:rsidP="00000000" w:rsidRDefault="00000000" w:rsidRPr="00000000" w14:paraId="000000D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15 - 18</w:t>
            </w:r>
          </w:p>
        </w:tc>
        <w:tc>
          <w:tcPr/>
          <w:p w:rsidR="00000000" w:rsidDel="00000000" w:rsidP="00000000" w:rsidRDefault="00000000" w:rsidRPr="00000000" w14:paraId="000000D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Matías Molins &amp; Javier Castro</w:t>
            </w:r>
          </w:p>
        </w:tc>
        <w:tc>
          <w:tcPr/>
          <w:p w:rsidR="00000000" w:rsidDel="00000000" w:rsidP="00000000" w:rsidRDefault="00000000" w:rsidRPr="00000000" w14:paraId="000000D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Validación formal de adopción en Bowling Services.</w:t>
            </w:r>
          </w:p>
        </w:tc>
      </w:tr>
    </w:tbl>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E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7wCqZsAsvcz6PnT3td0Vblk0gg==">CgMxLjA4AHIhMVk0bTVBRldXY2hmcGRHeHYzcU1uUzVXMDNmRFJYTWVs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