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80"/>
        <w:jc w:val="center"/>
      </w:pPr>
      <w:r>
        <w:rPr>
          <w:rFonts w:ascii="Calibri" w:hAnsi="Calibri"/>
          <w:b/>
          <w:color w:val="000000"/>
          <w:sz w:val="60"/>
        </w:rPr>
        <w:t>Pit Wall Predictor</w:t>
      </w:r>
    </w:p>
    <w:p>
      <w:pPr>
        <w:spacing w:after="360"/>
        <w:jc w:val="center"/>
      </w:pPr>
      <w:r>
        <w:rPr>
          <w:rFonts w:ascii="Calibri" w:hAnsi="Calibri"/>
          <w:color w:val="464646"/>
          <w:sz w:val="28"/>
        </w:rPr>
        <w:t>Interview report - real-data Formula 1 strategy analysis system</w:t>
      </w:r>
    </w:p>
    <w:p>
      <w:pPr>
        <w:spacing w:after="360"/>
        <w:jc w:val="center"/>
      </w:pPr>
      <w:r>
        <w:rPr>
          <w:rFonts w:ascii="Calibri" w:hAnsi="Calibri"/>
          <w:i/>
          <w:color w:val="323232"/>
          <w:sz w:val="22"/>
        </w:rPr>
        <w:t>A transparent offline Python project that turns completed-race CSV files into engineering-style race pace, tyre, strategy, and reporting outputs.</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shd w:fill="D9E2F3"/>
            <w:vAlign w:val="center"/>
          </w:tcPr>
          <w:p>
            <w:pPr>
              <w:spacing w:before="0" w:after="0" w:line="252" w:lineRule="auto"/>
              <w:jc w:val="left"/>
            </w:pPr>
            <w:r/>
            <w:r>
              <w:rPr>
                <w:rFonts w:ascii="Calibri" w:hAnsi="Calibri"/>
                <w:b/>
                <w:color w:val="141414"/>
                <w:sz w:val="20"/>
              </w:rPr>
              <w:t>Project snapshot</w:t>
            </w:r>
          </w:p>
        </w:tc>
        <w:tc>
          <w:tcPr>
            <w:tcW w:type="dxa" w:w="7128"/>
            <w:shd w:fill="D9E2F3"/>
            <w:vAlign w:val="center"/>
          </w:tcPr>
          <w:p>
            <w:pPr>
              <w:spacing w:before="0" w:after="0" w:line="252" w:lineRule="auto"/>
              <w:jc w:val="left"/>
            </w:pPr>
            <w:r/>
            <w:r>
              <w:rPr>
                <w:rFonts w:ascii="Calibri" w:hAnsi="Calibri"/>
                <w:b/>
                <w:color w:val="141414"/>
                <w:sz w:val="20"/>
              </w:rPr>
              <w:t>Value</w:t>
            </w:r>
          </w:p>
        </w:tc>
      </w:tr>
      <w:tr>
        <w:tc>
          <w:tcPr>
            <w:tcW w:type="dxa" w:w="2232"/>
            <w:vAlign w:val="center"/>
          </w:tcPr>
          <w:p>
            <w:pPr>
              <w:spacing w:before="0" w:after="0" w:line="252" w:lineRule="auto"/>
              <w:jc w:val="left"/>
            </w:pPr>
            <w:r/>
            <w:r>
              <w:rPr>
                <w:rFonts w:ascii="Calibri" w:hAnsi="Calibri"/>
                <w:b w:val="0"/>
                <w:color w:val="141414"/>
                <w:sz w:val="18"/>
              </w:rPr>
              <w:t>Purpose</w:t>
            </w:r>
          </w:p>
        </w:tc>
        <w:tc>
          <w:tcPr>
            <w:tcW w:type="dxa" w:w="7128"/>
            <w:vAlign w:val="center"/>
          </w:tcPr>
          <w:p>
            <w:pPr>
              <w:spacing w:before="0" w:after="0" w:line="252" w:lineRule="auto"/>
              <w:jc w:val="left"/>
            </w:pPr>
            <w:r/>
            <w:r>
              <w:rPr>
                <w:rFonts w:ascii="Calibri" w:hAnsi="Calibri"/>
                <w:b w:val="0"/>
                <w:color w:val="141414"/>
                <w:sz w:val="18"/>
              </w:rPr>
              <w:t>Post-race Formula 1 strategy analysis with transparent formulas and reusable CLI, GUI, and browser front ends.</w:t>
            </w:r>
          </w:p>
        </w:tc>
      </w:tr>
      <w:tr>
        <w:tc>
          <w:tcPr>
            <w:tcW w:type="dxa" w:w="2232"/>
            <w:vAlign w:val="center"/>
          </w:tcPr>
          <w:p>
            <w:pPr>
              <w:spacing w:before="0" w:after="0" w:line="252" w:lineRule="auto"/>
              <w:jc w:val="left"/>
            </w:pPr>
            <w:r/>
            <w:r>
              <w:rPr>
                <w:rFonts w:ascii="Calibri" w:hAnsi="Calibri"/>
                <w:b w:val="0"/>
                <w:color w:val="141414"/>
                <w:sz w:val="18"/>
              </w:rPr>
              <w:t>Runtime</w:t>
            </w:r>
          </w:p>
        </w:tc>
        <w:tc>
          <w:tcPr>
            <w:tcW w:type="dxa" w:w="7128"/>
            <w:vAlign w:val="center"/>
          </w:tcPr>
          <w:p>
            <w:pPr>
              <w:spacing w:before="0" w:after="0" w:line="252" w:lineRule="auto"/>
              <w:jc w:val="left"/>
            </w:pPr>
            <w:r/>
            <w:r>
              <w:rPr>
                <w:rFonts w:ascii="Calibri" w:hAnsi="Calibri"/>
                <w:b w:val="0"/>
                <w:color w:val="141414"/>
                <w:sz w:val="18"/>
              </w:rPr>
              <w:t>Python, NumPy, Pandas, SciPy, Matplotlib, Tkinter, and the standard library.</w:t>
            </w:r>
          </w:p>
        </w:tc>
      </w:tr>
      <w:tr>
        <w:tc>
          <w:tcPr>
            <w:tcW w:type="dxa" w:w="2232"/>
            <w:vAlign w:val="center"/>
          </w:tcPr>
          <w:p>
            <w:pPr>
              <w:spacing w:before="0" w:after="0" w:line="252" w:lineRule="auto"/>
              <w:jc w:val="left"/>
            </w:pPr>
            <w:r/>
            <w:r>
              <w:rPr>
                <w:rFonts w:ascii="Calibri" w:hAnsi="Calibri"/>
                <w:b w:val="0"/>
                <w:color w:val="141414"/>
                <w:sz w:val="18"/>
              </w:rPr>
              <w:t>Verified data</w:t>
            </w:r>
          </w:p>
        </w:tc>
        <w:tc>
          <w:tcPr>
            <w:tcW w:type="dxa" w:w="7128"/>
            <w:vAlign w:val="center"/>
          </w:tcPr>
          <w:p>
            <w:pPr>
              <w:spacing w:before="0" w:after="0" w:line="252" w:lineRule="auto"/>
              <w:jc w:val="left"/>
            </w:pPr>
            <w:r/>
            <w:r>
              <w:rPr>
                <w:rFonts w:ascii="Calibri" w:hAnsi="Calibri"/>
                <w:b w:val="0"/>
                <w:color w:val="141414"/>
                <w:sz w:val="18"/>
              </w:rPr>
              <w:t>8 completed races, 9,215 laps, 22 drivers, 11 teams, imported from local official race CSV files.</w:t>
            </w:r>
          </w:p>
        </w:tc>
      </w:tr>
      <w:tr>
        <w:tc>
          <w:tcPr>
            <w:tcW w:type="dxa" w:w="2232"/>
            <w:vAlign w:val="center"/>
          </w:tcPr>
          <w:p>
            <w:pPr>
              <w:spacing w:before="0" w:after="0" w:line="252" w:lineRule="auto"/>
              <w:jc w:val="left"/>
            </w:pPr>
            <w:r/>
            <w:r>
              <w:rPr>
                <w:rFonts w:ascii="Calibri" w:hAnsi="Calibri"/>
                <w:b w:val="0"/>
                <w:color w:val="141414"/>
                <w:sz w:val="18"/>
              </w:rPr>
              <w:t>Outputs</w:t>
            </w:r>
          </w:p>
        </w:tc>
        <w:tc>
          <w:tcPr>
            <w:tcW w:type="dxa" w:w="7128"/>
            <w:vAlign w:val="center"/>
          </w:tcPr>
          <w:p>
            <w:pPr>
              <w:spacing w:before="0" w:after="0" w:line="252" w:lineRule="auto"/>
              <w:jc w:val="left"/>
            </w:pPr>
            <w:r/>
            <w:r>
              <w:rPr>
                <w:rFonts w:ascii="Calibri" w:hAnsi="Calibri"/>
                <w:b w:val="0"/>
                <w:color w:val="141414"/>
                <w:sz w:val="18"/>
              </w:rPr>
              <w:t>CSV summaries, Markdown reports, PDF reports, PNG plots, and HTML replays.</w:t>
            </w:r>
          </w:p>
        </w:tc>
      </w:tr>
      <w:tr>
        <w:tc>
          <w:tcPr>
            <w:tcW w:type="dxa" w:w="2232"/>
            <w:vAlign w:val="center"/>
          </w:tcPr>
          <w:p>
            <w:pPr>
              <w:spacing w:before="0" w:after="0" w:line="252" w:lineRule="auto"/>
              <w:jc w:val="left"/>
            </w:pPr>
            <w:r/>
            <w:r>
              <w:rPr>
                <w:rFonts w:ascii="Calibri" w:hAnsi="Calibri"/>
                <w:b w:val="0"/>
                <w:color w:val="141414"/>
                <w:sz w:val="18"/>
              </w:rPr>
              <w:t>Modes</w:t>
            </w:r>
          </w:p>
        </w:tc>
        <w:tc>
          <w:tcPr>
            <w:tcW w:type="dxa" w:w="7128"/>
            <w:vAlign w:val="center"/>
          </w:tcPr>
          <w:p>
            <w:pPr>
              <w:spacing w:before="0" w:after="0" w:line="252" w:lineRule="auto"/>
              <w:jc w:val="left"/>
            </w:pPr>
            <w:r/>
            <w:r>
              <w:rPr>
                <w:rFonts w:ascii="Calibri" w:hAnsi="Calibri"/>
                <w:b w:val="0"/>
                <w:color w:val="141414"/>
                <w:sz w:val="18"/>
              </w:rPr>
              <w:t>CLI, colourful Tkinter dashboard, and localhost browser dashboard.</w:t>
            </w:r>
          </w:p>
        </w:tc>
      </w:tr>
    </w:tbl>
    <w:p>
      <w:pPr>
        <w:spacing w:after="40"/>
      </w:pPr>
    </w:p>
    <w:p>
      <w:pPr>
        <w:spacing w:before="0" w:after="160" w:line="264" w:lineRule="auto"/>
        <w:jc w:val="left"/>
      </w:pPr>
      <w:r>
        <w:rPr>
          <w:rFonts w:ascii="Calibri" w:hAnsi="Calibri"/>
          <w:i w:val="0"/>
          <w:color w:val="141414"/>
          <w:sz w:val="22"/>
        </w:rPr>
        <w:t>Verified on 2026-07-01, the current imported bundle contains 8 completed races and 9215 lap rows. The analysis layer now loads that real bundle automatically whenever it is present.</w:t>
      </w:r>
    </w:p>
    <w:p>
      <w:pPr>
        <w:spacing w:before="0" w:after="0" w:line="264" w:lineRule="auto"/>
        <w:jc w:val="left"/>
      </w:pPr>
      <w:r>
        <w:rPr>
          <w:rFonts w:ascii="Calibri" w:hAnsi="Calibri"/>
          <w:i w:val="0"/>
          <w:color w:val="141414"/>
          <w:sz w:val="22"/>
        </w:rPr>
        <w:t>The main design goal is clarity: every score, plot, and replay is generated from explicit rules that can be explained in a technical interview without relying on black-box machine learning.</w:t>
      </w:r>
    </w:p>
    <w:p>
      <w:r>
        <w:br w:type="page"/>
      </w:r>
    </w:p>
    <w:p>
      <w:pPr>
        <w:pStyle w:val="Heading1"/>
        <w:spacing w:before="200" w:after="120" w:line="252" w:lineRule="auto"/>
      </w:pPr>
      <w:r>
        <w:rPr>
          <w:rFonts w:ascii="Calibri" w:hAnsi="Calibri"/>
          <w:b/>
          <w:color w:val="2E74B5"/>
          <w:sz w:val="32"/>
        </w:rPr>
        <w:t>1. What the project is</w:t>
      </w:r>
    </w:p>
    <w:p>
      <w:pPr>
        <w:spacing w:before="0" w:after="160" w:line="264" w:lineRule="auto"/>
        <w:jc w:val="left"/>
      </w:pPr>
      <w:r>
        <w:rPr>
          <w:rFonts w:ascii="Calibri" w:hAnsi="Calibri"/>
          <w:i w:val="0"/>
          <w:color w:val="141414"/>
          <w:sz w:val="22"/>
        </w:rPr>
        <w:t>Pit Wall Predictor is a post-race analysis tool, not a live prediction engine. It reads completed-race lap CSV files, cleans the laps, compares drivers, scores race execution, fits a simple tyre-degradation curve, and then exposes the same backend through three surfaces: command line, Tkinter desktop UI, and a local web UI.</w:t>
      </w:r>
    </w:p>
    <w:p>
      <w:pPr>
        <w:spacing w:before="0" w:after="160" w:line="264" w:lineRule="auto"/>
        <w:jc w:val="left"/>
      </w:pPr>
      <w:r>
        <w:rPr>
          <w:rFonts w:ascii="Calibri" w:hAnsi="Calibri"/>
          <w:i w:val="0"/>
          <w:color w:val="141414"/>
          <w:sz w:val="22"/>
        </w:rPr>
        <w:t>That makes the project useful as a portfolio piece because it shows data loading, data cleaning, transparent scoring, plotting, animation, local web serving, and report generation in one coherent codebase.</w:t>
      </w:r>
    </w:p>
    <w:p>
      <w:pPr>
        <w:pStyle w:val="Heading1"/>
        <w:spacing w:before="200" w:after="120" w:line="252" w:lineRule="auto"/>
      </w:pPr>
      <w:r>
        <w:rPr>
          <w:rFonts w:ascii="Calibri" w:hAnsi="Calibri"/>
          <w:b/>
          <w:color w:val="2E74B5"/>
          <w:sz w:val="32"/>
        </w:rPr>
        <w:t>2. How to use it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fill="E8EEF5"/>
            <w:vAlign w:val="center"/>
          </w:tcPr>
          <w:p>
            <w:pPr>
              <w:spacing w:before="0" w:after="0" w:line="252" w:lineRule="auto"/>
              <w:jc w:val="left"/>
            </w:pPr>
            <w:r/>
            <w:r>
              <w:rPr>
                <w:rFonts w:ascii="Calibri" w:hAnsi="Calibri"/>
                <w:b/>
                <w:color w:val="141414"/>
                <w:sz w:val="20"/>
              </w:rPr>
              <w:t>Mode / command</w:t>
            </w:r>
          </w:p>
        </w:tc>
        <w:tc>
          <w:tcPr>
            <w:tcW w:type="dxa" w:w="3600"/>
            <w:shd w:fill="E8EEF5"/>
            <w:vAlign w:val="center"/>
          </w:tcPr>
          <w:p>
            <w:pPr>
              <w:spacing w:before="0" w:after="0" w:line="252" w:lineRule="auto"/>
              <w:jc w:val="left"/>
            </w:pPr>
            <w:r/>
            <w:r>
              <w:rPr>
                <w:rFonts w:ascii="Calibri" w:hAnsi="Calibri"/>
                <w:b/>
                <w:color w:val="141414"/>
                <w:sz w:val="20"/>
              </w:rPr>
              <w:t>What it does</w:t>
            </w:r>
          </w:p>
        </w:tc>
        <w:tc>
          <w:tcPr>
            <w:tcW w:type="dxa" w:w="2592"/>
            <w:shd w:fill="E8EEF5"/>
            <w:vAlign w:val="center"/>
          </w:tcPr>
          <w:p>
            <w:pPr>
              <w:spacing w:before="0" w:after="0" w:line="252" w:lineRule="auto"/>
              <w:jc w:val="left"/>
            </w:pPr>
            <w:r/>
            <w:r>
              <w:rPr>
                <w:rFonts w:ascii="Calibri" w:hAnsi="Calibri"/>
                <w:b/>
                <w:color w:val="141414"/>
                <w:sz w:val="20"/>
              </w:rPr>
              <w:t>When to use it</w:t>
            </w:r>
          </w:p>
        </w:tc>
      </w:tr>
      <w:tr>
        <w:tc>
          <w:tcPr>
            <w:tcW w:type="dxa" w:w="3168"/>
            <w:vAlign w:val="center"/>
          </w:tcPr>
          <w:p>
            <w:pPr>
              <w:spacing w:before="0" w:after="0" w:line="252" w:lineRule="auto"/>
              <w:jc w:val="left"/>
            </w:pPr>
            <w:r/>
            <w:r>
              <w:rPr>
                <w:rFonts w:ascii="Calibri" w:hAnsi="Calibri"/>
                <w:b w:val="0"/>
                <w:color w:val="141414"/>
                <w:sz w:val="18"/>
              </w:rPr>
              <w:t>python main.py</w:t>
            </w:r>
          </w:p>
        </w:tc>
        <w:tc>
          <w:tcPr>
            <w:tcW w:type="dxa" w:w="3600"/>
            <w:vAlign w:val="center"/>
          </w:tcPr>
          <w:p>
            <w:pPr>
              <w:spacing w:before="0" w:after="0" w:line="252" w:lineRule="auto"/>
              <w:jc w:val="left"/>
            </w:pPr>
            <w:r/>
            <w:r>
              <w:rPr>
                <w:rFonts w:ascii="Calibri" w:hAnsi="Calibri"/>
                <w:b w:val="0"/>
                <w:color w:val="141414"/>
                <w:sz w:val="18"/>
              </w:rPr>
              <w:t>Runs the default CLI analysis for the default race and driver pair.</w:t>
            </w:r>
          </w:p>
        </w:tc>
        <w:tc>
          <w:tcPr>
            <w:tcW w:type="dxa" w:w="2592"/>
            <w:vAlign w:val="center"/>
          </w:tcPr>
          <w:p>
            <w:pPr>
              <w:spacing w:before="0" w:after="0" w:line="252" w:lineRule="auto"/>
              <w:jc w:val="left"/>
            </w:pPr>
            <w:r/>
            <w:r>
              <w:rPr>
                <w:rFonts w:ascii="Calibri" w:hAnsi="Calibri"/>
                <w:b w:val="0"/>
                <w:color w:val="141414"/>
                <w:sz w:val="18"/>
              </w:rPr>
              <w:t>Fastest way to smoke-test the backend.</w:t>
            </w:r>
          </w:p>
        </w:tc>
      </w:tr>
      <w:tr>
        <w:tc>
          <w:tcPr>
            <w:tcW w:type="dxa" w:w="3168"/>
            <w:vAlign w:val="center"/>
          </w:tcPr>
          <w:p>
            <w:pPr>
              <w:spacing w:before="0" w:after="0" w:line="252" w:lineRule="auto"/>
              <w:jc w:val="left"/>
            </w:pPr>
            <w:r/>
            <w:r>
              <w:rPr>
                <w:rFonts w:ascii="Calibri" w:hAnsi="Calibri"/>
                <w:b w:val="0"/>
                <w:color w:val="141414"/>
                <w:sz w:val="18"/>
              </w:rPr>
              <w:t>python main.py --race "Monaco Grand Prix" --driver VER --compare NOR</w:t>
            </w:r>
          </w:p>
        </w:tc>
        <w:tc>
          <w:tcPr>
            <w:tcW w:type="dxa" w:w="3600"/>
            <w:vAlign w:val="center"/>
          </w:tcPr>
          <w:p>
            <w:pPr>
              <w:spacing w:before="0" w:after="0" w:line="252" w:lineRule="auto"/>
              <w:jc w:val="left"/>
            </w:pPr>
            <w:r/>
            <w:r>
              <w:rPr>
                <w:rFonts w:ascii="Calibri" w:hAnsi="Calibri"/>
                <w:b w:val="0"/>
                <w:color w:val="141414"/>
                <w:sz w:val="18"/>
              </w:rPr>
              <w:t>Chooses a race plus two driver codes.</w:t>
            </w:r>
          </w:p>
        </w:tc>
        <w:tc>
          <w:tcPr>
            <w:tcW w:type="dxa" w:w="2592"/>
            <w:vAlign w:val="center"/>
          </w:tcPr>
          <w:p>
            <w:pPr>
              <w:spacing w:before="0" w:after="0" w:line="252" w:lineRule="auto"/>
              <w:jc w:val="left"/>
            </w:pPr>
            <w:r/>
            <w:r>
              <w:rPr>
                <w:rFonts w:ascii="Calibri" w:hAnsi="Calibri"/>
                <w:b w:val="0"/>
                <w:color w:val="141414"/>
                <w:sz w:val="18"/>
              </w:rPr>
              <w:t>When you want a specific post-race comparison.</w:t>
            </w:r>
          </w:p>
        </w:tc>
      </w:tr>
      <w:tr>
        <w:tc>
          <w:tcPr>
            <w:tcW w:type="dxa" w:w="3168"/>
            <w:vAlign w:val="center"/>
          </w:tcPr>
          <w:p>
            <w:pPr>
              <w:spacing w:before="0" w:after="0" w:line="252" w:lineRule="auto"/>
              <w:jc w:val="left"/>
            </w:pPr>
            <w:r/>
            <w:r>
              <w:rPr>
                <w:rFonts w:ascii="Calibri" w:hAnsi="Calibri"/>
                <w:b w:val="0"/>
                <w:color w:val="141414"/>
                <w:sz w:val="18"/>
              </w:rPr>
              <w:t>python main.py --gui</w:t>
            </w:r>
          </w:p>
        </w:tc>
        <w:tc>
          <w:tcPr>
            <w:tcW w:type="dxa" w:w="3600"/>
            <w:vAlign w:val="center"/>
          </w:tcPr>
          <w:p>
            <w:pPr>
              <w:spacing w:before="0" w:after="0" w:line="252" w:lineRule="auto"/>
              <w:jc w:val="left"/>
            </w:pPr>
            <w:r/>
            <w:r>
              <w:rPr>
                <w:rFonts w:ascii="Calibri" w:hAnsi="Calibri"/>
                <w:b w:val="0"/>
                <w:color w:val="141414"/>
                <w:sz w:val="18"/>
              </w:rPr>
              <w:t>Launches the colourful Tkinter dashboard.</w:t>
            </w:r>
          </w:p>
        </w:tc>
        <w:tc>
          <w:tcPr>
            <w:tcW w:type="dxa" w:w="2592"/>
            <w:vAlign w:val="center"/>
          </w:tcPr>
          <w:p>
            <w:pPr>
              <w:spacing w:before="0" w:after="0" w:line="252" w:lineRule="auto"/>
              <w:jc w:val="left"/>
            </w:pPr>
            <w:r/>
            <w:r>
              <w:rPr>
                <w:rFonts w:ascii="Calibri" w:hAnsi="Calibri"/>
                <w:b w:val="0"/>
                <w:color w:val="141414"/>
                <w:sz w:val="18"/>
              </w:rPr>
              <w:t>When you want a desktop front end.</w:t>
            </w:r>
          </w:p>
        </w:tc>
      </w:tr>
      <w:tr>
        <w:tc>
          <w:tcPr>
            <w:tcW w:type="dxa" w:w="3168"/>
            <w:vAlign w:val="center"/>
          </w:tcPr>
          <w:p>
            <w:pPr>
              <w:spacing w:before="0" w:after="0" w:line="252" w:lineRule="auto"/>
              <w:jc w:val="left"/>
            </w:pPr>
            <w:r/>
            <w:r>
              <w:rPr>
                <w:rFonts w:ascii="Calibri" w:hAnsi="Calibri"/>
                <w:b w:val="0"/>
                <w:color w:val="141414"/>
                <w:sz w:val="18"/>
              </w:rPr>
              <w:t>python main.py --web</w:t>
            </w:r>
          </w:p>
        </w:tc>
        <w:tc>
          <w:tcPr>
            <w:tcW w:type="dxa" w:w="3600"/>
            <w:vAlign w:val="center"/>
          </w:tcPr>
          <w:p>
            <w:pPr>
              <w:spacing w:before="0" w:after="0" w:line="252" w:lineRule="auto"/>
              <w:jc w:val="left"/>
            </w:pPr>
            <w:r/>
            <w:r>
              <w:rPr>
                <w:rFonts w:ascii="Calibri" w:hAnsi="Calibri"/>
                <w:b w:val="0"/>
                <w:color w:val="141414"/>
                <w:sz w:val="18"/>
              </w:rPr>
              <w:t>Starts the localhost browser interface.</w:t>
            </w:r>
          </w:p>
        </w:tc>
        <w:tc>
          <w:tcPr>
            <w:tcW w:type="dxa" w:w="2592"/>
            <w:vAlign w:val="center"/>
          </w:tcPr>
          <w:p>
            <w:pPr>
              <w:spacing w:before="0" w:after="0" w:line="252" w:lineRule="auto"/>
              <w:jc w:val="left"/>
            </w:pPr>
            <w:r/>
            <w:r>
              <w:rPr>
                <w:rFonts w:ascii="Calibri" w:hAnsi="Calibri"/>
                <w:b w:val="0"/>
                <w:color w:val="141414"/>
                <w:sz w:val="18"/>
              </w:rPr>
              <w:t>When you want the more polished web UI.</w:t>
            </w:r>
          </w:p>
        </w:tc>
      </w:tr>
      <w:tr>
        <w:tc>
          <w:tcPr>
            <w:tcW w:type="dxa" w:w="3168"/>
            <w:vAlign w:val="center"/>
          </w:tcPr>
          <w:p>
            <w:pPr>
              <w:spacing w:before="0" w:after="0" w:line="252" w:lineRule="auto"/>
              <w:jc w:val="left"/>
            </w:pPr>
            <w:r/>
            <w:r>
              <w:rPr>
                <w:rFonts w:ascii="Calibri" w:hAnsi="Calibri"/>
                <w:b w:val="0"/>
                <w:color w:val="141414"/>
                <w:sz w:val="18"/>
              </w:rPr>
              <w:t>python main.py --animations</w:t>
            </w:r>
          </w:p>
        </w:tc>
        <w:tc>
          <w:tcPr>
            <w:tcW w:type="dxa" w:w="3600"/>
            <w:vAlign w:val="center"/>
          </w:tcPr>
          <w:p>
            <w:pPr>
              <w:spacing w:before="0" w:after="0" w:line="252" w:lineRule="auto"/>
              <w:jc w:val="left"/>
            </w:pPr>
            <w:r/>
            <w:r>
              <w:rPr>
                <w:rFonts w:ascii="Calibri" w:hAnsi="Calibri"/>
                <w:b w:val="0"/>
                <w:color w:val="141414"/>
                <w:sz w:val="18"/>
              </w:rPr>
              <w:t>Exports the HTML replay animations.</w:t>
            </w:r>
          </w:p>
        </w:tc>
        <w:tc>
          <w:tcPr>
            <w:tcW w:type="dxa" w:w="2592"/>
            <w:vAlign w:val="center"/>
          </w:tcPr>
          <w:p>
            <w:pPr>
              <w:spacing w:before="0" w:after="0" w:line="252" w:lineRule="auto"/>
              <w:jc w:val="left"/>
            </w:pPr>
            <w:r/>
            <w:r>
              <w:rPr>
                <w:rFonts w:ascii="Calibri" w:hAnsi="Calibri"/>
                <w:b w:val="0"/>
                <w:color w:val="141414"/>
                <w:sz w:val="18"/>
              </w:rPr>
              <w:t>When you need replay artefacts for a presentation.</w:t>
            </w:r>
          </w:p>
        </w:tc>
      </w:tr>
    </w:tbl>
    <w:p>
      <w:pPr>
        <w:spacing w:after="40"/>
      </w:pPr>
    </w:p>
    <w:p>
      <w:pPr>
        <w:pStyle w:val="Heading1"/>
        <w:spacing w:before="200" w:after="120" w:line="252" w:lineRule="auto"/>
      </w:pPr>
      <w:r>
        <w:rPr>
          <w:rFonts w:ascii="Calibri" w:hAnsi="Calibri"/>
          <w:b/>
          <w:color w:val="2E74B5"/>
          <w:sz w:val="32"/>
        </w:rPr>
        <w:t>3. What you can input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fill="E8EEF5"/>
            <w:vAlign w:val="center"/>
          </w:tcPr>
          <w:p>
            <w:pPr>
              <w:spacing w:before="0" w:after="0" w:line="252" w:lineRule="auto"/>
              <w:jc w:val="left"/>
            </w:pPr>
            <w:r/>
            <w:r>
              <w:rPr>
                <w:rFonts w:ascii="Calibri" w:hAnsi="Calibri"/>
                <w:b/>
                <w:color w:val="141414"/>
                <w:sz w:val="20"/>
              </w:rPr>
              <w:t>Input</w:t>
            </w:r>
          </w:p>
        </w:tc>
        <w:tc>
          <w:tcPr>
            <w:tcW w:type="dxa" w:w="3168"/>
            <w:shd w:fill="E8EEF5"/>
            <w:vAlign w:val="center"/>
          </w:tcPr>
          <w:p>
            <w:pPr>
              <w:spacing w:before="0" w:after="0" w:line="252" w:lineRule="auto"/>
              <w:jc w:val="left"/>
            </w:pPr>
            <w:r/>
            <w:r>
              <w:rPr>
                <w:rFonts w:ascii="Calibri" w:hAnsi="Calibri"/>
                <w:b/>
                <w:color w:val="141414"/>
                <w:sz w:val="20"/>
              </w:rPr>
              <w:t>Example</w:t>
            </w:r>
          </w:p>
        </w:tc>
        <w:tc>
          <w:tcPr>
            <w:tcW w:type="dxa" w:w="4176"/>
            <w:shd w:fill="E8EEF5"/>
            <w:vAlign w:val="center"/>
          </w:tcPr>
          <w:p>
            <w:pPr>
              <w:spacing w:before="0" w:after="0" w:line="252" w:lineRule="auto"/>
              <w:jc w:val="left"/>
            </w:pPr>
            <w:r/>
            <w:r>
              <w:rPr>
                <w:rFonts w:ascii="Calibri" w:hAnsi="Calibri"/>
                <w:b/>
                <w:color w:val="141414"/>
                <w:sz w:val="20"/>
              </w:rPr>
              <w:t>Where it is used</w:t>
            </w:r>
          </w:p>
        </w:tc>
      </w:tr>
      <w:tr>
        <w:tc>
          <w:tcPr>
            <w:tcW w:type="dxa" w:w="2016"/>
            <w:vAlign w:val="center"/>
          </w:tcPr>
          <w:p>
            <w:pPr>
              <w:spacing w:before="0" w:after="0" w:line="252" w:lineRule="auto"/>
              <w:jc w:val="left"/>
            </w:pPr>
            <w:r/>
            <w:r>
              <w:rPr>
                <w:rFonts w:ascii="Calibri" w:hAnsi="Calibri"/>
                <w:b w:val="0"/>
                <w:color w:val="141414"/>
                <w:sz w:val="18"/>
              </w:rPr>
              <w:t>Race name</w:t>
            </w:r>
          </w:p>
        </w:tc>
        <w:tc>
          <w:tcPr>
            <w:tcW w:type="dxa" w:w="3168"/>
            <w:vAlign w:val="center"/>
          </w:tcPr>
          <w:p>
            <w:pPr>
              <w:spacing w:before="0" w:after="0" w:line="252" w:lineRule="auto"/>
              <w:jc w:val="left"/>
            </w:pPr>
            <w:r/>
            <w:r>
              <w:rPr>
                <w:rFonts w:ascii="Calibri" w:hAnsi="Calibri"/>
                <w:b w:val="0"/>
                <w:color w:val="141414"/>
                <w:sz w:val="18"/>
              </w:rPr>
              <w:t>Barcelona-Catalunya Grand Prix</w:t>
            </w:r>
          </w:p>
        </w:tc>
        <w:tc>
          <w:tcPr>
            <w:tcW w:type="dxa" w:w="4176"/>
            <w:vAlign w:val="center"/>
          </w:tcPr>
          <w:p>
            <w:pPr>
              <w:spacing w:before="0" w:after="0" w:line="252" w:lineRule="auto"/>
              <w:jc w:val="left"/>
            </w:pPr>
            <w:r/>
            <w:r>
              <w:rPr>
                <w:rFonts w:ascii="Calibri" w:hAnsi="Calibri"/>
                <w:b w:val="0"/>
                <w:color w:val="141414"/>
                <w:sz w:val="18"/>
              </w:rPr>
              <w:t>Selects the completed race from the calendar.</w:t>
            </w:r>
          </w:p>
        </w:tc>
      </w:tr>
      <w:tr>
        <w:tc>
          <w:tcPr>
            <w:tcW w:type="dxa" w:w="2016"/>
            <w:vAlign w:val="center"/>
          </w:tcPr>
          <w:p>
            <w:pPr>
              <w:spacing w:before="0" w:after="0" w:line="252" w:lineRule="auto"/>
              <w:jc w:val="left"/>
            </w:pPr>
            <w:r/>
            <w:r>
              <w:rPr>
                <w:rFonts w:ascii="Calibri" w:hAnsi="Calibri"/>
                <w:b w:val="0"/>
                <w:color w:val="141414"/>
                <w:sz w:val="18"/>
              </w:rPr>
              <w:t>Primary driver code</w:t>
            </w:r>
          </w:p>
        </w:tc>
        <w:tc>
          <w:tcPr>
            <w:tcW w:type="dxa" w:w="3168"/>
            <w:vAlign w:val="center"/>
          </w:tcPr>
          <w:p>
            <w:pPr>
              <w:spacing w:before="0" w:after="0" w:line="252" w:lineRule="auto"/>
              <w:jc w:val="left"/>
            </w:pPr>
            <w:r/>
            <w:r>
              <w:rPr>
                <w:rFonts w:ascii="Calibri" w:hAnsi="Calibri"/>
                <w:b w:val="0"/>
                <w:color w:val="141414"/>
                <w:sz w:val="18"/>
              </w:rPr>
              <w:t>HAM</w:t>
            </w:r>
          </w:p>
        </w:tc>
        <w:tc>
          <w:tcPr>
            <w:tcW w:type="dxa" w:w="4176"/>
            <w:vAlign w:val="center"/>
          </w:tcPr>
          <w:p>
            <w:pPr>
              <w:spacing w:before="0" w:after="0" w:line="252" w:lineRule="auto"/>
              <w:jc w:val="left"/>
            </w:pPr>
            <w:r/>
            <w:r>
              <w:rPr>
                <w:rFonts w:ascii="Calibri" w:hAnsi="Calibri"/>
                <w:b w:val="0"/>
                <w:color w:val="141414"/>
                <w:sz w:val="18"/>
              </w:rPr>
              <w:t>Drives the main analysis summary and tyre fit.</w:t>
            </w:r>
          </w:p>
        </w:tc>
      </w:tr>
      <w:tr>
        <w:tc>
          <w:tcPr>
            <w:tcW w:type="dxa" w:w="2016"/>
            <w:vAlign w:val="center"/>
          </w:tcPr>
          <w:p>
            <w:pPr>
              <w:spacing w:before="0" w:after="0" w:line="252" w:lineRule="auto"/>
              <w:jc w:val="left"/>
            </w:pPr>
            <w:r/>
            <w:r>
              <w:rPr>
                <w:rFonts w:ascii="Calibri" w:hAnsi="Calibri"/>
                <w:b w:val="0"/>
                <w:color w:val="141414"/>
                <w:sz w:val="18"/>
              </w:rPr>
              <w:t>Comparison driver code</w:t>
            </w:r>
          </w:p>
        </w:tc>
        <w:tc>
          <w:tcPr>
            <w:tcW w:type="dxa" w:w="3168"/>
            <w:vAlign w:val="center"/>
          </w:tcPr>
          <w:p>
            <w:pPr>
              <w:spacing w:before="0" w:after="0" w:line="252" w:lineRule="auto"/>
              <w:jc w:val="left"/>
            </w:pPr>
            <w:r/>
            <w:r>
              <w:rPr>
                <w:rFonts w:ascii="Calibri" w:hAnsi="Calibri"/>
                <w:b w:val="0"/>
                <w:color w:val="141414"/>
                <w:sz w:val="18"/>
              </w:rPr>
              <w:t>RUS</w:t>
            </w:r>
          </w:p>
        </w:tc>
        <w:tc>
          <w:tcPr>
            <w:tcW w:type="dxa" w:w="4176"/>
            <w:vAlign w:val="center"/>
          </w:tcPr>
          <w:p>
            <w:pPr>
              <w:spacing w:before="0" w:after="0" w:line="252" w:lineRule="auto"/>
              <w:jc w:val="left"/>
            </w:pPr>
            <w:r/>
            <w:r>
              <w:rPr>
                <w:rFonts w:ascii="Calibri" w:hAnsi="Calibri"/>
                <w:b w:val="0"/>
                <w:color w:val="141414"/>
                <w:sz w:val="18"/>
              </w:rPr>
              <w:t>Builds the driver-battle verdict and pace plot.</w:t>
            </w:r>
          </w:p>
        </w:tc>
      </w:tr>
      <w:tr>
        <w:tc>
          <w:tcPr>
            <w:tcW w:type="dxa" w:w="2016"/>
            <w:vAlign w:val="center"/>
          </w:tcPr>
          <w:p>
            <w:pPr>
              <w:spacing w:before="0" w:after="0" w:line="252" w:lineRule="auto"/>
              <w:jc w:val="left"/>
            </w:pPr>
            <w:r/>
            <w:r>
              <w:rPr>
                <w:rFonts w:ascii="Calibri" w:hAnsi="Calibri"/>
                <w:b w:val="0"/>
                <w:color w:val="141414"/>
                <w:sz w:val="18"/>
              </w:rPr>
              <w:t>Season</w:t>
            </w:r>
          </w:p>
        </w:tc>
        <w:tc>
          <w:tcPr>
            <w:tcW w:type="dxa" w:w="3168"/>
            <w:vAlign w:val="center"/>
          </w:tcPr>
          <w:p>
            <w:pPr>
              <w:spacing w:before="0" w:after="0" w:line="252" w:lineRule="auto"/>
              <w:jc w:val="left"/>
            </w:pPr>
            <w:r/>
            <w:r>
              <w:rPr>
                <w:rFonts w:ascii="Calibri" w:hAnsi="Calibri"/>
                <w:b w:val="0"/>
                <w:color w:val="141414"/>
                <w:sz w:val="18"/>
              </w:rPr>
              <w:t>2026</w:t>
            </w:r>
          </w:p>
        </w:tc>
        <w:tc>
          <w:tcPr>
            <w:tcW w:type="dxa" w:w="4176"/>
            <w:vAlign w:val="center"/>
          </w:tcPr>
          <w:p>
            <w:pPr>
              <w:spacing w:before="0" w:after="0" w:line="252" w:lineRule="auto"/>
              <w:jc w:val="left"/>
            </w:pPr>
            <w:r/>
            <w:r>
              <w:rPr>
                <w:rFonts w:ascii="Calibri" w:hAnsi="Calibri"/>
                <w:b w:val="0"/>
                <w:color w:val="141414"/>
                <w:sz w:val="18"/>
              </w:rPr>
              <w:t>Matches the calendar and imported data bundle.</w:t>
            </w:r>
          </w:p>
        </w:tc>
      </w:tr>
      <w:tr>
        <w:tc>
          <w:tcPr>
            <w:tcW w:type="dxa" w:w="2016"/>
            <w:vAlign w:val="center"/>
          </w:tcPr>
          <w:p>
            <w:pPr>
              <w:spacing w:before="0" w:after="0" w:line="252" w:lineRule="auto"/>
              <w:jc w:val="left"/>
            </w:pPr>
            <w:r/>
            <w:r>
              <w:rPr>
                <w:rFonts w:ascii="Calibri" w:hAnsi="Calibri"/>
                <w:b w:val="0"/>
                <w:color w:val="141414"/>
                <w:sz w:val="18"/>
              </w:rPr>
              <w:t>UI flag</w:t>
            </w:r>
          </w:p>
        </w:tc>
        <w:tc>
          <w:tcPr>
            <w:tcW w:type="dxa" w:w="3168"/>
            <w:vAlign w:val="center"/>
          </w:tcPr>
          <w:p>
            <w:pPr>
              <w:spacing w:before="0" w:after="0" w:line="252" w:lineRule="auto"/>
              <w:jc w:val="left"/>
            </w:pPr>
            <w:r/>
            <w:r>
              <w:rPr>
                <w:rFonts w:ascii="Calibri" w:hAnsi="Calibri"/>
                <w:b w:val="0"/>
                <w:color w:val="141414"/>
                <w:sz w:val="18"/>
              </w:rPr>
              <w:t>--gui or --web</w:t>
            </w:r>
          </w:p>
        </w:tc>
        <w:tc>
          <w:tcPr>
            <w:tcW w:type="dxa" w:w="4176"/>
            <w:vAlign w:val="center"/>
          </w:tcPr>
          <w:p>
            <w:pPr>
              <w:spacing w:before="0" w:after="0" w:line="252" w:lineRule="auto"/>
              <w:jc w:val="left"/>
            </w:pPr>
            <w:r/>
            <w:r>
              <w:rPr>
                <w:rFonts w:ascii="Calibri" w:hAnsi="Calibri"/>
                <w:b w:val="0"/>
                <w:color w:val="141414"/>
                <w:sz w:val="18"/>
              </w:rPr>
              <w:t>Chooses the desktop or browser surface.</w:t>
            </w:r>
          </w:p>
        </w:tc>
      </w:tr>
      <w:tr>
        <w:tc>
          <w:tcPr>
            <w:tcW w:type="dxa" w:w="2016"/>
            <w:vAlign w:val="center"/>
          </w:tcPr>
          <w:p>
            <w:pPr>
              <w:spacing w:before="0" w:after="0" w:line="252" w:lineRule="auto"/>
              <w:jc w:val="left"/>
            </w:pPr>
            <w:r/>
            <w:r>
              <w:rPr>
                <w:rFonts w:ascii="Calibri" w:hAnsi="Calibri"/>
                <w:b w:val="0"/>
                <w:color w:val="141414"/>
                <w:sz w:val="18"/>
              </w:rPr>
              <w:t>Replay flag</w:t>
            </w:r>
          </w:p>
        </w:tc>
        <w:tc>
          <w:tcPr>
            <w:tcW w:type="dxa" w:w="3168"/>
            <w:vAlign w:val="center"/>
          </w:tcPr>
          <w:p>
            <w:pPr>
              <w:spacing w:before="0" w:after="0" w:line="252" w:lineRule="auto"/>
              <w:jc w:val="left"/>
            </w:pPr>
            <w:r/>
            <w:r>
              <w:rPr>
                <w:rFonts w:ascii="Calibri" w:hAnsi="Calibri"/>
                <w:b w:val="0"/>
                <w:color w:val="141414"/>
                <w:sz w:val="18"/>
              </w:rPr>
              <w:t>--animations</w:t>
            </w:r>
          </w:p>
        </w:tc>
        <w:tc>
          <w:tcPr>
            <w:tcW w:type="dxa" w:w="4176"/>
            <w:vAlign w:val="center"/>
          </w:tcPr>
          <w:p>
            <w:pPr>
              <w:spacing w:before="0" w:after="0" w:line="252" w:lineRule="auto"/>
              <w:jc w:val="left"/>
            </w:pPr>
            <w:r/>
            <w:r>
              <w:rPr>
                <w:rFonts w:ascii="Calibri" w:hAnsi="Calibri"/>
                <w:b w:val="0"/>
                <w:color w:val="141414"/>
                <w:sz w:val="18"/>
              </w:rPr>
              <w:t>Creates the HTML replay exports.</w:t>
            </w:r>
          </w:p>
        </w:tc>
      </w:tr>
      <w:tr>
        <w:tc>
          <w:tcPr>
            <w:tcW w:type="dxa" w:w="2016"/>
            <w:vAlign w:val="center"/>
          </w:tcPr>
          <w:p>
            <w:pPr>
              <w:spacing w:before="0" w:after="0" w:line="252" w:lineRule="auto"/>
              <w:jc w:val="left"/>
            </w:pPr>
            <w:r/>
            <w:r>
              <w:rPr>
                <w:rFonts w:ascii="Calibri" w:hAnsi="Calibri"/>
                <w:b w:val="0"/>
                <w:color w:val="141414"/>
                <w:sz w:val="18"/>
              </w:rPr>
              <w:t>Real-data manifest</w:t>
            </w:r>
          </w:p>
        </w:tc>
        <w:tc>
          <w:tcPr>
            <w:tcW w:type="dxa" w:w="3168"/>
            <w:vAlign w:val="center"/>
          </w:tcPr>
          <w:p>
            <w:pPr>
              <w:spacing w:before="0" w:after="0" w:line="252" w:lineRule="auto"/>
              <w:jc w:val="left"/>
            </w:pPr>
            <w:r/>
            <w:r>
              <w:rPr>
                <w:rFonts w:ascii="Calibri" w:hAnsi="Calibri"/>
                <w:b w:val="0"/>
                <w:color w:val="141414"/>
                <w:sz w:val="18"/>
              </w:rPr>
              <w:t>data/real/source_manifest.csv</w:t>
            </w:r>
          </w:p>
        </w:tc>
        <w:tc>
          <w:tcPr>
            <w:tcW w:type="dxa" w:w="4176"/>
            <w:vAlign w:val="center"/>
          </w:tcPr>
          <w:p>
            <w:pPr>
              <w:spacing w:before="0" w:after="0" w:line="252" w:lineRule="auto"/>
              <w:jc w:val="left"/>
            </w:pPr>
            <w:r/>
            <w:r>
              <w:rPr>
                <w:rFonts w:ascii="Calibri" w:hAnsi="Calibri"/>
                <w:b w:val="0"/>
                <w:color w:val="141414"/>
                <w:sz w:val="18"/>
              </w:rPr>
              <w:t>Tells the importer where the official CSV files live.</w:t>
            </w:r>
          </w:p>
        </w:tc>
      </w:tr>
    </w:tbl>
    <w:p>
      <w:pPr>
        <w:spacing w:after="40"/>
      </w:pPr>
    </w:p>
    <w:p>
      <w:pPr>
        <w:pStyle w:val="Heading1"/>
        <w:spacing w:before="200" w:after="120" w:line="252" w:lineRule="auto"/>
      </w:pPr>
      <w:r>
        <w:rPr>
          <w:rFonts w:ascii="Calibri" w:hAnsi="Calibri"/>
          <w:b/>
          <w:color w:val="2E74B5"/>
          <w:sz w:val="32"/>
        </w:rPr>
        <w:t>4. What comes out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E8EEF5"/>
            <w:vAlign w:val="center"/>
          </w:tcPr>
          <w:p>
            <w:pPr>
              <w:spacing w:before="0" w:after="0" w:line="252" w:lineRule="auto"/>
              <w:jc w:val="left"/>
            </w:pPr>
            <w:r/>
            <w:r>
              <w:rPr>
                <w:rFonts w:ascii="Calibri" w:hAnsi="Calibri"/>
                <w:b/>
                <w:color w:val="141414"/>
                <w:sz w:val="20"/>
              </w:rPr>
              <w:t>Output family</w:t>
            </w:r>
          </w:p>
        </w:tc>
        <w:tc>
          <w:tcPr>
            <w:tcW w:type="dxa" w:w="3456"/>
            <w:shd w:fill="E8EEF5"/>
            <w:vAlign w:val="center"/>
          </w:tcPr>
          <w:p>
            <w:pPr>
              <w:spacing w:before="0" w:after="0" w:line="252" w:lineRule="auto"/>
              <w:jc w:val="left"/>
            </w:pPr>
            <w:r/>
            <w:r>
              <w:rPr>
                <w:rFonts w:ascii="Calibri" w:hAnsi="Calibri"/>
                <w:b/>
                <w:color w:val="141414"/>
                <w:sz w:val="20"/>
              </w:rPr>
              <w:t>Example file or surface</w:t>
            </w:r>
          </w:p>
        </w:tc>
        <w:tc>
          <w:tcPr>
            <w:tcW w:type="dxa" w:w="3744"/>
            <w:shd w:fill="E8EEF5"/>
            <w:vAlign w:val="center"/>
          </w:tcPr>
          <w:p>
            <w:pPr>
              <w:spacing w:before="0" w:after="0" w:line="252" w:lineRule="auto"/>
              <w:jc w:val="left"/>
            </w:pPr>
            <w:r/>
            <w:r>
              <w:rPr>
                <w:rFonts w:ascii="Calibri" w:hAnsi="Calibri"/>
                <w:b/>
                <w:color w:val="141414"/>
                <w:sz w:val="20"/>
              </w:rPr>
              <w:t>Why it matters</w:t>
            </w:r>
          </w:p>
        </w:tc>
      </w:tr>
      <w:tr>
        <w:tc>
          <w:tcPr>
            <w:tcW w:type="dxa" w:w="2160"/>
            <w:vAlign w:val="center"/>
          </w:tcPr>
          <w:p>
            <w:pPr>
              <w:spacing w:before="0" w:after="0" w:line="252" w:lineRule="auto"/>
              <w:jc w:val="left"/>
            </w:pPr>
            <w:r/>
            <w:r>
              <w:rPr>
                <w:rFonts w:ascii="Calibri" w:hAnsi="Calibri"/>
                <w:b w:val="0"/>
                <w:color w:val="141414"/>
                <w:sz w:val="18"/>
              </w:rPr>
              <w:t>Grid summary</w:t>
            </w:r>
          </w:p>
        </w:tc>
        <w:tc>
          <w:tcPr>
            <w:tcW w:type="dxa" w:w="3456"/>
            <w:vAlign w:val="center"/>
          </w:tcPr>
          <w:p>
            <w:pPr>
              <w:spacing w:before="0" w:after="0" w:line="252" w:lineRule="auto"/>
              <w:jc w:val="left"/>
            </w:pPr>
            <w:r/>
            <w:r>
              <w:rPr>
                <w:rFonts w:ascii="Calibri" w:hAnsi="Calibri"/>
                <w:b w:val="0"/>
                <w:color w:val="141414"/>
                <w:sz w:val="18"/>
              </w:rPr>
              <w:t>outputs/reports/*_all_driver_summary.csv</w:t>
            </w:r>
          </w:p>
        </w:tc>
        <w:tc>
          <w:tcPr>
            <w:tcW w:type="dxa" w:w="3744"/>
            <w:vAlign w:val="center"/>
          </w:tcPr>
          <w:p>
            <w:pPr>
              <w:spacing w:before="0" w:after="0" w:line="252" w:lineRule="auto"/>
              <w:jc w:val="left"/>
            </w:pPr>
            <w:r/>
            <w:r>
              <w:rPr>
                <w:rFonts w:ascii="Calibri" w:hAnsi="Calibri"/>
                <w:b w:val="0"/>
                <w:color w:val="141414"/>
                <w:sz w:val="18"/>
              </w:rPr>
              <w:t>Gives one row per driver with pace, consistency, tyre, and total race-engineer score.</w:t>
            </w:r>
          </w:p>
        </w:tc>
      </w:tr>
      <w:tr>
        <w:tc>
          <w:tcPr>
            <w:tcW w:type="dxa" w:w="2160"/>
            <w:vAlign w:val="center"/>
          </w:tcPr>
          <w:p>
            <w:pPr>
              <w:spacing w:before="0" w:after="0" w:line="252" w:lineRule="auto"/>
              <w:jc w:val="left"/>
            </w:pPr>
            <w:r/>
            <w:r>
              <w:rPr>
                <w:rFonts w:ascii="Calibri" w:hAnsi="Calibri"/>
                <w:b w:val="0"/>
                <w:color w:val="141414"/>
                <w:sz w:val="18"/>
              </w:rPr>
              <w:t>Readable report</w:t>
            </w:r>
          </w:p>
        </w:tc>
        <w:tc>
          <w:tcPr>
            <w:tcW w:type="dxa" w:w="3456"/>
            <w:vAlign w:val="center"/>
          </w:tcPr>
          <w:p>
            <w:pPr>
              <w:spacing w:before="0" w:after="0" w:line="252" w:lineRule="auto"/>
              <w:jc w:val="left"/>
            </w:pPr>
            <w:r/>
            <w:r>
              <w:rPr>
                <w:rFonts w:ascii="Calibri" w:hAnsi="Calibri"/>
                <w:b w:val="0"/>
                <w:color w:val="141414"/>
                <w:sz w:val="18"/>
              </w:rPr>
              <w:t>outputs/reports/*_post_race_report.md and .pdf</w:t>
            </w:r>
          </w:p>
        </w:tc>
        <w:tc>
          <w:tcPr>
            <w:tcW w:type="dxa" w:w="3744"/>
            <w:vAlign w:val="center"/>
          </w:tcPr>
          <w:p>
            <w:pPr>
              <w:spacing w:before="0" w:after="0" w:line="252" w:lineRule="auto"/>
              <w:jc w:val="left"/>
            </w:pPr>
            <w:r/>
            <w:r>
              <w:rPr>
                <w:rFonts w:ascii="Calibri" w:hAnsi="Calibri"/>
                <w:b w:val="0"/>
                <w:color w:val="141414"/>
                <w:sz w:val="18"/>
              </w:rPr>
              <w:t>Turns the analysis into a portfolio-friendly narrative.</w:t>
            </w:r>
          </w:p>
        </w:tc>
      </w:tr>
      <w:tr>
        <w:tc>
          <w:tcPr>
            <w:tcW w:type="dxa" w:w="2160"/>
            <w:vAlign w:val="center"/>
          </w:tcPr>
          <w:p>
            <w:pPr>
              <w:spacing w:before="0" w:after="0" w:line="252" w:lineRule="auto"/>
              <w:jc w:val="left"/>
            </w:pPr>
            <w:r/>
            <w:r>
              <w:rPr>
                <w:rFonts w:ascii="Calibri" w:hAnsi="Calibri"/>
                <w:b w:val="0"/>
                <w:color w:val="141414"/>
                <w:sz w:val="18"/>
              </w:rPr>
              <w:t>Dashboard plots</w:t>
            </w:r>
          </w:p>
        </w:tc>
        <w:tc>
          <w:tcPr>
            <w:tcW w:type="dxa" w:w="3456"/>
            <w:vAlign w:val="center"/>
          </w:tcPr>
          <w:p>
            <w:pPr>
              <w:spacing w:before="0" w:after="0" w:line="252" w:lineRule="auto"/>
              <w:jc w:val="left"/>
            </w:pPr>
            <w:r/>
            <w:r>
              <w:rPr>
                <w:rFonts w:ascii="Calibri" w:hAnsi="Calibri"/>
                <w:b w:val="0"/>
                <w:color w:val="141414"/>
                <w:sz w:val="18"/>
              </w:rPr>
              <w:t>outputs/plots/*.png</w:t>
            </w:r>
          </w:p>
        </w:tc>
        <w:tc>
          <w:tcPr>
            <w:tcW w:type="dxa" w:w="3744"/>
            <w:vAlign w:val="center"/>
          </w:tcPr>
          <w:p>
            <w:pPr>
              <w:spacing w:before="0" w:after="0" w:line="252" w:lineRule="auto"/>
              <w:jc w:val="left"/>
            </w:pPr>
            <w:r/>
            <w:r>
              <w:rPr>
                <w:rFonts w:ascii="Calibri" w:hAnsi="Calibri"/>
                <w:b w:val="0"/>
                <w:color w:val="141414"/>
                <w:sz w:val="18"/>
              </w:rPr>
              <w:t>Provides the visual evidence behind the scores.</w:t>
            </w:r>
          </w:p>
        </w:tc>
      </w:tr>
      <w:tr>
        <w:tc>
          <w:tcPr>
            <w:tcW w:type="dxa" w:w="2160"/>
            <w:vAlign w:val="center"/>
          </w:tcPr>
          <w:p>
            <w:pPr>
              <w:spacing w:before="0" w:after="0" w:line="252" w:lineRule="auto"/>
              <w:jc w:val="left"/>
            </w:pPr>
            <w:r/>
            <w:r>
              <w:rPr>
                <w:rFonts w:ascii="Calibri" w:hAnsi="Calibri"/>
                <w:b w:val="0"/>
                <w:color w:val="141414"/>
                <w:sz w:val="18"/>
              </w:rPr>
              <w:t>Replays</w:t>
            </w:r>
          </w:p>
        </w:tc>
        <w:tc>
          <w:tcPr>
            <w:tcW w:type="dxa" w:w="3456"/>
            <w:vAlign w:val="center"/>
          </w:tcPr>
          <w:p>
            <w:pPr>
              <w:spacing w:before="0" w:after="0" w:line="252" w:lineRule="auto"/>
              <w:jc w:val="left"/>
            </w:pPr>
            <w:r/>
            <w:r>
              <w:rPr>
                <w:rFonts w:ascii="Calibri" w:hAnsi="Calibri"/>
                <w:b w:val="0"/>
                <w:color w:val="141414"/>
                <w:sz w:val="18"/>
              </w:rPr>
              <w:t>outputs/animations/*.html</w:t>
            </w:r>
          </w:p>
        </w:tc>
        <w:tc>
          <w:tcPr>
            <w:tcW w:type="dxa" w:w="3744"/>
            <w:vAlign w:val="center"/>
          </w:tcPr>
          <w:p>
            <w:pPr>
              <w:spacing w:before="0" w:after="0" w:line="252" w:lineRule="auto"/>
              <w:jc w:val="left"/>
            </w:pPr>
            <w:r/>
            <w:r>
              <w:rPr>
                <w:rFonts w:ascii="Calibri" w:hAnsi="Calibri"/>
                <w:b w:val="0"/>
                <w:color w:val="141414"/>
                <w:sz w:val="18"/>
              </w:rPr>
              <w:t>Shows the race, tyre, and pit-stop stories in motion.</w:t>
            </w:r>
          </w:p>
        </w:tc>
      </w:tr>
      <w:tr>
        <w:tc>
          <w:tcPr>
            <w:tcW w:type="dxa" w:w="2160"/>
            <w:vAlign w:val="center"/>
          </w:tcPr>
          <w:p>
            <w:pPr>
              <w:spacing w:before="0" w:after="0" w:line="252" w:lineRule="auto"/>
              <w:jc w:val="left"/>
            </w:pPr>
            <w:r/>
            <w:r>
              <w:rPr>
                <w:rFonts w:ascii="Calibri" w:hAnsi="Calibri"/>
                <w:b w:val="0"/>
                <w:color w:val="141414"/>
                <w:sz w:val="18"/>
              </w:rPr>
              <w:t>Browser UI</w:t>
            </w:r>
          </w:p>
        </w:tc>
        <w:tc>
          <w:tcPr>
            <w:tcW w:type="dxa" w:w="3456"/>
            <w:vAlign w:val="center"/>
          </w:tcPr>
          <w:p>
            <w:pPr>
              <w:spacing w:before="0" w:after="0" w:line="252" w:lineRule="auto"/>
              <w:jc w:val="left"/>
            </w:pPr>
            <w:r/>
            <w:r>
              <w:rPr>
                <w:rFonts w:ascii="Calibri" w:hAnsi="Calibri"/>
                <w:b w:val="0"/>
                <w:color w:val="141414"/>
                <w:sz w:val="18"/>
              </w:rPr>
              <w:t>http://127.0.0.1:8000</w:t>
            </w:r>
          </w:p>
        </w:tc>
        <w:tc>
          <w:tcPr>
            <w:tcW w:type="dxa" w:w="3744"/>
            <w:vAlign w:val="center"/>
          </w:tcPr>
          <w:p>
            <w:pPr>
              <w:spacing w:before="0" w:after="0" w:line="252" w:lineRule="auto"/>
              <w:jc w:val="left"/>
            </w:pPr>
            <w:r/>
            <w:r>
              <w:rPr>
                <w:rFonts w:ascii="Calibri" w:hAnsi="Calibri"/>
                <w:b w:val="0"/>
                <w:color w:val="141414"/>
                <w:sz w:val="18"/>
              </w:rPr>
              <w:t>Lets a user explore the project in a local web interface.</w:t>
            </w:r>
          </w:p>
        </w:tc>
      </w:tr>
      <w:tr>
        <w:tc>
          <w:tcPr>
            <w:tcW w:type="dxa" w:w="2160"/>
            <w:vAlign w:val="center"/>
          </w:tcPr>
          <w:p>
            <w:pPr>
              <w:spacing w:before="0" w:after="0" w:line="252" w:lineRule="auto"/>
              <w:jc w:val="left"/>
            </w:pPr>
            <w:r/>
            <w:r>
              <w:rPr>
                <w:rFonts w:ascii="Calibri" w:hAnsi="Calibri"/>
                <w:b w:val="0"/>
                <w:color w:val="141414"/>
                <w:sz w:val="18"/>
              </w:rPr>
              <w:t>Tkinter UI</w:t>
            </w:r>
          </w:p>
        </w:tc>
        <w:tc>
          <w:tcPr>
            <w:tcW w:type="dxa" w:w="3456"/>
            <w:vAlign w:val="center"/>
          </w:tcPr>
          <w:p>
            <w:pPr>
              <w:spacing w:before="0" w:after="0" w:line="252" w:lineRule="auto"/>
              <w:jc w:val="left"/>
            </w:pPr>
            <w:r/>
            <w:r>
              <w:rPr>
                <w:rFonts w:ascii="Calibri" w:hAnsi="Calibri"/>
                <w:b w:val="0"/>
                <w:color w:val="141414"/>
                <w:sz w:val="18"/>
              </w:rPr>
              <w:t>main.py --gui</w:t>
            </w:r>
          </w:p>
        </w:tc>
        <w:tc>
          <w:tcPr>
            <w:tcW w:type="dxa" w:w="3744"/>
            <w:vAlign w:val="center"/>
          </w:tcPr>
          <w:p>
            <w:pPr>
              <w:spacing w:before="0" w:after="0" w:line="252" w:lineRule="auto"/>
              <w:jc w:val="left"/>
            </w:pPr>
            <w:r/>
            <w:r>
              <w:rPr>
                <w:rFonts w:ascii="Calibri" w:hAnsi="Calibri"/>
                <w:b w:val="0"/>
                <w:color w:val="141414"/>
                <w:sz w:val="18"/>
              </w:rPr>
              <w:t>Provides the desktop variant without a browser.</w:t>
            </w:r>
          </w:p>
        </w:tc>
      </w:tr>
    </w:tbl>
    <w:p>
      <w:pPr>
        <w:spacing w:after="40"/>
      </w:pPr>
    </w:p>
    <w:p>
      <w:pPr>
        <w:pStyle w:val="Heading1"/>
        <w:spacing w:before="200" w:after="120" w:line="252" w:lineRule="auto"/>
      </w:pPr>
      <w:r>
        <w:rPr>
          <w:rFonts w:ascii="Calibri" w:hAnsi="Calibri"/>
          <w:b/>
          <w:color w:val="2E74B5"/>
          <w:sz w:val="32"/>
        </w:rPr>
        <w:t>5. How the analysis works</w:t>
      </w:r>
    </w:p>
    <w:p>
      <w:pPr>
        <w:pStyle w:val="Heading2"/>
        <w:spacing w:before="280" w:after="120" w:line="252" w:lineRule="auto"/>
      </w:pPr>
      <w:r>
        <w:rPr>
          <w:rFonts w:ascii="Calibri" w:hAnsi="Calibri"/>
          <w:b/>
          <w:color w:val="2E74B5"/>
          <w:sz w:val="26"/>
        </w:rPr>
        <w:t>5.1 Data loading and validation</w:t>
      </w:r>
    </w:p>
    <w:p>
      <w:pPr>
        <w:spacing w:before="0" w:after="160" w:line="264" w:lineRule="auto"/>
        <w:jc w:val="left"/>
      </w:pPr>
      <w:r>
        <w:rPr>
          <w:rFonts w:ascii="Calibri" w:hAnsi="Calibri"/>
          <w:i w:val="0"/>
          <w:color w:val="141414"/>
          <w:sz w:val="22"/>
        </w:rPr>
        <w:t>The loader prefers the imported real-data bundle in data/real/ whenever it exists. If that bundle is missing, the project falls back to the deterministic sample dataset so the app still opens during development. The import pipeline stores the bundle in a local calendar file, a consolidated lap file, a manifest copy, and a source index that tracks the original CSV source for each race.</w:t>
      </w:r>
    </w:p>
    <w:p>
      <w:pPr>
        <w:spacing w:before="0" w:after="160" w:line="264" w:lineRule="auto"/>
        <w:jc w:val="left"/>
      </w:pPr>
      <w:r>
        <w:rPr>
          <w:rFonts w:ascii="Calibri" w:hAnsi="Calibri"/>
          <w:i w:val="0"/>
          <w:color w:val="141414"/>
          <w:sz w:val="22"/>
        </w:rPr>
        <w:t>The current validated bundle contains 8 completed races, 22 drivers across the bundle, and 9215 lap rows. The verified completed rounds are: Australian Grand Prix, Chinese Grand Prix, Japanese Grand Prix, Miami Grand Prix, Canadian Grand Prix, Monaco Grand Prix, Barcelona-Catalunya Grand Prix, Austrian Grand Prix.</w:t>
      </w:r>
    </w:p>
    <w:p>
      <w:pPr>
        <w:pStyle w:val="Heading2"/>
        <w:spacing w:before="280" w:after="120" w:line="252" w:lineRule="auto"/>
      </w:pPr>
      <w:r>
        <w:rPr>
          <w:rFonts w:ascii="Calibri" w:hAnsi="Calibri"/>
          <w:b/>
          <w:color w:val="2E74B5"/>
          <w:sz w:val="26"/>
        </w:rPr>
        <w:t>5.2 Clean-lap filtering</w:t>
      </w:r>
    </w:p>
    <w:p>
      <w:pPr>
        <w:spacing w:before="0" w:after="160" w:line="264" w:lineRule="auto"/>
        <w:jc w:val="left"/>
      </w:pPr>
      <w:r>
        <w:rPr>
          <w:rFonts w:ascii="Calibri" w:hAnsi="Calibri"/>
          <w:i w:val="0"/>
          <w:color w:val="141414"/>
          <w:sz w:val="22"/>
        </w:rPr>
        <w:t>Clean pace is the foundation of the project. The cleaning rule removes pit laps, safety-car laps, in-laps, out-laps, and then drops any remaining lap that is more than 4.0 seconds slower than the driver's median clean lap. That keeps the pace comparison focused on representative racing pace rather than traffic, pit cycles, or extreme anomalies.</w:t>
      </w:r>
    </w:p>
    <w:p>
      <w:pPr>
        <w:pStyle w:val="Heading2"/>
        <w:spacing w:before="280" w:after="120" w:line="252" w:lineRule="auto"/>
      </w:pPr>
      <w:r>
        <w:rPr>
          <w:rFonts w:ascii="Calibri" w:hAnsi="Calibri"/>
          <w:b/>
          <w:color w:val="2E74B5"/>
          <w:sz w:val="26"/>
        </w:rPr>
        <w:t>5.3 Driver analysis</w:t>
      </w:r>
    </w:p>
    <w:p>
      <w:pPr>
        <w:spacing w:before="0" w:after="160" w:line="264" w:lineRule="auto"/>
        <w:jc w:val="left"/>
      </w:pPr>
      <w:r>
        <w:rPr>
          <w:rFonts w:ascii="Calibri" w:hAnsi="Calibri"/>
          <w:i w:val="0"/>
          <w:color w:val="141414"/>
          <w:sz w:val="22"/>
        </w:rPr>
        <w:t>For each driver, the backend calculates average clean pace, fastest clean lap, slowest clean lap, standard deviation, pit-stop count, compound usage, and stint-level summaries. Each stint also gets a simple linear degradation estimate so the report can say where pace held up and where it dropped away.</w:t>
      </w:r>
    </w:p>
    <w:p>
      <w:pPr>
        <w:pStyle w:val="Heading2"/>
        <w:spacing w:before="280" w:after="120" w:line="252" w:lineRule="auto"/>
      </w:pPr>
      <w:r>
        <w:rPr>
          <w:rFonts w:ascii="Calibri" w:hAnsi="Calibri"/>
          <w:b/>
          <w:color w:val="2E74B5"/>
          <w:sz w:val="26"/>
        </w:rPr>
        <w:t>5.4 Scoring model</w:t>
      </w:r>
    </w:p>
    <w:p>
      <w:pPr>
        <w:spacing w:before="0" w:after="160" w:line="264" w:lineRule="auto"/>
        <w:jc w:val="left"/>
      </w:pPr>
      <w:r>
        <w:rPr>
          <w:rFonts w:ascii="Calibri" w:hAnsi="Calibri"/>
          <w:i w:val="0"/>
          <w:color w:val="141414"/>
          <w:sz w:val="22"/>
        </w:rPr>
        <w:t>The gamified score is intentionally transparent. It combines pace, consistency, tyre management, and stint execution with fixed weights, then converts the result into an easy-to-read rating and badge. Because the weights are explicit, the interview story is straightforward: the score is an explanation layer, not a hidden AI model.</w:t>
      </w:r>
    </w:p>
    <w:p>
      <w:pPr>
        <w:pStyle w:val="Heading2"/>
        <w:spacing w:before="280" w:after="120" w:line="252" w:lineRule="auto"/>
      </w:pPr>
      <w:r>
        <w:rPr>
          <w:rFonts w:ascii="Calibri" w:hAnsi="Calibri"/>
          <w:b/>
          <w:color w:val="2E74B5"/>
          <w:sz w:val="26"/>
        </w:rPr>
        <w:t>5.5 Tyre degradation model</w:t>
      </w:r>
    </w:p>
    <w:p>
      <w:pPr>
        <w:spacing w:before="0" w:after="160" w:line="264" w:lineRule="auto"/>
        <w:jc w:val="left"/>
      </w:pPr>
      <w:r>
        <w:rPr>
          <w:rFonts w:ascii="Calibri" w:hAnsi="Calibri"/>
          <w:i w:val="0"/>
          <w:color w:val="141414"/>
          <w:sz w:val="22"/>
        </w:rPr>
        <w:t>The tyre model uses SciPy's curve_fit on clean laps from a single driver and compound. The fitted form is Lap Time = Base Pace + a x Tyre Age + b x Tyre Age^2. The project reports the fitted coefficients and the RMSE so a reader can see both the trend and the quality of the fit.</w:t>
      </w:r>
    </w:p>
    <w:p>
      <w:pPr>
        <w:pStyle w:val="Heading1"/>
        <w:spacing w:before="200" w:after="120" w:line="252" w:lineRule="auto"/>
      </w:pPr>
      <w:r>
        <w:rPr>
          <w:rFonts w:ascii="Calibri" w:hAnsi="Calibri"/>
          <w:b/>
          <w:color w:val="2E74B5"/>
          <w:sz w:val="32"/>
        </w:rPr>
        <w:t>6. Formula cheat sheet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E8EEF5"/>
            <w:vAlign w:val="center"/>
          </w:tcPr>
          <w:p>
            <w:pPr>
              <w:spacing w:before="0" w:after="0" w:line="252" w:lineRule="auto"/>
              <w:jc w:val="left"/>
            </w:pPr>
            <w:r/>
            <w:r>
              <w:rPr>
                <w:rFonts w:ascii="Calibri" w:hAnsi="Calibri"/>
                <w:b/>
                <w:color w:val="141414"/>
                <w:sz w:val="20"/>
              </w:rPr>
              <w:t>Metric</w:t>
            </w:r>
          </w:p>
        </w:tc>
        <w:tc>
          <w:tcPr>
            <w:tcW w:type="dxa" w:w="3888"/>
            <w:shd w:fill="E8EEF5"/>
            <w:vAlign w:val="center"/>
          </w:tcPr>
          <w:p>
            <w:pPr>
              <w:spacing w:before="0" w:after="0" w:line="252" w:lineRule="auto"/>
              <w:jc w:val="left"/>
            </w:pPr>
            <w:r/>
            <w:r>
              <w:rPr>
                <w:rFonts w:ascii="Calibri" w:hAnsi="Calibri"/>
                <w:b/>
                <w:color w:val="141414"/>
                <w:sz w:val="20"/>
              </w:rPr>
              <w:t>Formula or rule</w:t>
            </w:r>
          </w:p>
        </w:tc>
        <w:tc>
          <w:tcPr>
            <w:tcW w:type="dxa" w:w="3312"/>
            <w:shd w:fill="E8EEF5"/>
            <w:vAlign w:val="center"/>
          </w:tcPr>
          <w:p>
            <w:pPr>
              <w:spacing w:before="0" w:after="0" w:line="252" w:lineRule="auto"/>
              <w:jc w:val="left"/>
            </w:pPr>
            <w:r/>
            <w:r>
              <w:rPr>
                <w:rFonts w:ascii="Calibri" w:hAnsi="Calibri"/>
                <w:b/>
                <w:color w:val="141414"/>
                <w:sz w:val="20"/>
              </w:rPr>
              <w:t>Interpretation</w:t>
            </w:r>
          </w:p>
        </w:tc>
      </w:tr>
      <w:tr>
        <w:tc>
          <w:tcPr>
            <w:tcW w:type="dxa" w:w="2160"/>
            <w:vAlign w:val="center"/>
          </w:tcPr>
          <w:p>
            <w:pPr>
              <w:spacing w:before="0" w:after="0" w:line="252" w:lineRule="auto"/>
              <w:jc w:val="left"/>
            </w:pPr>
            <w:r/>
            <w:r>
              <w:rPr>
                <w:rFonts w:ascii="Calibri" w:hAnsi="Calibri"/>
                <w:b w:val="0"/>
                <w:color w:val="141414"/>
                <w:sz w:val="18"/>
              </w:rPr>
              <w:t>Clean pace</w:t>
            </w:r>
          </w:p>
        </w:tc>
        <w:tc>
          <w:tcPr>
            <w:tcW w:type="dxa" w:w="3888"/>
            <w:vAlign w:val="center"/>
          </w:tcPr>
          <w:p>
            <w:pPr>
              <w:spacing w:before="0" w:after="0" w:line="252" w:lineRule="auto"/>
              <w:jc w:val="left"/>
            </w:pPr>
            <w:r/>
            <w:r>
              <w:rPr>
                <w:rFonts w:ascii="Calibri" w:hAnsi="Calibri"/>
                <w:b w:val="0"/>
                <w:color w:val="141414"/>
                <w:sz w:val="18"/>
              </w:rPr>
              <w:t>Mean of clean laps after filtering</w:t>
            </w:r>
          </w:p>
        </w:tc>
        <w:tc>
          <w:tcPr>
            <w:tcW w:type="dxa" w:w="3312"/>
            <w:vAlign w:val="center"/>
          </w:tcPr>
          <w:p>
            <w:pPr>
              <w:spacing w:before="0" w:after="0" w:line="252" w:lineRule="auto"/>
              <w:jc w:val="left"/>
            </w:pPr>
            <w:r/>
            <w:r>
              <w:rPr>
                <w:rFonts w:ascii="Calibri" w:hAnsi="Calibri"/>
                <w:b w:val="0"/>
                <w:color w:val="141414"/>
                <w:sz w:val="18"/>
              </w:rPr>
              <w:t>Core pace metric for the driver and the grid.</w:t>
            </w:r>
          </w:p>
        </w:tc>
      </w:tr>
      <w:tr>
        <w:tc>
          <w:tcPr>
            <w:tcW w:type="dxa" w:w="2160"/>
            <w:vAlign w:val="center"/>
          </w:tcPr>
          <w:p>
            <w:pPr>
              <w:spacing w:before="0" w:after="0" w:line="252" w:lineRule="auto"/>
              <w:jc w:val="left"/>
            </w:pPr>
            <w:r/>
            <w:r>
              <w:rPr>
                <w:rFonts w:ascii="Calibri" w:hAnsi="Calibri"/>
                <w:b w:val="0"/>
                <w:color w:val="141414"/>
                <w:sz w:val="18"/>
              </w:rPr>
              <w:t>Consistency score</w:t>
            </w:r>
          </w:p>
        </w:tc>
        <w:tc>
          <w:tcPr>
            <w:tcW w:type="dxa" w:w="3888"/>
            <w:vAlign w:val="center"/>
          </w:tcPr>
          <w:p>
            <w:pPr>
              <w:spacing w:before="0" w:after="0" w:line="252" w:lineRule="auto"/>
              <w:jc w:val="left"/>
            </w:pPr>
            <w:r/>
            <w:r>
              <w:rPr>
                <w:rFonts w:ascii="Calibri" w:hAnsi="Calibri"/>
                <w:b w:val="0"/>
                <w:color w:val="141414"/>
                <w:sz w:val="18"/>
              </w:rPr>
              <w:t>clip(100 - lap_time_std x 30)</w:t>
            </w:r>
          </w:p>
        </w:tc>
        <w:tc>
          <w:tcPr>
            <w:tcW w:type="dxa" w:w="3312"/>
            <w:vAlign w:val="center"/>
          </w:tcPr>
          <w:p>
            <w:pPr>
              <w:spacing w:before="0" w:after="0" w:line="252" w:lineRule="auto"/>
              <w:jc w:val="left"/>
            </w:pPr>
            <w:r/>
            <w:r>
              <w:rPr>
                <w:rFonts w:ascii="Calibri" w:hAnsi="Calibri"/>
                <w:b w:val="0"/>
                <w:color w:val="141414"/>
                <w:sz w:val="18"/>
              </w:rPr>
              <w:t>Lower lap-time scatter is rewarded.</w:t>
            </w:r>
          </w:p>
        </w:tc>
      </w:tr>
      <w:tr>
        <w:tc>
          <w:tcPr>
            <w:tcW w:type="dxa" w:w="2160"/>
            <w:vAlign w:val="center"/>
          </w:tcPr>
          <w:p>
            <w:pPr>
              <w:spacing w:before="0" w:after="0" w:line="252" w:lineRule="auto"/>
              <w:jc w:val="left"/>
            </w:pPr>
            <w:r/>
            <w:r>
              <w:rPr>
                <w:rFonts w:ascii="Calibri" w:hAnsi="Calibri"/>
                <w:b w:val="0"/>
                <w:color w:val="141414"/>
                <w:sz w:val="18"/>
              </w:rPr>
              <w:t>Tyre management score</w:t>
            </w:r>
          </w:p>
        </w:tc>
        <w:tc>
          <w:tcPr>
            <w:tcW w:type="dxa" w:w="3888"/>
            <w:vAlign w:val="center"/>
          </w:tcPr>
          <w:p>
            <w:pPr>
              <w:spacing w:before="0" w:after="0" w:line="252" w:lineRule="auto"/>
              <w:jc w:val="left"/>
            </w:pPr>
            <w:r/>
            <w:r>
              <w:rPr>
                <w:rFonts w:ascii="Calibri" w:hAnsi="Calibri"/>
                <w:b w:val="0"/>
                <w:color w:val="141414"/>
                <w:sz w:val="18"/>
              </w:rPr>
              <w:t>clip(100 - avg_positive_degradation x 430)</w:t>
            </w:r>
          </w:p>
        </w:tc>
        <w:tc>
          <w:tcPr>
            <w:tcW w:type="dxa" w:w="3312"/>
            <w:vAlign w:val="center"/>
          </w:tcPr>
          <w:p>
            <w:pPr>
              <w:spacing w:before="0" w:after="0" w:line="252" w:lineRule="auto"/>
              <w:jc w:val="left"/>
            </w:pPr>
            <w:r/>
            <w:r>
              <w:rPr>
                <w:rFonts w:ascii="Calibri" w:hAnsi="Calibri"/>
                <w:b w:val="0"/>
                <w:color w:val="141414"/>
                <w:sz w:val="18"/>
              </w:rPr>
              <w:t>Punishes steep stint degradation.</w:t>
            </w:r>
          </w:p>
        </w:tc>
      </w:tr>
      <w:tr>
        <w:tc>
          <w:tcPr>
            <w:tcW w:type="dxa" w:w="2160"/>
            <w:vAlign w:val="center"/>
          </w:tcPr>
          <w:p>
            <w:pPr>
              <w:spacing w:before="0" w:after="0" w:line="252" w:lineRule="auto"/>
              <w:jc w:val="left"/>
            </w:pPr>
            <w:r/>
            <w:r>
              <w:rPr>
                <w:rFonts w:ascii="Calibri" w:hAnsi="Calibri"/>
                <w:b w:val="0"/>
                <w:color w:val="141414"/>
                <w:sz w:val="18"/>
              </w:rPr>
              <w:t>Pace score</w:t>
            </w:r>
          </w:p>
        </w:tc>
        <w:tc>
          <w:tcPr>
            <w:tcW w:type="dxa" w:w="3888"/>
            <w:vAlign w:val="center"/>
          </w:tcPr>
          <w:p>
            <w:pPr>
              <w:spacing w:before="0" w:after="0" w:line="252" w:lineRule="auto"/>
              <w:jc w:val="left"/>
            </w:pPr>
            <w:r/>
            <w:r>
              <w:rPr>
                <w:rFonts w:ascii="Calibri" w:hAnsi="Calibri"/>
                <w:b w:val="0"/>
                <w:color w:val="141414"/>
                <w:sz w:val="18"/>
              </w:rPr>
              <w:t>clip(100 - pace_deficit x 22)</w:t>
            </w:r>
          </w:p>
        </w:tc>
        <w:tc>
          <w:tcPr>
            <w:tcW w:type="dxa" w:w="3312"/>
            <w:vAlign w:val="center"/>
          </w:tcPr>
          <w:p>
            <w:pPr>
              <w:spacing w:before="0" w:after="0" w:line="252" w:lineRule="auto"/>
              <w:jc w:val="left"/>
            </w:pPr>
            <w:r/>
            <w:r>
              <w:rPr>
                <w:rFonts w:ascii="Calibri" w:hAnsi="Calibri"/>
                <w:b w:val="0"/>
                <w:color w:val="141414"/>
                <w:sz w:val="18"/>
              </w:rPr>
              <w:t>Converts clean pace deficit into a 0-100 scale.</w:t>
            </w:r>
          </w:p>
        </w:tc>
      </w:tr>
      <w:tr>
        <w:tc>
          <w:tcPr>
            <w:tcW w:type="dxa" w:w="2160"/>
            <w:vAlign w:val="center"/>
          </w:tcPr>
          <w:p>
            <w:pPr>
              <w:spacing w:before="0" w:after="0" w:line="252" w:lineRule="auto"/>
              <w:jc w:val="left"/>
            </w:pPr>
            <w:r/>
            <w:r>
              <w:rPr>
                <w:rFonts w:ascii="Calibri" w:hAnsi="Calibri"/>
                <w:b w:val="0"/>
                <w:color w:val="141414"/>
                <w:sz w:val="18"/>
              </w:rPr>
              <w:t>Stint execution score</w:t>
            </w:r>
          </w:p>
        </w:tc>
        <w:tc>
          <w:tcPr>
            <w:tcW w:type="dxa" w:w="3888"/>
            <w:vAlign w:val="center"/>
          </w:tcPr>
          <w:p>
            <w:pPr>
              <w:spacing w:before="0" w:after="0" w:line="252" w:lineRule="auto"/>
              <w:jc w:val="left"/>
            </w:pPr>
            <w:r/>
            <w:r>
              <w:rPr>
                <w:rFonts w:ascii="Calibri" w:hAnsi="Calibri"/>
                <w:b w:val="0"/>
                <w:color w:val="141414"/>
                <w:sz w:val="18"/>
              </w:rPr>
              <w:t>clip(100 - stint_pace_spread x 18)</w:t>
            </w:r>
          </w:p>
        </w:tc>
        <w:tc>
          <w:tcPr>
            <w:tcW w:type="dxa" w:w="3312"/>
            <w:vAlign w:val="center"/>
          </w:tcPr>
          <w:p>
            <w:pPr>
              <w:spacing w:before="0" w:after="0" w:line="252" w:lineRule="auto"/>
              <w:jc w:val="left"/>
            </w:pPr>
            <w:r/>
            <w:r>
              <w:rPr>
                <w:rFonts w:ascii="Calibri" w:hAnsi="Calibri"/>
                <w:b w:val="0"/>
                <w:color w:val="141414"/>
                <w:sz w:val="18"/>
              </w:rPr>
              <w:t>Rewards a balanced stint profile.</w:t>
            </w:r>
          </w:p>
        </w:tc>
      </w:tr>
      <w:tr>
        <w:tc>
          <w:tcPr>
            <w:tcW w:type="dxa" w:w="2160"/>
            <w:vAlign w:val="center"/>
          </w:tcPr>
          <w:p>
            <w:pPr>
              <w:spacing w:before="0" w:after="0" w:line="252" w:lineRule="auto"/>
              <w:jc w:val="left"/>
            </w:pPr>
            <w:r/>
            <w:r>
              <w:rPr>
                <w:rFonts w:ascii="Calibri" w:hAnsi="Calibri"/>
                <w:b w:val="0"/>
                <w:color w:val="141414"/>
                <w:sz w:val="18"/>
              </w:rPr>
              <w:t>Race engineer score</w:t>
            </w:r>
          </w:p>
        </w:tc>
        <w:tc>
          <w:tcPr>
            <w:tcW w:type="dxa" w:w="3888"/>
            <w:vAlign w:val="center"/>
          </w:tcPr>
          <w:p>
            <w:pPr>
              <w:spacing w:before="0" w:after="0" w:line="252" w:lineRule="auto"/>
              <w:jc w:val="left"/>
            </w:pPr>
            <w:r/>
            <w:r>
              <w:rPr>
                <w:rFonts w:ascii="Calibri" w:hAnsi="Calibri"/>
                <w:b w:val="0"/>
                <w:color w:val="141414"/>
                <w:sz w:val="18"/>
              </w:rPr>
              <w:t>0.35 pace + 0.25 consistency + 0.25 tyre + 0.15 stint</w:t>
            </w:r>
          </w:p>
        </w:tc>
        <w:tc>
          <w:tcPr>
            <w:tcW w:type="dxa" w:w="3312"/>
            <w:vAlign w:val="center"/>
          </w:tcPr>
          <w:p>
            <w:pPr>
              <w:spacing w:before="0" w:after="0" w:line="252" w:lineRule="auto"/>
              <w:jc w:val="left"/>
            </w:pPr>
            <w:r/>
            <w:r>
              <w:rPr>
                <w:rFonts w:ascii="Calibri" w:hAnsi="Calibri"/>
                <w:b w:val="0"/>
                <w:color w:val="141414"/>
                <w:sz w:val="18"/>
              </w:rPr>
              <w:t>Final gamified score used in the ranking.</w:t>
            </w:r>
          </w:p>
        </w:tc>
      </w:tr>
      <w:tr>
        <w:tc>
          <w:tcPr>
            <w:tcW w:type="dxa" w:w="2160"/>
            <w:vAlign w:val="center"/>
          </w:tcPr>
          <w:p>
            <w:pPr>
              <w:spacing w:before="0" w:after="0" w:line="252" w:lineRule="auto"/>
              <w:jc w:val="left"/>
            </w:pPr>
            <w:r/>
            <w:r>
              <w:rPr>
                <w:rFonts w:ascii="Calibri" w:hAnsi="Calibri"/>
                <w:b w:val="0"/>
                <w:color w:val="141414"/>
                <w:sz w:val="18"/>
              </w:rPr>
              <w:t>Badge logic</w:t>
            </w:r>
          </w:p>
        </w:tc>
        <w:tc>
          <w:tcPr>
            <w:tcW w:type="dxa" w:w="3888"/>
            <w:vAlign w:val="center"/>
          </w:tcPr>
          <w:p>
            <w:pPr>
              <w:spacing w:before="0" w:after="0" w:line="252" w:lineRule="auto"/>
              <w:jc w:val="left"/>
            </w:pPr>
            <w:r/>
            <w:r>
              <w:rPr>
                <w:rFonts w:ascii="Calibri" w:hAnsi="Calibri"/>
                <w:b w:val="0"/>
                <w:color w:val="141414"/>
                <w:sz w:val="18"/>
              </w:rPr>
              <w:t>Threshold checks on pace, consistency, tyres, stints, and position</w:t>
            </w:r>
          </w:p>
        </w:tc>
        <w:tc>
          <w:tcPr>
            <w:tcW w:type="dxa" w:w="3312"/>
            <w:vAlign w:val="center"/>
          </w:tcPr>
          <w:p>
            <w:pPr>
              <w:spacing w:before="0" w:after="0" w:line="252" w:lineRule="auto"/>
              <w:jc w:val="left"/>
            </w:pPr>
            <w:r/>
            <w:r>
              <w:rPr>
                <w:rFonts w:ascii="Calibri" w:hAnsi="Calibri"/>
                <w:b w:val="0"/>
                <w:color w:val="141414"/>
                <w:sz w:val="18"/>
              </w:rPr>
              <w:t>Produces a human-readable achievement label.</w:t>
            </w:r>
          </w:p>
        </w:tc>
      </w:tr>
    </w:tbl>
    <w:p>
      <w:pPr>
        <w:spacing w:after="40"/>
      </w:pPr>
    </w:p>
    <w:p>
      <w:pPr>
        <w:spacing w:before="0" w:after="160" w:line="264" w:lineRule="auto"/>
        <w:jc w:val="left"/>
      </w:pPr>
      <w:r>
        <w:rPr>
          <w:rFonts w:ascii="Calibri" w:hAnsi="Calibri"/>
          <w:i w:val="0"/>
          <w:color w:val="141414"/>
          <w:sz w:val="22"/>
        </w:rPr>
        <w:t>The key design decision is that every formula is simple enough to explain live in an interview. There is no opaque model tuning step and no hidden training set - just fixed rules, visible assumptions, and stable outputs.</w:t>
      </w:r>
    </w:p>
    <w:p>
      <w:pPr>
        <w:pStyle w:val="Heading1"/>
        <w:spacing w:before="200" w:after="120" w:line="252" w:lineRule="auto"/>
      </w:pPr>
      <w:r>
        <w:rPr>
          <w:rFonts w:ascii="Calibri" w:hAnsi="Calibri"/>
          <w:b/>
          <w:color w:val="2E74B5"/>
          <w:sz w:val="32"/>
        </w:rPr>
        <w:t>7. Example output from the verified Barcelona-Catalunya run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DCE6F1"/>
            <w:vAlign w:val="center"/>
          </w:tcPr>
          <w:p>
            <w:pPr>
              <w:spacing w:before="0" w:after="0" w:line="252" w:lineRule="auto"/>
              <w:jc w:val="left"/>
            </w:pPr>
            <w:r/>
            <w:r>
              <w:rPr>
                <w:rFonts w:ascii="Calibri" w:hAnsi="Calibri"/>
                <w:b/>
                <w:color w:val="141414"/>
                <w:sz w:val="18"/>
              </w:rPr>
              <w:t>Rank</w:t>
            </w:r>
          </w:p>
        </w:tc>
        <w:tc>
          <w:tcPr>
            <w:tcW w:type="dxa" w:w="1152"/>
            <w:shd w:fill="DCE6F1"/>
            <w:vAlign w:val="center"/>
          </w:tcPr>
          <w:p>
            <w:pPr>
              <w:spacing w:before="0" w:after="0" w:line="252" w:lineRule="auto"/>
              <w:jc w:val="left"/>
            </w:pPr>
            <w:r/>
            <w:r>
              <w:rPr>
                <w:rFonts w:ascii="Calibri" w:hAnsi="Calibri"/>
                <w:b/>
                <w:color w:val="141414"/>
                <w:sz w:val="18"/>
              </w:rPr>
              <w:t>Driver</w:t>
            </w:r>
          </w:p>
        </w:tc>
        <w:tc>
          <w:tcPr>
            <w:tcW w:type="dxa" w:w="1944"/>
            <w:shd w:fill="DCE6F1"/>
            <w:vAlign w:val="center"/>
          </w:tcPr>
          <w:p>
            <w:pPr>
              <w:spacing w:before="0" w:after="0" w:line="252" w:lineRule="auto"/>
              <w:jc w:val="left"/>
            </w:pPr>
            <w:r/>
            <w:r>
              <w:rPr>
                <w:rFonts w:ascii="Calibri" w:hAnsi="Calibri"/>
                <w:b/>
                <w:color w:val="141414"/>
                <w:sz w:val="18"/>
              </w:rPr>
              <w:t>Team</w:t>
            </w:r>
          </w:p>
        </w:tc>
        <w:tc>
          <w:tcPr>
            <w:tcW w:type="dxa" w:w="1584"/>
            <w:shd w:fill="DCE6F1"/>
            <w:vAlign w:val="center"/>
          </w:tcPr>
          <w:p>
            <w:pPr>
              <w:spacing w:before="0" w:after="0" w:line="252" w:lineRule="auto"/>
              <w:jc w:val="left"/>
            </w:pPr>
            <w:r/>
            <w:r>
              <w:rPr>
                <w:rFonts w:ascii="Calibri" w:hAnsi="Calibri"/>
                <w:b/>
                <w:color w:val="141414"/>
                <w:sz w:val="18"/>
              </w:rPr>
              <w:t>Clean pace (s)</w:t>
            </w:r>
          </w:p>
        </w:tc>
        <w:tc>
          <w:tcPr>
            <w:tcW w:type="dxa" w:w="1152"/>
            <w:shd w:fill="DCE6F1"/>
            <w:vAlign w:val="center"/>
          </w:tcPr>
          <w:p>
            <w:pPr>
              <w:spacing w:before="0" w:after="0" w:line="252" w:lineRule="auto"/>
              <w:jc w:val="left"/>
            </w:pPr>
            <w:r/>
            <w:r>
              <w:rPr>
                <w:rFonts w:ascii="Calibri" w:hAnsi="Calibri"/>
                <w:b/>
                <w:color w:val="141414"/>
                <w:sz w:val="18"/>
              </w:rPr>
              <w:t>Score</w:t>
            </w:r>
          </w:p>
        </w:tc>
        <w:tc>
          <w:tcPr>
            <w:tcW w:type="dxa" w:w="2664"/>
            <w:shd w:fill="DCE6F1"/>
            <w:vAlign w:val="center"/>
          </w:tcPr>
          <w:p>
            <w:pPr>
              <w:spacing w:before="0" w:after="0" w:line="252" w:lineRule="auto"/>
              <w:jc w:val="left"/>
            </w:pPr>
            <w:r/>
            <w:r>
              <w:rPr>
                <w:rFonts w:ascii="Calibri" w:hAnsi="Calibri"/>
                <w:b/>
                <w:color w:val="141414"/>
                <w:sz w:val="18"/>
              </w:rPr>
              <w:t>Badge</w:t>
            </w:r>
          </w:p>
        </w:tc>
      </w:tr>
      <w:tr>
        <w:tc>
          <w:tcPr>
            <w:tcW w:type="dxa" w:w="864"/>
            <w:vAlign w:val="center"/>
          </w:tcPr>
          <w:p>
            <w:pPr>
              <w:spacing w:before="0" w:after="0" w:line="252" w:lineRule="auto"/>
              <w:jc w:val="left"/>
            </w:pPr>
            <w:r/>
            <w:r>
              <w:rPr>
                <w:rFonts w:ascii="Calibri" w:hAnsi="Calibri"/>
                <w:b w:val="0"/>
                <w:color w:val="141414"/>
                <w:sz w:val="16"/>
              </w:rPr>
              <w:t>1</w:t>
            </w:r>
          </w:p>
        </w:tc>
        <w:tc>
          <w:tcPr>
            <w:tcW w:type="dxa" w:w="1152"/>
            <w:vAlign w:val="center"/>
          </w:tcPr>
          <w:p>
            <w:pPr>
              <w:spacing w:before="0" w:after="0" w:line="252" w:lineRule="auto"/>
              <w:jc w:val="left"/>
            </w:pPr>
            <w:r/>
            <w:r>
              <w:rPr>
                <w:rFonts w:ascii="Calibri" w:hAnsi="Calibri"/>
                <w:b w:val="0"/>
                <w:color w:val="141414"/>
                <w:sz w:val="16"/>
              </w:rPr>
              <w:t>RUS</w:t>
            </w:r>
          </w:p>
        </w:tc>
        <w:tc>
          <w:tcPr>
            <w:tcW w:type="dxa" w:w="1944"/>
            <w:vAlign w:val="center"/>
          </w:tcPr>
          <w:p>
            <w:pPr>
              <w:spacing w:before="0" w:after="0" w:line="252" w:lineRule="auto"/>
              <w:jc w:val="left"/>
            </w:pPr>
            <w:r/>
            <w:r>
              <w:rPr>
                <w:rFonts w:ascii="Calibri" w:hAnsi="Calibri"/>
                <w:b w:val="0"/>
                <w:color w:val="141414"/>
                <w:sz w:val="16"/>
              </w:rPr>
              <w:t>Mercedes</w:t>
            </w:r>
          </w:p>
        </w:tc>
        <w:tc>
          <w:tcPr>
            <w:tcW w:type="dxa" w:w="1584"/>
            <w:vAlign w:val="center"/>
          </w:tcPr>
          <w:p>
            <w:pPr>
              <w:spacing w:before="0" w:after="0" w:line="252" w:lineRule="auto"/>
              <w:jc w:val="left"/>
            </w:pPr>
            <w:r/>
            <w:r>
              <w:rPr>
                <w:rFonts w:ascii="Calibri" w:hAnsi="Calibri"/>
                <w:b w:val="0"/>
                <w:color w:val="141414"/>
                <w:sz w:val="16"/>
              </w:rPr>
              <w:t>82.369</w:t>
            </w:r>
          </w:p>
        </w:tc>
        <w:tc>
          <w:tcPr>
            <w:tcW w:type="dxa" w:w="1152"/>
            <w:vAlign w:val="center"/>
          </w:tcPr>
          <w:p>
            <w:pPr>
              <w:spacing w:before="0" w:after="0" w:line="252" w:lineRule="auto"/>
              <w:jc w:val="left"/>
            </w:pPr>
            <w:r/>
            <w:r>
              <w:rPr>
                <w:rFonts w:ascii="Calibri" w:hAnsi="Calibri"/>
                <w:b w:val="0"/>
                <w:color w:val="141414"/>
                <w:sz w:val="16"/>
              </w:rPr>
              <w:t>75.8</w:t>
            </w:r>
          </w:p>
        </w:tc>
        <w:tc>
          <w:tcPr>
            <w:tcW w:type="dxa" w:w="2664"/>
            <w:vAlign w:val="center"/>
          </w:tcPr>
          <w:p>
            <w:pPr>
              <w:spacing w:before="0" w:after="0" w:line="252" w:lineRule="auto"/>
              <w:jc w:val="left"/>
            </w:pPr>
            <w:r/>
            <w:r>
              <w:rPr>
                <w:rFonts w:ascii="Calibri" w:hAnsi="Calibri"/>
                <w:b w:val="0"/>
                <w:color w:val="141414"/>
                <w:sz w:val="16"/>
              </w:rPr>
              <w:t>Clean Air King</w:t>
            </w:r>
          </w:p>
        </w:tc>
      </w:tr>
      <w:tr>
        <w:tc>
          <w:tcPr>
            <w:tcW w:type="dxa" w:w="864"/>
            <w:vAlign w:val="center"/>
          </w:tcPr>
          <w:p>
            <w:pPr>
              <w:spacing w:before="0" w:after="0" w:line="252" w:lineRule="auto"/>
              <w:jc w:val="left"/>
            </w:pPr>
            <w:r/>
            <w:r>
              <w:rPr>
                <w:rFonts w:ascii="Calibri" w:hAnsi="Calibri"/>
                <w:b w:val="0"/>
                <w:color w:val="141414"/>
                <w:sz w:val="16"/>
              </w:rPr>
              <w:t>2</w:t>
            </w:r>
          </w:p>
        </w:tc>
        <w:tc>
          <w:tcPr>
            <w:tcW w:type="dxa" w:w="1152"/>
            <w:vAlign w:val="center"/>
          </w:tcPr>
          <w:p>
            <w:pPr>
              <w:spacing w:before="0" w:after="0" w:line="252" w:lineRule="auto"/>
              <w:jc w:val="left"/>
            </w:pPr>
            <w:r/>
            <w:r>
              <w:rPr>
                <w:rFonts w:ascii="Calibri" w:hAnsi="Calibri"/>
                <w:b w:val="0"/>
                <w:color w:val="141414"/>
                <w:sz w:val="16"/>
              </w:rPr>
              <w:t>ANT</w:t>
            </w:r>
          </w:p>
        </w:tc>
        <w:tc>
          <w:tcPr>
            <w:tcW w:type="dxa" w:w="1944"/>
            <w:vAlign w:val="center"/>
          </w:tcPr>
          <w:p>
            <w:pPr>
              <w:spacing w:before="0" w:after="0" w:line="252" w:lineRule="auto"/>
              <w:jc w:val="left"/>
            </w:pPr>
            <w:r/>
            <w:r>
              <w:rPr>
                <w:rFonts w:ascii="Calibri" w:hAnsi="Calibri"/>
                <w:b w:val="0"/>
                <w:color w:val="141414"/>
                <w:sz w:val="16"/>
              </w:rPr>
              <w:t>Mercedes</w:t>
            </w:r>
          </w:p>
        </w:tc>
        <w:tc>
          <w:tcPr>
            <w:tcW w:type="dxa" w:w="1584"/>
            <w:vAlign w:val="center"/>
          </w:tcPr>
          <w:p>
            <w:pPr>
              <w:spacing w:before="0" w:after="0" w:line="252" w:lineRule="auto"/>
              <w:jc w:val="left"/>
            </w:pPr>
            <w:r/>
            <w:r>
              <w:rPr>
                <w:rFonts w:ascii="Calibri" w:hAnsi="Calibri"/>
                <w:b w:val="0"/>
                <w:color w:val="141414"/>
                <w:sz w:val="16"/>
              </w:rPr>
              <w:t>82.303</w:t>
            </w:r>
          </w:p>
        </w:tc>
        <w:tc>
          <w:tcPr>
            <w:tcW w:type="dxa" w:w="1152"/>
            <w:vAlign w:val="center"/>
          </w:tcPr>
          <w:p>
            <w:pPr>
              <w:spacing w:before="0" w:after="0" w:line="252" w:lineRule="auto"/>
              <w:jc w:val="left"/>
            </w:pPr>
            <w:r/>
            <w:r>
              <w:rPr>
                <w:rFonts w:ascii="Calibri" w:hAnsi="Calibri"/>
                <w:b w:val="0"/>
                <w:color w:val="141414"/>
                <w:sz w:val="16"/>
              </w:rPr>
              <w:t>75.0</w:t>
            </w:r>
          </w:p>
        </w:tc>
        <w:tc>
          <w:tcPr>
            <w:tcW w:type="dxa" w:w="2664"/>
            <w:vAlign w:val="center"/>
          </w:tcPr>
          <w:p>
            <w:pPr>
              <w:spacing w:before="0" w:after="0" w:line="252" w:lineRule="auto"/>
              <w:jc w:val="left"/>
            </w:pPr>
            <w:r/>
            <w:r>
              <w:rPr>
                <w:rFonts w:ascii="Calibri" w:hAnsi="Calibri"/>
                <w:b w:val="0"/>
                <w:color w:val="141414"/>
                <w:sz w:val="16"/>
              </w:rPr>
              <w:t>Clean Air King</w:t>
            </w:r>
          </w:p>
        </w:tc>
      </w:tr>
      <w:tr>
        <w:tc>
          <w:tcPr>
            <w:tcW w:type="dxa" w:w="864"/>
            <w:vAlign w:val="center"/>
          </w:tcPr>
          <w:p>
            <w:pPr>
              <w:spacing w:before="0" w:after="0" w:line="252" w:lineRule="auto"/>
              <w:jc w:val="left"/>
            </w:pPr>
            <w:r/>
            <w:r>
              <w:rPr>
                <w:rFonts w:ascii="Calibri" w:hAnsi="Calibri"/>
                <w:b w:val="0"/>
                <w:color w:val="141414"/>
                <w:sz w:val="16"/>
              </w:rPr>
              <w:t>3</w:t>
            </w:r>
          </w:p>
        </w:tc>
        <w:tc>
          <w:tcPr>
            <w:tcW w:type="dxa" w:w="1152"/>
            <w:vAlign w:val="center"/>
          </w:tcPr>
          <w:p>
            <w:pPr>
              <w:spacing w:before="0" w:after="0" w:line="252" w:lineRule="auto"/>
              <w:jc w:val="left"/>
            </w:pPr>
            <w:r/>
            <w:r>
              <w:rPr>
                <w:rFonts w:ascii="Calibri" w:hAnsi="Calibri"/>
                <w:b w:val="0"/>
                <w:color w:val="141414"/>
                <w:sz w:val="16"/>
              </w:rPr>
              <w:t>HAM</w:t>
            </w:r>
          </w:p>
        </w:tc>
        <w:tc>
          <w:tcPr>
            <w:tcW w:type="dxa" w:w="1944"/>
            <w:vAlign w:val="center"/>
          </w:tcPr>
          <w:p>
            <w:pPr>
              <w:spacing w:before="0" w:after="0" w:line="252" w:lineRule="auto"/>
              <w:jc w:val="left"/>
            </w:pPr>
            <w:r/>
            <w:r>
              <w:rPr>
                <w:rFonts w:ascii="Calibri" w:hAnsi="Calibri"/>
                <w:b w:val="0"/>
                <w:color w:val="141414"/>
                <w:sz w:val="16"/>
              </w:rPr>
              <w:t>Ferrari</w:t>
            </w:r>
          </w:p>
        </w:tc>
        <w:tc>
          <w:tcPr>
            <w:tcW w:type="dxa" w:w="1584"/>
            <w:vAlign w:val="center"/>
          </w:tcPr>
          <w:p>
            <w:pPr>
              <w:spacing w:before="0" w:after="0" w:line="252" w:lineRule="auto"/>
              <w:jc w:val="left"/>
            </w:pPr>
            <w:r/>
            <w:r>
              <w:rPr>
                <w:rFonts w:ascii="Calibri" w:hAnsi="Calibri"/>
                <w:b w:val="0"/>
                <w:color w:val="141414"/>
                <w:sz w:val="16"/>
              </w:rPr>
              <w:t>81.642</w:t>
            </w:r>
          </w:p>
        </w:tc>
        <w:tc>
          <w:tcPr>
            <w:tcW w:type="dxa" w:w="1152"/>
            <w:vAlign w:val="center"/>
          </w:tcPr>
          <w:p>
            <w:pPr>
              <w:spacing w:before="0" w:after="0" w:line="252" w:lineRule="auto"/>
              <w:jc w:val="left"/>
            </w:pPr>
            <w:r/>
            <w:r>
              <w:rPr>
                <w:rFonts w:ascii="Calibri" w:hAnsi="Calibri"/>
                <w:b w:val="0"/>
                <w:color w:val="141414"/>
                <w:sz w:val="16"/>
              </w:rPr>
              <w:t>73.7</w:t>
            </w:r>
          </w:p>
        </w:tc>
        <w:tc>
          <w:tcPr>
            <w:tcW w:type="dxa" w:w="2664"/>
            <w:vAlign w:val="center"/>
          </w:tcPr>
          <w:p>
            <w:pPr>
              <w:spacing w:before="0" w:after="0" w:line="252" w:lineRule="auto"/>
              <w:jc w:val="left"/>
            </w:pPr>
            <w:r/>
            <w:r>
              <w:rPr>
                <w:rFonts w:ascii="Calibri" w:hAnsi="Calibri"/>
                <w:b w:val="0"/>
                <w:color w:val="141414"/>
                <w:sz w:val="16"/>
              </w:rPr>
              <w:t>Race Pace Beast</w:t>
            </w:r>
          </w:p>
        </w:tc>
      </w:tr>
      <w:tr>
        <w:tc>
          <w:tcPr>
            <w:tcW w:type="dxa" w:w="864"/>
            <w:vAlign w:val="center"/>
          </w:tcPr>
          <w:p>
            <w:pPr>
              <w:spacing w:before="0" w:after="0" w:line="252" w:lineRule="auto"/>
              <w:jc w:val="left"/>
            </w:pPr>
            <w:r/>
            <w:r>
              <w:rPr>
                <w:rFonts w:ascii="Calibri" w:hAnsi="Calibri"/>
                <w:b w:val="0"/>
                <w:color w:val="141414"/>
                <w:sz w:val="16"/>
              </w:rPr>
              <w:t>4</w:t>
            </w:r>
          </w:p>
        </w:tc>
        <w:tc>
          <w:tcPr>
            <w:tcW w:type="dxa" w:w="1152"/>
            <w:vAlign w:val="center"/>
          </w:tcPr>
          <w:p>
            <w:pPr>
              <w:spacing w:before="0" w:after="0" w:line="252" w:lineRule="auto"/>
              <w:jc w:val="left"/>
            </w:pPr>
            <w:r/>
            <w:r>
              <w:rPr>
                <w:rFonts w:ascii="Calibri" w:hAnsi="Calibri"/>
                <w:b w:val="0"/>
                <w:color w:val="141414"/>
                <w:sz w:val="16"/>
              </w:rPr>
              <w:t>NOR</w:t>
            </w:r>
          </w:p>
        </w:tc>
        <w:tc>
          <w:tcPr>
            <w:tcW w:type="dxa" w:w="1944"/>
            <w:vAlign w:val="center"/>
          </w:tcPr>
          <w:p>
            <w:pPr>
              <w:spacing w:before="0" w:after="0" w:line="252" w:lineRule="auto"/>
              <w:jc w:val="left"/>
            </w:pPr>
            <w:r/>
            <w:r>
              <w:rPr>
                <w:rFonts w:ascii="Calibri" w:hAnsi="Calibri"/>
                <w:b w:val="0"/>
                <w:color w:val="141414"/>
                <w:sz w:val="16"/>
              </w:rPr>
              <w:t>McLaren</w:t>
            </w:r>
          </w:p>
        </w:tc>
        <w:tc>
          <w:tcPr>
            <w:tcW w:type="dxa" w:w="1584"/>
            <w:vAlign w:val="center"/>
          </w:tcPr>
          <w:p>
            <w:pPr>
              <w:spacing w:before="0" w:after="0" w:line="252" w:lineRule="auto"/>
              <w:jc w:val="left"/>
            </w:pPr>
            <w:r/>
            <w:r>
              <w:rPr>
                <w:rFonts w:ascii="Calibri" w:hAnsi="Calibri"/>
                <w:b w:val="0"/>
                <w:color w:val="141414"/>
                <w:sz w:val="16"/>
              </w:rPr>
              <w:t>82.381</w:t>
            </w:r>
          </w:p>
        </w:tc>
        <w:tc>
          <w:tcPr>
            <w:tcW w:type="dxa" w:w="1152"/>
            <w:vAlign w:val="center"/>
          </w:tcPr>
          <w:p>
            <w:pPr>
              <w:spacing w:before="0" w:after="0" w:line="252" w:lineRule="auto"/>
              <w:jc w:val="left"/>
            </w:pPr>
            <w:r/>
            <w:r>
              <w:rPr>
                <w:rFonts w:ascii="Calibri" w:hAnsi="Calibri"/>
                <w:b w:val="0"/>
                <w:color w:val="141414"/>
                <w:sz w:val="16"/>
              </w:rPr>
              <w:t>73.3</w:t>
            </w:r>
          </w:p>
        </w:tc>
        <w:tc>
          <w:tcPr>
            <w:tcW w:type="dxa" w:w="2664"/>
            <w:vAlign w:val="center"/>
          </w:tcPr>
          <w:p>
            <w:pPr>
              <w:spacing w:before="0" w:after="0" w:line="252" w:lineRule="auto"/>
              <w:jc w:val="left"/>
            </w:pPr>
            <w:r/>
            <w:r>
              <w:rPr>
                <w:rFonts w:ascii="Calibri" w:hAnsi="Calibri"/>
                <w:b w:val="0"/>
                <w:color w:val="141414"/>
                <w:sz w:val="16"/>
              </w:rPr>
              <w:t>Clean Air King</w:t>
            </w:r>
          </w:p>
        </w:tc>
      </w:tr>
      <w:tr>
        <w:tc>
          <w:tcPr>
            <w:tcW w:type="dxa" w:w="864"/>
            <w:vAlign w:val="center"/>
          </w:tcPr>
          <w:p>
            <w:pPr>
              <w:spacing w:before="0" w:after="0" w:line="252" w:lineRule="auto"/>
              <w:jc w:val="left"/>
            </w:pPr>
            <w:r/>
            <w:r>
              <w:rPr>
                <w:rFonts w:ascii="Calibri" w:hAnsi="Calibri"/>
                <w:b w:val="0"/>
                <w:color w:val="141414"/>
                <w:sz w:val="16"/>
              </w:rPr>
              <w:t>5</w:t>
            </w:r>
          </w:p>
        </w:tc>
        <w:tc>
          <w:tcPr>
            <w:tcW w:type="dxa" w:w="1152"/>
            <w:vAlign w:val="center"/>
          </w:tcPr>
          <w:p>
            <w:pPr>
              <w:spacing w:before="0" w:after="0" w:line="252" w:lineRule="auto"/>
              <w:jc w:val="left"/>
            </w:pPr>
            <w:r/>
            <w:r>
              <w:rPr>
                <w:rFonts w:ascii="Calibri" w:hAnsi="Calibri"/>
                <w:b w:val="0"/>
                <w:color w:val="141414"/>
                <w:sz w:val="16"/>
              </w:rPr>
              <w:t>VER</w:t>
            </w:r>
          </w:p>
        </w:tc>
        <w:tc>
          <w:tcPr>
            <w:tcW w:type="dxa" w:w="1944"/>
            <w:vAlign w:val="center"/>
          </w:tcPr>
          <w:p>
            <w:pPr>
              <w:spacing w:before="0" w:after="0" w:line="252" w:lineRule="auto"/>
              <w:jc w:val="left"/>
            </w:pPr>
            <w:r/>
            <w:r>
              <w:rPr>
                <w:rFonts w:ascii="Calibri" w:hAnsi="Calibri"/>
                <w:b w:val="0"/>
                <w:color w:val="141414"/>
                <w:sz w:val="16"/>
              </w:rPr>
              <w:t>Red Bull Racing</w:t>
            </w:r>
          </w:p>
        </w:tc>
        <w:tc>
          <w:tcPr>
            <w:tcW w:type="dxa" w:w="1584"/>
            <w:vAlign w:val="center"/>
          </w:tcPr>
          <w:p>
            <w:pPr>
              <w:spacing w:before="0" w:after="0" w:line="252" w:lineRule="auto"/>
              <w:jc w:val="left"/>
            </w:pPr>
            <w:r/>
            <w:r>
              <w:rPr>
                <w:rFonts w:ascii="Calibri" w:hAnsi="Calibri"/>
                <w:b w:val="0"/>
                <w:color w:val="141414"/>
                <w:sz w:val="16"/>
              </w:rPr>
              <w:t>82.225</w:t>
            </w:r>
          </w:p>
        </w:tc>
        <w:tc>
          <w:tcPr>
            <w:tcW w:type="dxa" w:w="1152"/>
            <w:vAlign w:val="center"/>
          </w:tcPr>
          <w:p>
            <w:pPr>
              <w:spacing w:before="0" w:after="0" w:line="252" w:lineRule="auto"/>
              <w:jc w:val="left"/>
            </w:pPr>
            <w:r/>
            <w:r>
              <w:rPr>
                <w:rFonts w:ascii="Calibri" w:hAnsi="Calibri"/>
                <w:b w:val="0"/>
                <w:color w:val="141414"/>
                <w:sz w:val="16"/>
              </w:rPr>
              <w:t>69.6</w:t>
            </w:r>
          </w:p>
        </w:tc>
        <w:tc>
          <w:tcPr>
            <w:tcW w:type="dxa" w:w="2664"/>
            <w:vAlign w:val="center"/>
          </w:tcPr>
          <w:p>
            <w:pPr>
              <w:spacing w:before="0" w:after="0" w:line="252" w:lineRule="auto"/>
              <w:jc w:val="left"/>
            </w:pPr>
            <w:r/>
            <w:r>
              <w:rPr>
                <w:rFonts w:ascii="Calibri" w:hAnsi="Calibri"/>
                <w:b w:val="0"/>
                <w:color w:val="141414"/>
                <w:sz w:val="16"/>
              </w:rPr>
              <w:t>Tyre Cliff Victim</w:t>
            </w:r>
          </w:p>
        </w:tc>
      </w:tr>
    </w:tbl>
    <w:p>
      <w:pPr>
        <w:spacing w:after="40"/>
      </w:pPr>
    </w:p>
    <w:p>
      <w:pPr>
        <w:spacing w:before="0" w:after="160" w:line="264" w:lineRule="auto"/>
        <w:jc w:val="left"/>
      </w:pPr>
      <w:r>
        <w:rPr>
          <w:rFonts w:ascii="Calibri" w:hAnsi="Calibri"/>
          <w:i w:val="0"/>
          <w:color w:val="141414"/>
          <w:sz w:val="22"/>
        </w:rPr>
        <w:t>On this verified run, Hamilton leads the sample summary and the report generator turns that result into a compact project artefact. That makes the project easy to demo: the same backend can support a short summary, a detailed explanation, and a visual dashboard from the same race data.</w:t>
      </w:r>
    </w:p>
    <w:p>
      <w:pPr>
        <w:pStyle w:val="Heading1"/>
        <w:spacing w:before="200" w:after="120" w:line="252" w:lineRule="auto"/>
      </w:pPr>
      <w:r>
        <w:rPr>
          <w:rFonts w:ascii="Calibri" w:hAnsi="Calibri"/>
          <w:b/>
          <w:color w:val="2E74B5"/>
          <w:sz w:val="32"/>
        </w:rPr>
        <w:t>8. Plot and replay catalogue</w:t>
      </w:r>
    </w:p>
    <w:tbl>
      <w:tblPr>
        <w:tblStyle w:val="TableGrid"/>
        <w:tblW w:type="auto" w:w="0"/>
        <w:jc w:val="center"/>
        <w:tblLayout w:type="fixed"/>
        <w:tblLook w:firstColumn="1" w:firstRow="1" w:lastColumn="0" w:lastRow="0" w:noHBand="0" w:noVBand="1" w:val="04A0"/>
      </w:tblPr>
      <w:tblGrid>
        <w:gridCol w:w="4680"/>
        <w:gridCol w:w="4680"/>
      </w:tblGrid>
      <w:tr>
        <w:tc>
          <w:tcPr>
            <w:tcW w:type="dxa" w:w="3600"/>
            <w:shd w:fill="E8EEF5"/>
            <w:vAlign w:val="center"/>
          </w:tcPr>
          <w:p>
            <w:pPr>
              <w:spacing w:before="0" w:after="0" w:line="252" w:lineRule="auto"/>
              <w:jc w:val="left"/>
            </w:pPr>
            <w:r/>
            <w:r>
              <w:rPr>
                <w:rFonts w:ascii="Calibri" w:hAnsi="Calibri"/>
                <w:b/>
                <w:color w:val="141414"/>
                <w:sz w:val="18"/>
              </w:rPr>
              <w:t>Artifact</w:t>
            </w:r>
          </w:p>
        </w:tc>
        <w:tc>
          <w:tcPr>
            <w:tcW w:type="dxa" w:w="5472"/>
            <w:shd w:fill="E8EEF5"/>
            <w:vAlign w:val="center"/>
          </w:tcPr>
          <w:p>
            <w:pPr>
              <w:spacing w:before="0" w:after="0" w:line="252" w:lineRule="auto"/>
              <w:jc w:val="left"/>
            </w:pPr>
            <w:r/>
            <w:r>
              <w:rPr>
                <w:rFonts w:ascii="Calibri" w:hAnsi="Calibri"/>
                <w:b/>
                <w:color w:val="141414"/>
                <w:sz w:val="18"/>
              </w:rPr>
              <w:t>What it shows</w:t>
            </w:r>
          </w:p>
        </w:tc>
      </w:tr>
      <w:tr>
        <w:tc>
          <w:tcPr>
            <w:tcW w:type="dxa" w:w="3600"/>
            <w:vAlign w:val="center"/>
          </w:tcPr>
          <w:p>
            <w:pPr>
              <w:spacing w:before="0" w:after="0" w:line="252" w:lineRule="auto"/>
              <w:jc w:val="left"/>
            </w:pPr>
            <w:r/>
            <w:r>
              <w:rPr>
                <w:rFonts w:ascii="Calibri" w:hAnsi="Calibri"/>
                <w:b w:val="0"/>
                <w:color w:val="141414"/>
                <w:sz w:val="16"/>
              </w:rPr>
              <w:t>full_grid_pace_ranking.png</w:t>
            </w:r>
          </w:p>
        </w:tc>
        <w:tc>
          <w:tcPr>
            <w:tcW w:type="dxa" w:w="5472"/>
            <w:vAlign w:val="center"/>
          </w:tcPr>
          <w:p>
            <w:pPr>
              <w:spacing w:before="0" w:after="0" w:line="252" w:lineRule="auto"/>
              <w:jc w:val="left"/>
            </w:pPr>
            <w:r/>
            <w:r>
              <w:rPr>
                <w:rFonts w:ascii="Calibri" w:hAnsi="Calibri"/>
                <w:b w:val="0"/>
                <w:color w:val="141414"/>
                <w:sz w:val="16"/>
              </w:rPr>
              <w:t>Average clean pace by driver; lower is faster.</w:t>
            </w:r>
          </w:p>
        </w:tc>
      </w:tr>
      <w:tr>
        <w:tc>
          <w:tcPr>
            <w:tcW w:type="dxa" w:w="3600"/>
            <w:vAlign w:val="center"/>
          </w:tcPr>
          <w:p>
            <w:pPr>
              <w:spacing w:before="0" w:after="0" w:line="252" w:lineRule="auto"/>
              <w:jc w:val="left"/>
            </w:pPr>
            <w:r/>
            <w:r>
              <w:rPr>
                <w:rFonts w:ascii="Calibri" w:hAnsi="Calibri"/>
                <w:b w:val="0"/>
                <w:color w:val="141414"/>
                <w:sz w:val="16"/>
              </w:rPr>
              <w:t>full_grid_consistency_ranking.png</w:t>
            </w:r>
          </w:p>
        </w:tc>
        <w:tc>
          <w:tcPr>
            <w:tcW w:type="dxa" w:w="5472"/>
            <w:vAlign w:val="center"/>
          </w:tcPr>
          <w:p>
            <w:pPr>
              <w:spacing w:before="0" w:after="0" w:line="252" w:lineRule="auto"/>
              <w:jc w:val="left"/>
            </w:pPr>
            <w:r/>
            <w:r>
              <w:rPr>
                <w:rFonts w:ascii="Calibri" w:hAnsi="Calibri"/>
                <w:b w:val="0"/>
                <w:color w:val="141414"/>
                <w:sz w:val="16"/>
              </w:rPr>
              <w:t>Lap-time stability across the grid.</w:t>
            </w:r>
          </w:p>
        </w:tc>
      </w:tr>
      <w:tr>
        <w:tc>
          <w:tcPr>
            <w:tcW w:type="dxa" w:w="3600"/>
            <w:vAlign w:val="center"/>
          </w:tcPr>
          <w:p>
            <w:pPr>
              <w:spacing w:before="0" w:after="0" w:line="252" w:lineRule="auto"/>
              <w:jc w:val="left"/>
            </w:pPr>
            <w:r/>
            <w:r>
              <w:rPr>
                <w:rFonts w:ascii="Calibri" w:hAnsi="Calibri"/>
                <w:b w:val="0"/>
                <w:color w:val="141414"/>
                <w:sz w:val="16"/>
              </w:rPr>
              <w:t>full_grid_tyre_management_ranking.png</w:t>
            </w:r>
          </w:p>
        </w:tc>
        <w:tc>
          <w:tcPr>
            <w:tcW w:type="dxa" w:w="5472"/>
            <w:vAlign w:val="center"/>
          </w:tcPr>
          <w:p>
            <w:pPr>
              <w:spacing w:before="0" w:after="0" w:line="252" w:lineRule="auto"/>
              <w:jc w:val="left"/>
            </w:pPr>
            <w:r/>
            <w:r>
              <w:rPr>
                <w:rFonts w:ascii="Calibri" w:hAnsi="Calibri"/>
                <w:b w:val="0"/>
                <w:color w:val="141414"/>
                <w:sz w:val="16"/>
              </w:rPr>
              <w:t>Who preserved tyre life best.</w:t>
            </w:r>
          </w:p>
        </w:tc>
      </w:tr>
      <w:tr>
        <w:tc>
          <w:tcPr>
            <w:tcW w:type="dxa" w:w="3600"/>
            <w:vAlign w:val="center"/>
          </w:tcPr>
          <w:p>
            <w:pPr>
              <w:spacing w:before="0" w:after="0" w:line="252" w:lineRule="auto"/>
              <w:jc w:val="left"/>
            </w:pPr>
            <w:r/>
            <w:r>
              <w:rPr>
                <w:rFonts w:ascii="Calibri" w:hAnsi="Calibri"/>
                <w:b w:val="0"/>
                <w:color w:val="141414"/>
                <w:sz w:val="16"/>
              </w:rPr>
              <w:t>team_pace_comparison.png</w:t>
            </w:r>
          </w:p>
        </w:tc>
        <w:tc>
          <w:tcPr>
            <w:tcW w:type="dxa" w:w="5472"/>
            <w:vAlign w:val="center"/>
          </w:tcPr>
          <w:p>
            <w:pPr>
              <w:spacing w:before="0" w:after="0" w:line="252" w:lineRule="auto"/>
              <w:jc w:val="left"/>
            </w:pPr>
            <w:r/>
            <w:r>
              <w:rPr>
                <w:rFonts w:ascii="Calibri" w:hAnsi="Calibri"/>
                <w:b w:val="0"/>
                <w:color w:val="141414"/>
                <w:sz w:val="16"/>
              </w:rPr>
              <w:t>Average pace by team.</w:t>
            </w:r>
          </w:p>
        </w:tc>
      </w:tr>
      <w:tr>
        <w:tc>
          <w:tcPr>
            <w:tcW w:type="dxa" w:w="3600"/>
            <w:vAlign w:val="center"/>
          </w:tcPr>
          <w:p>
            <w:pPr>
              <w:spacing w:before="0" w:after="0" w:line="252" w:lineRule="auto"/>
              <w:jc w:val="left"/>
            </w:pPr>
            <w:r/>
            <w:r>
              <w:rPr>
                <w:rFonts w:ascii="Calibri" w:hAnsi="Calibri"/>
                <w:b w:val="0"/>
                <w:color w:val="141414"/>
                <w:sz w:val="16"/>
              </w:rPr>
              <w:t>driver_battle_HAM_vs_RUS.png</w:t>
            </w:r>
          </w:p>
        </w:tc>
        <w:tc>
          <w:tcPr>
            <w:tcW w:type="dxa" w:w="5472"/>
            <w:vAlign w:val="center"/>
          </w:tcPr>
          <w:p>
            <w:pPr>
              <w:spacing w:before="0" w:after="0" w:line="252" w:lineRule="auto"/>
              <w:jc w:val="left"/>
            </w:pPr>
            <w:r/>
            <w:r>
              <w:rPr>
                <w:rFonts w:ascii="Calibri" w:hAnsi="Calibri"/>
                <w:b w:val="0"/>
                <w:color w:val="141414"/>
                <w:sz w:val="16"/>
              </w:rPr>
              <w:t>Lap-by-lap clean pace comparison.</w:t>
            </w:r>
          </w:p>
        </w:tc>
      </w:tr>
      <w:tr>
        <w:tc>
          <w:tcPr>
            <w:tcW w:type="dxa" w:w="3600"/>
            <w:vAlign w:val="center"/>
          </w:tcPr>
          <w:p>
            <w:pPr>
              <w:spacing w:before="0" w:after="0" w:line="252" w:lineRule="auto"/>
              <w:jc w:val="left"/>
            </w:pPr>
            <w:r/>
            <w:r>
              <w:rPr>
                <w:rFonts w:ascii="Calibri" w:hAnsi="Calibri"/>
                <w:b w:val="0"/>
                <w:color w:val="141414"/>
                <w:sz w:val="16"/>
              </w:rPr>
              <w:t>full_grid_strategy_timeline.png</w:t>
            </w:r>
          </w:p>
        </w:tc>
        <w:tc>
          <w:tcPr>
            <w:tcW w:type="dxa" w:w="5472"/>
            <w:vAlign w:val="center"/>
          </w:tcPr>
          <w:p>
            <w:pPr>
              <w:spacing w:before="0" w:after="0" w:line="252" w:lineRule="auto"/>
              <w:jc w:val="left"/>
            </w:pPr>
            <w:r/>
            <w:r>
              <w:rPr>
                <w:rFonts w:ascii="Calibri" w:hAnsi="Calibri"/>
                <w:b w:val="0"/>
                <w:color w:val="141414"/>
                <w:sz w:val="16"/>
              </w:rPr>
              <w:t>Tyre stints and pit laps across the whole field.</w:t>
            </w:r>
          </w:p>
        </w:tc>
      </w:tr>
      <w:tr>
        <w:tc>
          <w:tcPr>
            <w:tcW w:type="dxa" w:w="3600"/>
            <w:vAlign w:val="center"/>
          </w:tcPr>
          <w:p>
            <w:pPr>
              <w:spacing w:before="0" w:after="0" w:line="252" w:lineRule="auto"/>
              <w:jc w:val="left"/>
            </w:pPr>
            <w:r/>
            <w:r>
              <w:rPr>
                <w:rFonts w:ascii="Calibri" w:hAnsi="Calibri"/>
                <w:b w:val="0"/>
                <w:color w:val="141414"/>
                <w:sz w:val="16"/>
              </w:rPr>
              <w:t>race_pace_heatmap.png</w:t>
            </w:r>
          </w:p>
        </w:tc>
        <w:tc>
          <w:tcPr>
            <w:tcW w:type="dxa" w:w="5472"/>
            <w:vAlign w:val="center"/>
          </w:tcPr>
          <w:p>
            <w:pPr>
              <w:spacing w:before="0" w:after="0" w:line="252" w:lineRule="auto"/>
              <w:jc w:val="left"/>
            </w:pPr>
            <w:r/>
            <w:r>
              <w:rPr>
                <w:rFonts w:ascii="Calibri" w:hAnsi="Calibri"/>
                <w:b w:val="0"/>
                <w:color w:val="141414"/>
                <w:sz w:val="16"/>
              </w:rPr>
              <w:t>Relative clean-lap pace trace by driver and lap.</w:t>
            </w:r>
          </w:p>
        </w:tc>
      </w:tr>
      <w:tr>
        <w:tc>
          <w:tcPr>
            <w:tcW w:type="dxa" w:w="3600"/>
            <w:vAlign w:val="center"/>
          </w:tcPr>
          <w:p>
            <w:pPr>
              <w:spacing w:before="0" w:after="0" w:line="252" w:lineRule="auto"/>
              <w:jc w:val="left"/>
            </w:pPr>
            <w:r/>
            <w:r>
              <w:rPr>
                <w:rFonts w:ascii="Calibri" w:hAnsi="Calibri"/>
                <w:b w:val="0"/>
                <w:color w:val="141414"/>
                <w:sz w:val="16"/>
              </w:rPr>
              <w:t>tyre_degradation_HAM_M.png</w:t>
            </w:r>
          </w:p>
        </w:tc>
        <w:tc>
          <w:tcPr>
            <w:tcW w:type="dxa" w:w="5472"/>
            <w:vAlign w:val="center"/>
          </w:tcPr>
          <w:p>
            <w:pPr>
              <w:spacing w:before="0" w:after="0" w:line="252" w:lineRule="auto"/>
              <w:jc w:val="left"/>
            </w:pPr>
            <w:r/>
            <w:r>
              <w:rPr>
                <w:rFonts w:ascii="Calibri" w:hAnsi="Calibri"/>
                <w:b w:val="0"/>
                <w:color w:val="141414"/>
                <w:sz w:val="16"/>
              </w:rPr>
              <w:t>SciPy tyre-age curve fit for the selected driver.</w:t>
            </w:r>
          </w:p>
        </w:tc>
      </w:tr>
      <w:tr>
        <w:tc>
          <w:tcPr>
            <w:tcW w:type="dxa" w:w="3600"/>
            <w:vAlign w:val="center"/>
          </w:tcPr>
          <w:p>
            <w:pPr>
              <w:spacing w:before="0" w:after="0" w:line="252" w:lineRule="auto"/>
              <w:jc w:val="left"/>
            </w:pPr>
            <w:r/>
            <w:r>
              <w:rPr>
                <w:rFonts w:ascii="Calibri" w:hAnsi="Calibri"/>
                <w:b w:val="0"/>
                <w:color w:val="141414"/>
                <w:sz w:val="16"/>
              </w:rPr>
              <w:t>race_pace_replay.html</w:t>
            </w:r>
          </w:p>
        </w:tc>
        <w:tc>
          <w:tcPr>
            <w:tcW w:type="dxa" w:w="5472"/>
            <w:vAlign w:val="center"/>
          </w:tcPr>
          <w:p>
            <w:pPr>
              <w:spacing w:before="0" w:after="0" w:line="252" w:lineRule="auto"/>
              <w:jc w:val="left"/>
            </w:pPr>
            <w:r/>
            <w:r>
              <w:rPr>
                <w:rFonts w:ascii="Calibri" w:hAnsi="Calibri"/>
                <w:b w:val="0"/>
                <w:color w:val="141414"/>
                <w:sz w:val="16"/>
              </w:rPr>
              <w:t>Animated race-progress replay.</w:t>
            </w:r>
          </w:p>
        </w:tc>
      </w:tr>
      <w:tr>
        <w:tc>
          <w:tcPr>
            <w:tcW w:type="dxa" w:w="3600"/>
            <w:vAlign w:val="center"/>
          </w:tcPr>
          <w:p>
            <w:pPr>
              <w:spacing w:before="0" w:after="0" w:line="252" w:lineRule="auto"/>
              <w:jc w:val="left"/>
            </w:pPr>
            <w:r/>
            <w:r>
              <w:rPr>
                <w:rFonts w:ascii="Calibri" w:hAnsi="Calibri"/>
                <w:b w:val="0"/>
                <w:color w:val="141414"/>
                <w:sz w:val="16"/>
              </w:rPr>
              <w:t>tyre_degradation_replay_HAM_M.html</w:t>
            </w:r>
          </w:p>
        </w:tc>
        <w:tc>
          <w:tcPr>
            <w:tcW w:type="dxa" w:w="5472"/>
            <w:vAlign w:val="center"/>
          </w:tcPr>
          <w:p>
            <w:pPr>
              <w:spacing w:before="0" w:after="0" w:line="252" w:lineRule="auto"/>
              <w:jc w:val="left"/>
            </w:pPr>
            <w:r/>
            <w:r>
              <w:rPr>
                <w:rFonts w:ascii="Calibri" w:hAnsi="Calibri"/>
                <w:b w:val="0"/>
                <w:color w:val="141414"/>
                <w:sz w:val="16"/>
              </w:rPr>
              <w:t>Animated tyre-fit reveal.</w:t>
            </w:r>
          </w:p>
        </w:tc>
      </w:tr>
      <w:tr>
        <w:tc>
          <w:tcPr>
            <w:tcW w:type="dxa" w:w="3600"/>
            <w:vAlign w:val="center"/>
          </w:tcPr>
          <w:p>
            <w:pPr>
              <w:spacing w:before="0" w:after="0" w:line="252" w:lineRule="auto"/>
              <w:jc w:val="left"/>
            </w:pPr>
            <w:r/>
            <w:r>
              <w:rPr>
                <w:rFonts w:ascii="Calibri" w:hAnsi="Calibri"/>
                <w:b w:val="0"/>
                <w:color w:val="141414"/>
                <w:sz w:val="16"/>
              </w:rPr>
              <w:t>pit_stop_timeline_replay.html</w:t>
            </w:r>
          </w:p>
        </w:tc>
        <w:tc>
          <w:tcPr>
            <w:tcW w:type="dxa" w:w="5472"/>
            <w:vAlign w:val="center"/>
          </w:tcPr>
          <w:p>
            <w:pPr>
              <w:spacing w:before="0" w:after="0" w:line="252" w:lineRule="auto"/>
              <w:jc w:val="left"/>
            </w:pPr>
            <w:r/>
            <w:r>
              <w:rPr>
                <w:rFonts w:ascii="Calibri" w:hAnsi="Calibri"/>
                <w:b w:val="0"/>
                <w:color w:val="141414"/>
                <w:sz w:val="16"/>
              </w:rPr>
              <w:t>Animated stint and pit-stop timeline.</w:t>
            </w:r>
          </w:p>
        </w:tc>
      </w:tr>
    </w:tbl>
    <w:p>
      <w:pPr>
        <w:spacing w:after="40"/>
      </w:pPr>
    </w:p>
    <w:p>
      <w:pPr>
        <w:pStyle w:val="Heading1"/>
        <w:spacing w:before="200" w:after="120" w:line="252" w:lineRule="auto"/>
      </w:pPr>
      <w:r>
        <w:rPr>
          <w:rFonts w:ascii="Calibri" w:hAnsi="Calibri"/>
          <w:b/>
          <w:color w:val="2E74B5"/>
          <w:sz w:val="32"/>
        </w:rPr>
        <w:t>9. Real-data import pipeline and verification</w:t>
      </w:r>
    </w:p>
    <w:p>
      <w:pPr>
        <w:spacing w:before="0" w:after="160" w:line="264" w:lineRule="auto"/>
        <w:jc w:val="left"/>
      </w:pPr>
      <w:r>
        <w:rPr>
          <w:rFonts w:ascii="Calibri" w:hAnsi="Calibri"/>
          <w:i w:val="0"/>
          <w:color w:val="141414"/>
          <w:sz w:val="22"/>
        </w:rPr>
        <w:t>The project now reads local FastF1-style CSV exports through a manifest-driven importer. The manifest preserves the source path for each completed race, the importer normalizes the lap schema into the project's standard columns, and the loaded bundle is then used by the CLI, GUI, browser UI, and report generation.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DCE6F1"/>
            <w:vAlign w:val="center"/>
          </w:tcPr>
          <w:p>
            <w:pPr>
              <w:spacing w:before="0" w:after="0" w:line="252" w:lineRule="auto"/>
              <w:jc w:val="left"/>
            </w:pPr>
            <w:r/>
            <w:r>
              <w:rPr>
                <w:rFonts w:ascii="Calibri" w:hAnsi="Calibri"/>
                <w:b/>
                <w:color w:val="141414"/>
                <w:sz w:val="18"/>
              </w:rPr>
              <w:t>Round</w:t>
            </w:r>
          </w:p>
        </w:tc>
        <w:tc>
          <w:tcPr>
            <w:tcW w:type="dxa" w:w="3888"/>
            <w:shd w:fill="DCE6F1"/>
            <w:vAlign w:val="center"/>
          </w:tcPr>
          <w:p>
            <w:pPr>
              <w:spacing w:before="0" w:after="0" w:line="252" w:lineRule="auto"/>
              <w:jc w:val="left"/>
            </w:pPr>
            <w:r/>
            <w:r>
              <w:rPr>
                <w:rFonts w:ascii="Calibri" w:hAnsi="Calibri"/>
                <w:b/>
                <w:color w:val="141414"/>
                <w:sz w:val="18"/>
              </w:rPr>
              <w:t>Race</w:t>
            </w:r>
          </w:p>
        </w:tc>
        <w:tc>
          <w:tcPr>
            <w:tcW w:type="dxa" w:w="1728"/>
            <w:shd w:fill="DCE6F1"/>
            <w:vAlign w:val="center"/>
          </w:tcPr>
          <w:p>
            <w:pPr>
              <w:spacing w:before="0" w:after="0" w:line="252" w:lineRule="auto"/>
              <w:jc w:val="left"/>
            </w:pPr>
            <w:r/>
            <w:r>
              <w:rPr>
                <w:rFonts w:ascii="Calibri" w:hAnsi="Calibri"/>
                <w:b/>
                <w:color w:val="141414"/>
                <w:sz w:val="18"/>
              </w:rPr>
              <w:t>Laps in bundle</w:t>
            </w:r>
          </w:p>
        </w:tc>
        <w:tc>
          <w:tcPr>
            <w:tcW w:type="dxa" w:w="1296"/>
            <w:shd w:fill="DCE6F1"/>
            <w:vAlign w:val="center"/>
          </w:tcPr>
          <w:p>
            <w:pPr>
              <w:spacing w:before="0" w:after="0" w:line="252" w:lineRule="auto"/>
              <w:jc w:val="left"/>
            </w:pPr>
            <w:r/>
            <w:r>
              <w:rPr>
                <w:rFonts w:ascii="Calibri" w:hAnsi="Calibri"/>
                <w:b/>
                <w:color w:val="141414"/>
                <w:sz w:val="18"/>
              </w:rPr>
              <w:t>Drivers</w:t>
            </w:r>
          </w:p>
        </w:tc>
        <w:tc>
          <w:tcPr>
            <w:tcW w:type="dxa" w:w="1440"/>
            <w:shd w:fill="DCE6F1"/>
            <w:vAlign w:val="center"/>
          </w:tcPr>
          <w:p>
            <w:pPr>
              <w:spacing w:before="0" w:after="0" w:line="252" w:lineRule="auto"/>
              <w:jc w:val="left"/>
            </w:pPr>
            <w:r/>
            <w:r>
              <w:rPr>
                <w:rFonts w:ascii="Calibri" w:hAnsi="Calibri"/>
                <w:b/>
                <w:color w:val="141414"/>
                <w:sz w:val="18"/>
              </w:rPr>
              <w:t>Status</w:t>
            </w:r>
          </w:p>
        </w:tc>
      </w:tr>
      <w:tr>
        <w:tc>
          <w:tcPr>
            <w:tcW w:type="dxa" w:w="864"/>
            <w:vAlign w:val="center"/>
          </w:tcPr>
          <w:p>
            <w:pPr>
              <w:spacing w:before="0" w:after="0" w:line="252" w:lineRule="auto"/>
              <w:jc w:val="left"/>
            </w:pPr>
            <w:r/>
            <w:r>
              <w:rPr>
                <w:rFonts w:ascii="Calibri" w:hAnsi="Calibri"/>
                <w:b w:val="0"/>
                <w:color w:val="141414"/>
                <w:sz w:val="16"/>
              </w:rPr>
              <w:t>1</w:t>
            </w:r>
          </w:p>
        </w:tc>
        <w:tc>
          <w:tcPr>
            <w:tcW w:type="dxa" w:w="3888"/>
            <w:vAlign w:val="center"/>
          </w:tcPr>
          <w:p>
            <w:pPr>
              <w:spacing w:before="0" w:after="0" w:line="252" w:lineRule="auto"/>
              <w:jc w:val="left"/>
            </w:pPr>
            <w:r/>
            <w:r>
              <w:rPr>
                <w:rFonts w:ascii="Calibri" w:hAnsi="Calibri"/>
                <w:b w:val="0"/>
                <w:color w:val="141414"/>
                <w:sz w:val="16"/>
              </w:rPr>
              <w:t>Australian Grand Prix</w:t>
            </w:r>
          </w:p>
        </w:tc>
        <w:tc>
          <w:tcPr>
            <w:tcW w:type="dxa" w:w="1728"/>
            <w:vAlign w:val="center"/>
          </w:tcPr>
          <w:p>
            <w:pPr>
              <w:spacing w:before="0" w:after="0" w:line="252" w:lineRule="auto"/>
              <w:jc w:val="left"/>
            </w:pPr>
            <w:r/>
            <w:r>
              <w:rPr>
                <w:rFonts w:ascii="Calibri" w:hAnsi="Calibri"/>
                <w:b w:val="0"/>
                <w:color w:val="141414"/>
                <w:sz w:val="16"/>
              </w:rPr>
              <w:t>1000</w:t>
            </w:r>
          </w:p>
        </w:tc>
        <w:tc>
          <w:tcPr>
            <w:tcW w:type="dxa" w:w="1296"/>
            <w:vAlign w:val="center"/>
          </w:tcPr>
          <w:p>
            <w:pPr>
              <w:spacing w:before="0" w:after="0" w:line="252" w:lineRule="auto"/>
              <w:jc w:val="left"/>
            </w:pPr>
            <w:r/>
            <w:r>
              <w:rPr>
                <w:rFonts w:ascii="Calibri" w:hAnsi="Calibri"/>
                <w:b w:val="0"/>
                <w:color w:val="141414"/>
                <w:sz w:val="16"/>
              </w:rPr>
              <w:t>20</w:t>
            </w:r>
          </w:p>
        </w:tc>
        <w:tc>
          <w:tcPr>
            <w:tcW w:type="dxa" w:w="1440"/>
            <w:vAlign w:val="center"/>
          </w:tcPr>
          <w:p>
            <w:pPr>
              <w:spacing w:before="0" w:after="0" w:line="252" w:lineRule="auto"/>
              <w:jc w:val="left"/>
            </w:pPr>
            <w:r/>
            <w:r>
              <w:rPr>
                <w:rFonts w:ascii="Calibri" w:hAnsi="Calibri"/>
                <w:b w:val="0"/>
                <w:color w:val="141414"/>
                <w:sz w:val="16"/>
              </w:rPr>
              <w:t>completed</w:t>
            </w:r>
          </w:p>
        </w:tc>
      </w:tr>
      <w:tr>
        <w:tc>
          <w:tcPr>
            <w:tcW w:type="dxa" w:w="864"/>
            <w:vAlign w:val="center"/>
          </w:tcPr>
          <w:p>
            <w:pPr>
              <w:spacing w:before="0" w:after="0" w:line="252" w:lineRule="auto"/>
              <w:jc w:val="left"/>
            </w:pPr>
            <w:r/>
            <w:r>
              <w:rPr>
                <w:rFonts w:ascii="Calibri" w:hAnsi="Calibri"/>
                <w:b w:val="0"/>
                <w:color w:val="141414"/>
                <w:sz w:val="16"/>
              </w:rPr>
              <w:t>2</w:t>
            </w:r>
          </w:p>
        </w:tc>
        <w:tc>
          <w:tcPr>
            <w:tcW w:type="dxa" w:w="3888"/>
            <w:vAlign w:val="center"/>
          </w:tcPr>
          <w:p>
            <w:pPr>
              <w:spacing w:before="0" w:after="0" w:line="252" w:lineRule="auto"/>
              <w:jc w:val="left"/>
            </w:pPr>
            <w:r/>
            <w:r>
              <w:rPr>
                <w:rFonts w:ascii="Calibri" w:hAnsi="Calibri"/>
                <w:b w:val="0"/>
                <w:color w:val="141414"/>
                <w:sz w:val="16"/>
              </w:rPr>
              <w:t>Chinese Grand Prix</w:t>
            </w:r>
          </w:p>
        </w:tc>
        <w:tc>
          <w:tcPr>
            <w:tcW w:type="dxa" w:w="1728"/>
            <w:vAlign w:val="center"/>
          </w:tcPr>
          <w:p>
            <w:pPr>
              <w:spacing w:before="0" w:after="0" w:line="252" w:lineRule="auto"/>
              <w:jc w:val="left"/>
            </w:pPr>
            <w:r/>
            <w:r>
              <w:rPr>
                <w:rFonts w:ascii="Calibri" w:hAnsi="Calibri"/>
                <w:b w:val="0"/>
                <w:color w:val="141414"/>
                <w:sz w:val="16"/>
              </w:rPr>
              <w:t>904</w:t>
            </w:r>
          </w:p>
        </w:tc>
        <w:tc>
          <w:tcPr>
            <w:tcW w:type="dxa" w:w="1296"/>
            <w:vAlign w:val="center"/>
          </w:tcPr>
          <w:p>
            <w:pPr>
              <w:spacing w:before="0" w:after="0" w:line="252" w:lineRule="auto"/>
              <w:jc w:val="left"/>
            </w:pPr>
            <w:r/>
            <w:r>
              <w:rPr>
                <w:rFonts w:ascii="Calibri" w:hAnsi="Calibri"/>
                <w:b w:val="0"/>
                <w:color w:val="141414"/>
                <w:sz w:val="16"/>
              </w:rPr>
              <w:t>18</w:t>
            </w:r>
          </w:p>
        </w:tc>
        <w:tc>
          <w:tcPr>
            <w:tcW w:type="dxa" w:w="1440"/>
            <w:vAlign w:val="center"/>
          </w:tcPr>
          <w:p>
            <w:pPr>
              <w:spacing w:before="0" w:after="0" w:line="252" w:lineRule="auto"/>
              <w:jc w:val="left"/>
            </w:pPr>
            <w:r/>
            <w:r>
              <w:rPr>
                <w:rFonts w:ascii="Calibri" w:hAnsi="Calibri"/>
                <w:b w:val="0"/>
                <w:color w:val="141414"/>
                <w:sz w:val="16"/>
              </w:rPr>
              <w:t>completed</w:t>
            </w:r>
          </w:p>
        </w:tc>
      </w:tr>
      <w:tr>
        <w:tc>
          <w:tcPr>
            <w:tcW w:type="dxa" w:w="864"/>
            <w:vAlign w:val="center"/>
          </w:tcPr>
          <w:p>
            <w:pPr>
              <w:spacing w:before="0" w:after="0" w:line="252" w:lineRule="auto"/>
              <w:jc w:val="left"/>
            </w:pPr>
            <w:r/>
            <w:r>
              <w:rPr>
                <w:rFonts w:ascii="Calibri" w:hAnsi="Calibri"/>
                <w:b w:val="0"/>
                <w:color w:val="141414"/>
                <w:sz w:val="16"/>
              </w:rPr>
              <w:t>3</w:t>
            </w:r>
          </w:p>
        </w:tc>
        <w:tc>
          <w:tcPr>
            <w:tcW w:type="dxa" w:w="3888"/>
            <w:vAlign w:val="center"/>
          </w:tcPr>
          <w:p>
            <w:pPr>
              <w:spacing w:before="0" w:after="0" w:line="252" w:lineRule="auto"/>
              <w:jc w:val="left"/>
            </w:pPr>
            <w:r/>
            <w:r>
              <w:rPr>
                <w:rFonts w:ascii="Calibri" w:hAnsi="Calibri"/>
                <w:b w:val="0"/>
                <w:color w:val="141414"/>
                <w:sz w:val="16"/>
              </w:rPr>
              <w:t>Japanese Grand Prix</w:t>
            </w:r>
          </w:p>
        </w:tc>
        <w:tc>
          <w:tcPr>
            <w:tcW w:type="dxa" w:w="1728"/>
            <w:vAlign w:val="center"/>
          </w:tcPr>
          <w:p>
            <w:pPr>
              <w:spacing w:before="0" w:after="0" w:line="252" w:lineRule="auto"/>
              <w:jc w:val="left"/>
            </w:pPr>
            <w:r/>
            <w:r>
              <w:rPr>
                <w:rFonts w:ascii="Calibri" w:hAnsi="Calibri"/>
                <w:b w:val="0"/>
                <w:color w:val="141414"/>
                <w:sz w:val="16"/>
              </w:rPr>
              <w:t>1086</w:t>
            </w:r>
          </w:p>
        </w:tc>
        <w:tc>
          <w:tcPr>
            <w:tcW w:type="dxa" w:w="1296"/>
            <w:vAlign w:val="center"/>
          </w:tcPr>
          <w:p>
            <w:pPr>
              <w:spacing w:before="0" w:after="0" w:line="252" w:lineRule="auto"/>
              <w:jc w:val="left"/>
            </w:pPr>
            <w:r/>
            <w:r>
              <w:rPr>
                <w:rFonts w:ascii="Calibri" w:hAnsi="Calibri"/>
                <w:b w:val="0"/>
                <w:color w:val="141414"/>
                <w:sz w:val="16"/>
              </w:rPr>
              <w:t>22</w:t>
            </w:r>
          </w:p>
        </w:tc>
        <w:tc>
          <w:tcPr>
            <w:tcW w:type="dxa" w:w="1440"/>
            <w:vAlign w:val="center"/>
          </w:tcPr>
          <w:p>
            <w:pPr>
              <w:spacing w:before="0" w:after="0" w:line="252" w:lineRule="auto"/>
              <w:jc w:val="left"/>
            </w:pPr>
            <w:r/>
            <w:r>
              <w:rPr>
                <w:rFonts w:ascii="Calibri" w:hAnsi="Calibri"/>
                <w:b w:val="0"/>
                <w:color w:val="141414"/>
                <w:sz w:val="16"/>
              </w:rPr>
              <w:t>completed</w:t>
            </w:r>
          </w:p>
        </w:tc>
      </w:tr>
      <w:tr>
        <w:tc>
          <w:tcPr>
            <w:tcW w:type="dxa" w:w="864"/>
            <w:vAlign w:val="center"/>
          </w:tcPr>
          <w:p>
            <w:pPr>
              <w:spacing w:before="0" w:after="0" w:line="252" w:lineRule="auto"/>
              <w:jc w:val="left"/>
            </w:pPr>
            <w:r/>
            <w:r>
              <w:rPr>
                <w:rFonts w:ascii="Calibri" w:hAnsi="Calibri"/>
                <w:b w:val="0"/>
                <w:color w:val="141414"/>
                <w:sz w:val="16"/>
              </w:rPr>
              <w:t>4</w:t>
            </w:r>
          </w:p>
        </w:tc>
        <w:tc>
          <w:tcPr>
            <w:tcW w:type="dxa" w:w="3888"/>
            <w:vAlign w:val="center"/>
          </w:tcPr>
          <w:p>
            <w:pPr>
              <w:spacing w:before="0" w:after="0" w:line="252" w:lineRule="auto"/>
              <w:jc w:val="left"/>
            </w:pPr>
            <w:r/>
            <w:r>
              <w:rPr>
                <w:rFonts w:ascii="Calibri" w:hAnsi="Calibri"/>
                <w:b w:val="0"/>
                <w:color w:val="141414"/>
                <w:sz w:val="16"/>
              </w:rPr>
              <w:t>Miami Grand Prix</w:t>
            </w:r>
          </w:p>
        </w:tc>
        <w:tc>
          <w:tcPr>
            <w:tcW w:type="dxa" w:w="1728"/>
            <w:vAlign w:val="center"/>
          </w:tcPr>
          <w:p>
            <w:pPr>
              <w:spacing w:before="0" w:after="0" w:line="252" w:lineRule="auto"/>
              <w:jc w:val="left"/>
            </w:pPr>
            <w:r/>
            <w:r>
              <w:rPr>
                <w:rFonts w:ascii="Calibri" w:hAnsi="Calibri"/>
                <w:b w:val="0"/>
                <w:color w:val="141414"/>
                <w:sz w:val="16"/>
              </w:rPr>
              <w:t>1033</w:t>
            </w:r>
          </w:p>
        </w:tc>
        <w:tc>
          <w:tcPr>
            <w:tcW w:type="dxa" w:w="1296"/>
            <w:vAlign w:val="center"/>
          </w:tcPr>
          <w:p>
            <w:pPr>
              <w:spacing w:before="0" w:after="0" w:line="252" w:lineRule="auto"/>
              <w:jc w:val="left"/>
            </w:pPr>
            <w:r/>
            <w:r>
              <w:rPr>
                <w:rFonts w:ascii="Calibri" w:hAnsi="Calibri"/>
                <w:b w:val="0"/>
                <w:color w:val="141414"/>
                <w:sz w:val="16"/>
              </w:rPr>
              <w:t>22</w:t>
            </w:r>
          </w:p>
        </w:tc>
        <w:tc>
          <w:tcPr>
            <w:tcW w:type="dxa" w:w="1440"/>
            <w:vAlign w:val="center"/>
          </w:tcPr>
          <w:p>
            <w:pPr>
              <w:spacing w:before="0" w:after="0" w:line="252" w:lineRule="auto"/>
              <w:jc w:val="left"/>
            </w:pPr>
            <w:r/>
            <w:r>
              <w:rPr>
                <w:rFonts w:ascii="Calibri" w:hAnsi="Calibri"/>
                <w:b w:val="0"/>
                <w:color w:val="141414"/>
                <w:sz w:val="16"/>
              </w:rPr>
              <w:t>completed</w:t>
            </w:r>
          </w:p>
        </w:tc>
      </w:tr>
      <w:tr>
        <w:tc>
          <w:tcPr>
            <w:tcW w:type="dxa" w:w="864"/>
            <w:vAlign w:val="center"/>
          </w:tcPr>
          <w:p>
            <w:pPr>
              <w:spacing w:before="0" w:after="0" w:line="252" w:lineRule="auto"/>
              <w:jc w:val="left"/>
            </w:pPr>
            <w:r/>
            <w:r>
              <w:rPr>
                <w:rFonts w:ascii="Calibri" w:hAnsi="Calibri"/>
                <w:b w:val="0"/>
                <w:color w:val="141414"/>
                <w:sz w:val="16"/>
              </w:rPr>
              <w:t>5</w:t>
            </w:r>
          </w:p>
        </w:tc>
        <w:tc>
          <w:tcPr>
            <w:tcW w:type="dxa" w:w="3888"/>
            <w:vAlign w:val="center"/>
          </w:tcPr>
          <w:p>
            <w:pPr>
              <w:spacing w:before="0" w:after="0" w:line="252" w:lineRule="auto"/>
              <w:jc w:val="left"/>
            </w:pPr>
            <w:r/>
            <w:r>
              <w:rPr>
                <w:rFonts w:ascii="Calibri" w:hAnsi="Calibri"/>
                <w:b w:val="0"/>
                <w:color w:val="141414"/>
                <w:sz w:val="16"/>
              </w:rPr>
              <w:t>Canadian Grand Prix</w:t>
            </w:r>
          </w:p>
        </w:tc>
        <w:tc>
          <w:tcPr>
            <w:tcW w:type="dxa" w:w="1728"/>
            <w:vAlign w:val="center"/>
          </w:tcPr>
          <w:p>
            <w:pPr>
              <w:spacing w:before="0" w:after="0" w:line="252" w:lineRule="auto"/>
              <w:jc w:val="left"/>
            </w:pPr>
            <w:r/>
            <w:r>
              <w:rPr>
                <w:rFonts w:ascii="Calibri" w:hAnsi="Calibri"/>
                <w:b w:val="0"/>
                <w:color w:val="141414"/>
                <w:sz w:val="16"/>
              </w:rPr>
              <w:t>1206</w:t>
            </w:r>
          </w:p>
        </w:tc>
        <w:tc>
          <w:tcPr>
            <w:tcW w:type="dxa" w:w="1296"/>
            <w:vAlign w:val="center"/>
          </w:tcPr>
          <w:p>
            <w:pPr>
              <w:spacing w:before="0" w:after="0" w:line="252" w:lineRule="auto"/>
              <w:jc w:val="left"/>
            </w:pPr>
            <w:r/>
            <w:r>
              <w:rPr>
                <w:rFonts w:ascii="Calibri" w:hAnsi="Calibri"/>
                <w:b w:val="0"/>
                <w:color w:val="141414"/>
                <w:sz w:val="16"/>
              </w:rPr>
              <w:t>21</w:t>
            </w:r>
          </w:p>
        </w:tc>
        <w:tc>
          <w:tcPr>
            <w:tcW w:type="dxa" w:w="1440"/>
            <w:vAlign w:val="center"/>
          </w:tcPr>
          <w:p>
            <w:pPr>
              <w:spacing w:before="0" w:after="0" w:line="252" w:lineRule="auto"/>
              <w:jc w:val="left"/>
            </w:pPr>
            <w:r/>
            <w:r>
              <w:rPr>
                <w:rFonts w:ascii="Calibri" w:hAnsi="Calibri"/>
                <w:b w:val="0"/>
                <w:color w:val="141414"/>
                <w:sz w:val="16"/>
              </w:rPr>
              <w:t>completed</w:t>
            </w:r>
          </w:p>
        </w:tc>
      </w:tr>
      <w:tr>
        <w:tc>
          <w:tcPr>
            <w:tcW w:type="dxa" w:w="864"/>
            <w:vAlign w:val="center"/>
          </w:tcPr>
          <w:p>
            <w:pPr>
              <w:spacing w:before="0" w:after="0" w:line="252" w:lineRule="auto"/>
              <w:jc w:val="left"/>
            </w:pPr>
            <w:r/>
            <w:r>
              <w:rPr>
                <w:rFonts w:ascii="Calibri" w:hAnsi="Calibri"/>
                <w:b w:val="0"/>
                <w:color w:val="141414"/>
                <w:sz w:val="16"/>
              </w:rPr>
              <w:t>6</w:t>
            </w:r>
          </w:p>
        </w:tc>
        <w:tc>
          <w:tcPr>
            <w:tcW w:type="dxa" w:w="3888"/>
            <w:vAlign w:val="center"/>
          </w:tcPr>
          <w:p>
            <w:pPr>
              <w:spacing w:before="0" w:after="0" w:line="252" w:lineRule="auto"/>
              <w:jc w:val="left"/>
            </w:pPr>
            <w:r/>
            <w:r>
              <w:rPr>
                <w:rFonts w:ascii="Calibri" w:hAnsi="Calibri"/>
                <w:b w:val="0"/>
                <w:color w:val="141414"/>
                <w:sz w:val="16"/>
              </w:rPr>
              <w:t>Monaco Grand Prix</w:t>
            </w:r>
          </w:p>
        </w:tc>
        <w:tc>
          <w:tcPr>
            <w:tcW w:type="dxa" w:w="1728"/>
            <w:vAlign w:val="center"/>
          </w:tcPr>
          <w:p>
            <w:pPr>
              <w:spacing w:before="0" w:after="0" w:line="252" w:lineRule="auto"/>
              <w:jc w:val="left"/>
            </w:pPr>
            <w:r/>
            <w:r>
              <w:rPr>
                <w:rFonts w:ascii="Calibri" w:hAnsi="Calibri"/>
                <w:b w:val="0"/>
                <w:color w:val="141414"/>
                <w:sz w:val="16"/>
              </w:rPr>
              <w:t>1415</w:t>
            </w:r>
          </w:p>
        </w:tc>
        <w:tc>
          <w:tcPr>
            <w:tcW w:type="dxa" w:w="1296"/>
            <w:vAlign w:val="center"/>
          </w:tcPr>
          <w:p>
            <w:pPr>
              <w:spacing w:before="0" w:after="0" w:line="252" w:lineRule="auto"/>
              <w:jc w:val="left"/>
            </w:pPr>
            <w:r/>
            <w:r>
              <w:rPr>
                <w:rFonts w:ascii="Calibri" w:hAnsi="Calibri"/>
                <w:b w:val="0"/>
                <w:color w:val="141414"/>
                <w:sz w:val="16"/>
              </w:rPr>
              <w:t>21</w:t>
            </w:r>
          </w:p>
        </w:tc>
        <w:tc>
          <w:tcPr>
            <w:tcW w:type="dxa" w:w="1440"/>
            <w:vAlign w:val="center"/>
          </w:tcPr>
          <w:p>
            <w:pPr>
              <w:spacing w:before="0" w:after="0" w:line="252" w:lineRule="auto"/>
              <w:jc w:val="left"/>
            </w:pPr>
            <w:r/>
            <w:r>
              <w:rPr>
                <w:rFonts w:ascii="Calibri" w:hAnsi="Calibri"/>
                <w:b w:val="0"/>
                <w:color w:val="141414"/>
                <w:sz w:val="16"/>
              </w:rPr>
              <w:t>completed</w:t>
            </w:r>
          </w:p>
        </w:tc>
      </w:tr>
      <w:tr>
        <w:tc>
          <w:tcPr>
            <w:tcW w:type="dxa" w:w="864"/>
            <w:vAlign w:val="center"/>
          </w:tcPr>
          <w:p>
            <w:pPr>
              <w:spacing w:before="0" w:after="0" w:line="252" w:lineRule="auto"/>
              <w:jc w:val="left"/>
            </w:pPr>
            <w:r/>
            <w:r>
              <w:rPr>
                <w:rFonts w:ascii="Calibri" w:hAnsi="Calibri"/>
                <w:b w:val="0"/>
                <w:color w:val="141414"/>
                <w:sz w:val="16"/>
              </w:rPr>
              <w:t>7</w:t>
            </w:r>
          </w:p>
        </w:tc>
        <w:tc>
          <w:tcPr>
            <w:tcW w:type="dxa" w:w="3888"/>
            <w:vAlign w:val="center"/>
          </w:tcPr>
          <w:p>
            <w:pPr>
              <w:spacing w:before="0" w:after="0" w:line="252" w:lineRule="auto"/>
              <w:jc w:val="left"/>
            </w:pPr>
            <w:r/>
            <w:r>
              <w:rPr>
                <w:rFonts w:ascii="Calibri" w:hAnsi="Calibri"/>
                <w:b w:val="0"/>
                <w:color w:val="141414"/>
                <w:sz w:val="16"/>
              </w:rPr>
              <w:t>Barcelona-Catalunya Grand Prix</w:t>
            </w:r>
          </w:p>
        </w:tc>
        <w:tc>
          <w:tcPr>
            <w:tcW w:type="dxa" w:w="1728"/>
            <w:vAlign w:val="center"/>
          </w:tcPr>
          <w:p>
            <w:pPr>
              <w:spacing w:before="0" w:after="0" w:line="252" w:lineRule="auto"/>
              <w:jc w:val="left"/>
            </w:pPr>
            <w:r/>
            <w:r>
              <w:rPr>
                <w:rFonts w:ascii="Calibri" w:hAnsi="Calibri"/>
                <w:b w:val="0"/>
                <w:color w:val="141414"/>
                <w:sz w:val="16"/>
              </w:rPr>
              <w:t>1233</w:t>
            </w:r>
          </w:p>
        </w:tc>
        <w:tc>
          <w:tcPr>
            <w:tcW w:type="dxa" w:w="1296"/>
            <w:vAlign w:val="center"/>
          </w:tcPr>
          <w:p>
            <w:pPr>
              <w:spacing w:before="0" w:after="0" w:line="252" w:lineRule="auto"/>
              <w:jc w:val="left"/>
            </w:pPr>
            <w:r/>
            <w:r>
              <w:rPr>
                <w:rFonts w:ascii="Calibri" w:hAnsi="Calibri"/>
                <w:b w:val="0"/>
                <w:color w:val="141414"/>
                <w:sz w:val="16"/>
              </w:rPr>
              <w:t>22</w:t>
            </w:r>
          </w:p>
        </w:tc>
        <w:tc>
          <w:tcPr>
            <w:tcW w:type="dxa" w:w="1440"/>
            <w:vAlign w:val="center"/>
          </w:tcPr>
          <w:p>
            <w:pPr>
              <w:spacing w:before="0" w:after="0" w:line="252" w:lineRule="auto"/>
              <w:jc w:val="left"/>
            </w:pPr>
            <w:r/>
            <w:r>
              <w:rPr>
                <w:rFonts w:ascii="Calibri" w:hAnsi="Calibri"/>
                <w:b w:val="0"/>
                <w:color w:val="141414"/>
                <w:sz w:val="16"/>
              </w:rPr>
              <w:t>completed</w:t>
            </w:r>
          </w:p>
        </w:tc>
      </w:tr>
      <w:tr>
        <w:tc>
          <w:tcPr>
            <w:tcW w:type="dxa" w:w="864"/>
            <w:vAlign w:val="center"/>
          </w:tcPr>
          <w:p>
            <w:pPr>
              <w:spacing w:before="0" w:after="0" w:line="252" w:lineRule="auto"/>
              <w:jc w:val="left"/>
            </w:pPr>
            <w:r/>
            <w:r>
              <w:rPr>
                <w:rFonts w:ascii="Calibri" w:hAnsi="Calibri"/>
                <w:b w:val="0"/>
                <w:color w:val="141414"/>
                <w:sz w:val="16"/>
              </w:rPr>
              <w:t>8</w:t>
            </w:r>
          </w:p>
        </w:tc>
        <w:tc>
          <w:tcPr>
            <w:tcW w:type="dxa" w:w="3888"/>
            <w:vAlign w:val="center"/>
          </w:tcPr>
          <w:p>
            <w:pPr>
              <w:spacing w:before="0" w:after="0" w:line="252" w:lineRule="auto"/>
              <w:jc w:val="left"/>
            </w:pPr>
            <w:r/>
            <w:r>
              <w:rPr>
                <w:rFonts w:ascii="Calibri" w:hAnsi="Calibri"/>
                <w:b w:val="0"/>
                <w:color w:val="141414"/>
                <w:sz w:val="16"/>
              </w:rPr>
              <w:t>Austrian Grand Prix</w:t>
            </w:r>
          </w:p>
        </w:tc>
        <w:tc>
          <w:tcPr>
            <w:tcW w:type="dxa" w:w="1728"/>
            <w:vAlign w:val="center"/>
          </w:tcPr>
          <w:p>
            <w:pPr>
              <w:spacing w:before="0" w:after="0" w:line="252" w:lineRule="auto"/>
              <w:jc w:val="left"/>
            </w:pPr>
            <w:r/>
            <w:r>
              <w:rPr>
                <w:rFonts w:ascii="Calibri" w:hAnsi="Calibri"/>
                <w:b w:val="0"/>
                <w:color w:val="141414"/>
                <w:sz w:val="16"/>
              </w:rPr>
              <w:t>1338</w:t>
            </w:r>
          </w:p>
        </w:tc>
        <w:tc>
          <w:tcPr>
            <w:tcW w:type="dxa" w:w="1296"/>
            <w:vAlign w:val="center"/>
          </w:tcPr>
          <w:p>
            <w:pPr>
              <w:spacing w:before="0" w:after="0" w:line="252" w:lineRule="auto"/>
              <w:jc w:val="left"/>
            </w:pPr>
            <w:r/>
            <w:r>
              <w:rPr>
                <w:rFonts w:ascii="Calibri" w:hAnsi="Calibri"/>
                <w:b w:val="0"/>
                <w:color w:val="141414"/>
                <w:sz w:val="16"/>
              </w:rPr>
              <w:t>22</w:t>
            </w:r>
          </w:p>
        </w:tc>
        <w:tc>
          <w:tcPr>
            <w:tcW w:type="dxa" w:w="1440"/>
            <w:vAlign w:val="center"/>
          </w:tcPr>
          <w:p>
            <w:pPr>
              <w:spacing w:before="0" w:after="0" w:line="252" w:lineRule="auto"/>
              <w:jc w:val="left"/>
            </w:pPr>
            <w:r/>
            <w:r>
              <w:rPr>
                <w:rFonts w:ascii="Calibri" w:hAnsi="Calibri"/>
                <w:b w:val="0"/>
                <w:color w:val="141414"/>
                <w:sz w:val="16"/>
              </w:rPr>
              <w:t>completed</w:t>
            </w:r>
          </w:p>
        </w:tc>
      </w:tr>
    </w:tbl>
    <w:p>
      <w:pPr>
        <w:spacing w:after="40"/>
      </w:pPr>
    </w:p>
    <w:p>
      <w:pPr>
        <w:spacing w:before="0" w:after="160" w:line="264" w:lineRule="auto"/>
        <w:jc w:val="left"/>
      </w:pPr>
      <w:r>
        <w:rPr>
          <w:rFonts w:ascii="Calibri" w:hAnsi="Calibri"/>
          <w:i w:val="0"/>
          <w:color w:val="141414"/>
          <w:sz w:val="22"/>
        </w:rPr>
        <w:t>The validation pass confirmed that all eight supplied completed rounds are visible to the app. That matters for an interview because it shows the project is not only functional in isolation, but also wired to a source-tracked, reproducible data path.</w:t>
      </w:r>
    </w:p>
    <w:p>
      <w:pPr>
        <w:pStyle w:val="Heading1"/>
        <w:spacing w:before="200" w:after="120" w:line="252" w:lineRule="auto"/>
      </w:pPr>
      <w:r>
        <w:rPr>
          <w:rFonts w:ascii="Calibri" w:hAnsi="Calibri"/>
          <w:b/>
          <w:color w:val="2E74B5"/>
          <w:sz w:val="32"/>
        </w:rPr>
        <w:t>10. Project structure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shd w:fill="E8EEF5"/>
            <w:vAlign w:val="center"/>
          </w:tcPr>
          <w:p>
            <w:pPr>
              <w:spacing w:before="0" w:after="0" w:line="252" w:lineRule="auto"/>
              <w:jc w:val="left"/>
            </w:pPr>
            <w:r/>
            <w:r>
              <w:rPr>
                <w:rFonts w:ascii="Calibri" w:hAnsi="Calibri"/>
                <w:b/>
                <w:color w:val="141414"/>
                <w:sz w:val="18"/>
              </w:rPr>
              <w:t>Module</w:t>
            </w:r>
          </w:p>
        </w:tc>
        <w:tc>
          <w:tcPr>
            <w:tcW w:type="dxa" w:w="4824"/>
            <w:shd w:fill="E8EEF5"/>
            <w:vAlign w:val="center"/>
          </w:tcPr>
          <w:p>
            <w:pPr>
              <w:spacing w:before="0" w:after="0" w:line="252" w:lineRule="auto"/>
              <w:jc w:val="left"/>
            </w:pPr>
            <w:r/>
            <w:r>
              <w:rPr>
                <w:rFonts w:ascii="Calibri" w:hAnsi="Calibri"/>
                <w:b/>
                <w:color w:val="141414"/>
                <w:sz w:val="18"/>
              </w:rPr>
              <w:t>Responsibility</w:t>
            </w:r>
          </w:p>
        </w:tc>
        <w:tc>
          <w:tcPr>
            <w:tcW w:type="dxa" w:w="2232"/>
            <w:shd w:fill="E8EEF5"/>
            <w:vAlign w:val="center"/>
          </w:tcPr>
          <w:p>
            <w:pPr>
              <w:spacing w:before="0" w:after="0" w:line="252" w:lineRule="auto"/>
              <w:jc w:val="left"/>
            </w:pPr>
            <w:r/>
            <w:r>
              <w:rPr>
                <w:rFonts w:ascii="Calibri" w:hAnsi="Calibri"/>
                <w:b/>
                <w:color w:val="141414"/>
                <w:sz w:val="18"/>
              </w:rPr>
              <w:t>Notes</w:t>
            </w:r>
          </w:p>
        </w:tc>
      </w:tr>
      <w:tr>
        <w:tc>
          <w:tcPr>
            <w:tcW w:type="dxa" w:w="2304"/>
            <w:vAlign w:val="center"/>
          </w:tcPr>
          <w:p>
            <w:pPr>
              <w:spacing w:before="0" w:after="0" w:line="252" w:lineRule="auto"/>
              <w:jc w:val="left"/>
            </w:pPr>
            <w:r/>
            <w:r>
              <w:rPr>
                <w:rFonts w:ascii="Calibri" w:hAnsi="Calibri"/>
                <w:b w:val="0"/>
                <w:color w:val="141414"/>
                <w:sz w:val="16"/>
              </w:rPr>
              <w:t>main.py</w:t>
            </w:r>
          </w:p>
        </w:tc>
        <w:tc>
          <w:tcPr>
            <w:tcW w:type="dxa" w:w="4824"/>
            <w:vAlign w:val="center"/>
          </w:tcPr>
          <w:p>
            <w:pPr>
              <w:spacing w:before="0" w:after="0" w:line="252" w:lineRule="auto"/>
              <w:jc w:val="left"/>
            </w:pPr>
            <w:r/>
            <w:r>
              <w:rPr>
                <w:rFonts w:ascii="Calibri" w:hAnsi="Calibri"/>
                <w:b w:val="0"/>
                <w:color w:val="141414"/>
                <w:sz w:val="16"/>
              </w:rPr>
              <w:t>CLI entry point for demo, GUI, web, and animation modes.</w:t>
            </w:r>
          </w:p>
        </w:tc>
        <w:tc>
          <w:tcPr>
            <w:tcW w:type="dxa" w:w="2232"/>
            <w:vAlign w:val="center"/>
          </w:tcPr>
          <w:p>
            <w:pPr>
              <w:spacing w:before="0" w:after="0" w:line="252" w:lineRule="auto"/>
              <w:jc w:val="left"/>
            </w:pPr>
            <w:r/>
            <w:r>
              <w:rPr>
                <w:rFonts w:ascii="Calibri" w:hAnsi="Calibri"/>
                <w:b w:val="0"/>
                <w:color w:val="141414"/>
                <w:sz w:val="16"/>
              </w:rPr>
              <w:t>Routes to the right surface.</w:t>
            </w:r>
          </w:p>
        </w:tc>
      </w:tr>
      <w:tr>
        <w:tc>
          <w:tcPr>
            <w:tcW w:type="dxa" w:w="2304"/>
            <w:vAlign w:val="center"/>
          </w:tcPr>
          <w:p>
            <w:pPr>
              <w:spacing w:before="0" w:after="0" w:line="252" w:lineRule="auto"/>
              <w:jc w:val="left"/>
            </w:pPr>
            <w:r/>
            <w:r>
              <w:rPr>
                <w:rFonts w:ascii="Calibri" w:hAnsi="Calibri"/>
                <w:b w:val="0"/>
                <w:color w:val="141414"/>
                <w:sz w:val="16"/>
              </w:rPr>
              <w:t>src/real_data_importer.py</w:t>
            </w:r>
          </w:p>
        </w:tc>
        <w:tc>
          <w:tcPr>
            <w:tcW w:type="dxa" w:w="4824"/>
            <w:vAlign w:val="center"/>
          </w:tcPr>
          <w:p>
            <w:pPr>
              <w:spacing w:before="0" w:after="0" w:line="252" w:lineRule="auto"/>
              <w:jc w:val="left"/>
            </w:pPr>
            <w:r/>
            <w:r>
              <w:rPr>
                <w:rFonts w:ascii="Calibri" w:hAnsi="Calibri"/>
                <w:b w:val="0"/>
                <w:color w:val="141414"/>
                <w:sz w:val="16"/>
              </w:rPr>
              <w:t>Imports and normalizes real race CSV files.</w:t>
            </w:r>
          </w:p>
        </w:tc>
        <w:tc>
          <w:tcPr>
            <w:tcW w:type="dxa" w:w="2232"/>
            <w:vAlign w:val="center"/>
          </w:tcPr>
          <w:p>
            <w:pPr>
              <w:spacing w:before="0" w:after="0" w:line="252" w:lineRule="auto"/>
              <w:jc w:val="left"/>
            </w:pPr>
            <w:r/>
            <w:r>
              <w:rPr>
                <w:rFonts w:ascii="Calibri" w:hAnsi="Calibri"/>
                <w:b w:val="0"/>
                <w:color w:val="141414"/>
                <w:sz w:val="16"/>
              </w:rPr>
              <w:t>Tracks source files and builds the local bundle.</w:t>
            </w:r>
          </w:p>
        </w:tc>
      </w:tr>
      <w:tr>
        <w:tc>
          <w:tcPr>
            <w:tcW w:type="dxa" w:w="2304"/>
            <w:vAlign w:val="center"/>
          </w:tcPr>
          <w:p>
            <w:pPr>
              <w:spacing w:before="0" w:after="0" w:line="252" w:lineRule="auto"/>
              <w:jc w:val="left"/>
            </w:pPr>
            <w:r/>
            <w:r>
              <w:rPr>
                <w:rFonts w:ascii="Calibri" w:hAnsi="Calibri"/>
                <w:b w:val="0"/>
                <w:color w:val="141414"/>
                <w:sz w:val="16"/>
              </w:rPr>
              <w:t>src/data_loader.py</w:t>
            </w:r>
          </w:p>
        </w:tc>
        <w:tc>
          <w:tcPr>
            <w:tcW w:type="dxa" w:w="4824"/>
            <w:vAlign w:val="center"/>
          </w:tcPr>
          <w:p>
            <w:pPr>
              <w:spacing w:before="0" w:after="0" w:line="252" w:lineRule="auto"/>
              <w:jc w:val="left"/>
            </w:pPr>
            <w:r/>
            <w:r>
              <w:rPr>
                <w:rFonts w:ascii="Calibri" w:hAnsi="Calibri"/>
                <w:b w:val="0"/>
                <w:color w:val="141414"/>
                <w:sz w:val="16"/>
              </w:rPr>
              <w:t>Loads real or sample data depending on what is present.</w:t>
            </w:r>
          </w:p>
        </w:tc>
        <w:tc>
          <w:tcPr>
            <w:tcW w:type="dxa" w:w="2232"/>
            <w:vAlign w:val="center"/>
          </w:tcPr>
          <w:p>
            <w:pPr>
              <w:spacing w:before="0" w:after="0" w:line="252" w:lineRule="auto"/>
              <w:jc w:val="left"/>
            </w:pPr>
            <w:r/>
            <w:r>
              <w:rPr>
                <w:rFonts w:ascii="Calibri" w:hAnsi="Calibri"/>
                <w:b w:val="0"/>
                <w:color w:val="141414"/>
                <w:sz w:val="16"/>
              </w:rPr>
              <w:t>Keeps the rest of the app simple.</w:t>
            </w:r>
          </w:p>
        </w:tc>
      </w:tr>
      <w:tr>
        <w:tc>
          <w:tcPr>
            <w:tcW w:type="dxa" w:w="2304"/>
            <w:vAlign w:val="center"/>
          </w:tcPr>
          <w:p>
            <w:pPr>
              <w:spacing w:before="0" w:after="0" w:line="252" w:lineRule="auto"/>
              <w:jc w:val="left"/>
            </w:pPr>
            <w:r/>
            <w:r>
              <w:rPr>
                <w:rFonts w:ascii="Calibri" w:hAnsi="Calibri"/>
                <w:b w:val="0"/>
                <w:color w:val="141414"/>
                <w:sz w:val="16"/>
              </w:rPr>
              <w:t>src/data_cleaning.py</w:t>
            </w:r>
          </w:p>
        </w:tc>
        <w:tc>
          <w:tcPr>
            <w:tcW w:type="dxa" w:w="4824"/>
            <w:vAlign w:val="center"/>
          </w:tcPr>
          <w:p>
            <w:pPr>
              <w:spacing w:before="0" w:after="0" w:line="252" w:lineRule="auto"/>
              <w:jc w:val="left"/>
            </w:pPr>
            <w:r/>
            <w:r>
              <w:rPr>
                <w:rFonts w:ascii="Calibri" w:hAnsi="Calibri"/>
                <w:b w:val="0"/>
                <w:color w:val="141414"/>
                <w:sz w:val="16"/>
              </w:rPr>
              <w:t>Applies the clean-lap rules.</w:t>
            </w:r>
          </w:p>
        </w:tc>
        <w:tc>
          <w:tcPr>
            <w:tcW w:type="dxa" w:w="2232"/>
            <w:vAlign w:val="center"/>
          </w:tcPr>
          <w:p>
            <w:pPr>
              <w:spacing w:before="0" w:after="0" w:line="252" w:lineRule="auto"/>
              <w:jc w:val="left"/>
            </w:pPr>
            <w:r/>
            <w:r>
              <w:rPr>
                <w:rFonts w:ascii="Calibri" w:hAnsi="Calibri"/>
                <w:b w:val="0"/>
                <w:color w:val="141414"/>
                <w:sz w:val="16"/>
              </w:rPr>
              <w:t>Removes pits, safety-car laps, and outliers.</w:t>
            </w:r>
          </w:p>
        </w:tc>
      </w:tr>
      <w:tr>
        <w:tc>
          <w:tcPr>
            <w:tcW w:type="dxa" w:w="2304"/>
            <w:vAlign w:val="center"/>
          </w:tcPr>
          <w:p>
            <w:pPr>
              <w:spacing w:before="0" w:after="0" w:line="252" w:lineRule="auto"/>
              <w:jc w:val="left"/>
            </w:pPr>
            <w:r/>
            <w:r>
              <w:rPr>
                <w:rFonts w:ascii="Calibri" w:hAnsi="Calibri"/>
                <w:b w:val="0"/>
                <w:color w:val="141414"/>
                <w:sz w:val="16"/>
              </w:rPr>
              <w:t>src/driver_analysis.py</w:t>
            </w:r>
          </w:p>
        </w:tc>
        <w:tc>
          <w:tcPr>
            <w:tcW w:type="dxa" w:w="4824"/>
            <w:vAlign w:val="center"/>
          </w:tcPr>
          <w:p>
            <w:pPr>
              <w:spacing w:before="0" w:after="0" w:line="252" w:lineRule="auto"/>
              <w:jc w:val="left"/>
            </w:pPr>
            <w:r/>
            <w:r>
              <w:rPr>
                <w:rFonts w:ascii="Calibri" w:hAnsi="Calibri"/>
                <w:b w:val="0"/>
                <w:color w:val="141414"/>
                <w:sz w:val="16"/>
              </w:rPr>
              <w:t>Builds per-driver and full-grid analysis.</w:t>
            </w:r>
          </w:p>
        </w:tc>
        <w:tc>
          <w:tcPr>
            <w:tcW w:type="dxa" w:w="2232"/>
            <w:vAlign w:val="center"/>
          </w:tcPr>
          <w:p>
            <w:pPr>
              <w:spacing w:before="0" w:after="0" w:line="252" w:lineRule="auto"/>
              <w:jc w:val="left"/>
            </w:pPr>
            <w:r/>
            <w:r>
              <w:rPr>
                <w:rFonts w:ascii="Calibri" w:hAnsi="Calibri"/>
                <w:b w:val="0"/>
                <w:color w:val="141414"/>
                <w:sz w:val="16"/>
              </w:rPr>
              <w:t>Produces the summary table.</w:t>
            </w:r>
          </w:p>
        </w:tc>
      </w:tr>
      <w:tr>
        <w:tc>
          <w:tcPr>
            <w:tcW w:type="dxa" w:w="2304"/>
            <w:vAlign w:val="center"/>
          </w:tcPr>
          <w:p>
            <w:pPr>
              <w:spacing w:before="0" w:after="0" w:line="252" w:lineRule="auto"/>
              <w:jc w:val="left"/>
            </w:pPr>
            <w:r/>
            <w:r>
              <w:rPr>
                <w:rFonts w:ascii="Calibri" w:hAnsi="Calibri"/>
                <w:b w:val="0"/>
                <w:color w:val="141414"/>
                <w:sz w:val="16"/>
              </w:rPr>
              <w:t>src/scoring.py</w:t>
            </w:r>
          </w:p>
        </w:tc>
        <w:tc>
          <w:tcPr>
            <w:tcW w:type="dxa" w:w="4824"/>
            <w:vAlign w:val="center"/>
          </w:tcPr>
          <w:p>
            <w:pPr>
              <w:spacing w:before="0" w:after="0" w:line="252" w:lineRule="auto"/>
              <w:jc w:val="left"/>
            </w:pPr>
            <w:r/>
            <w:r>
              <w:rPr>
                <w:rFonts w:ascii="Calibri" w:hAnsi="Calibri"/>
                <w:b w:val="0"/>
                <w:color w:val="141414"/>
                <w:sz w:val="16"/>
              </w:rPr>
              <w:t>Applies the visible scoring and badge rules.</w:t>
            </w:r>
          </w:p>
        </w:tc>
        <w:tc>
          <w:tcPr>
            <w:tcW w:type="dxa" w:w="2232"/>
            <w:vAlign w:val="center"/>
          </w:tcPr>
          <w:p>
            <w:pPr>
              <w:spacing w:before="0" w:after="0" w:line="252" w:lineRule="auto"/>
              <w:jc w:val="left"/>
            </w:pPr>
            <w:r/>
            <w:r>
              <w:rPr>
                <w:rFonts w:ascii="Calibri" w:hAnsi="Calibri"/>
                <w:b w:val="0"/>
                <w:color w:val="141414"/>
                <w:sz w:val="16"/>
              </w:rPr>
              <w:t>Turns metrics into a gamified rating.</w:t>
            </w:r>
          </w:p>
        </w:tc>
      </w:tr>
      <w:tr>
        <w:tc>
          <w:tcPr>
            <w:tcW w:type="dxa" w:w="2304"/>
            <w:vAlign w:val="center"/>
          </w:tcPr>
          <w:p>
            <w:pPr>
              <w:spacing w:before="0" w:after="0" w:line="252" w:lineRule="auto"/>
              <w:jc w:val="left"/>
            </w:pPr>
            <w:r/>
            <w:r>
              <w:rPr>
                <w:rFonts w:ascii="Calibri" w:hAnsi="Calibri"/>
                <w:b w:val="0"/>
                <w:color w:val="141414"/>
                <w:sz w:val="16"/>
              </w:rPr>
              <w:t>src/tyre_degradation.py</w:t>
            </w:r>
          </w:p>
        </w:tc>
        <w:tc>
          <w:tcPr>
            <w:tcW w:type="dxa" w:w="4824"/>
            <w:vAlign w:val="center"/>
          </w:tcPr>
          <w:p>
            <w:pPr>
              <w:spacing w:before="0" w:after="0" w:line="252" w:lineRule="auto"/>
              <w:jc w:val="left"/>
            </w:pPr>
            <w:r/>
            <w:r>
              <w:rPr>
                <w:rFonts w:ascii="Calibri" w:hAnsi="Calibri"/>
                <w:b w:val="0"/>
                <w:color w:val="141414"/>
                <w:sz w:val="16"/>
              </w:rPr>
              <w:t>Fits the quadratic tyre-age model.</w:t>
            </w:r>
          </w:p>
        </w:tc>
        <w:tc>
          <w:tcPr>
            <w:tcW w:type="dxa" w:w="2232"/>
            <w:vAlign w:val="center"/>
          </w:tcPr>
          <w:p>
            <w:pPr>
              <w:spacing w:before="0" w:after="0" w:line="252" w:lineRule="auto"/>
              <w:jc w:val="left"/>
            </w:pPr>
            <w:r/>
            <w:r>
              <w:rPr>
                <w:rFonts w:ascii="Calibri" w:hAnsi="Calibri"/>
                <w:b w:val="0"/>
                <w:color w:val="141414"/>
                <w:sz w:val="16"/>
              </w:rPr>
              <w:t>Uses SciPy curve fitting and RMSE.</w:t>
            </w:r>
          </w:p>
        </w:tc>
      </w:tr>
      <w:tr>
        <w:tc>
          <w:tcPr>
            <w:tcW w:type="dxa" w:w="2304"/>
            <w:vAlign w:val="center"/>
          </w:tcPr>
          <w:p>
            <w:pPr>
              <w:spacing w:before="0" w:after="0" w:line="252" w:lineRule="auto"/>
              <w:jc w:val="left"/>
            </w:pPr>
            <w:r/>
            <w:r>
              <w:rPr>
                <w:rFonts w:ascii="Calibri" w:hAnsi="Calibri"/>
                <w:b w:val="0"/>
                <w:color w:val="141414"/>
                <w:sz w:val="16"/>
              </w:rPr>
              <w:t>src/visualizer.py</w:t>
            </w:r>
          </w:p>
        </w:tc>
        <w:tc>
          <w:tcPr>
            <w:tcW w:type="dxa" w:w="4824"/>
            <w:vAlign w:val="center"/>
          </w:tcPr>
          <w:p>
            <w:pPr>
              <w:spacing w:before="0" w:after="0" w:line="252" w:lineRule="auto"/>
              <w:jc w:val="left"/>
            </w:pPr>
            <w:r/>
            <w:r>
              <w:rPr>
                <w:rFonts w:ascii="Calibri" w:hAnsi="Calibri"/>
                <w:b w:val="0"/>
                <w:color w:val="141414"/>
                <w:sz w:val="16"/>
              </w:rPr>
              <w:t>Creates the PNG dashboard plots.</w:t>
            </w:r>
          </w:p>
        </w:tc>
        <w:tc>
          <w:tcPr>
            <w:tcW w:type="dxa" w:w="2232"/>
            <w:vAlign w:val="center"/>
          </w:tcPr>
          <w:p>
            <w:pPr>
              <w:spacing w:before="0" w:after="0" w:line="252" w:lineRule="auto"/>
              <w:jc w:val="left"/>
            </w:pPr>
            <w:r/>
            <w:r>
              <w:rPr>
                <w:rFonts w:ascii="Calibri" w:hAnsi="Calibri"/>
                <w:b w:val="0"/>
                <w:color w:val="141414"/>
                <w:sz w:val="16"/>
              </w:rPr>
              <w:t>Matplotlib output only.</w:t>
            </w:r>
          </w:p>
        </w:tc>
      </w:tr>
      <w:tr>
        <w:tc>
          <w:tcPr>
            <w:tcW w:type="dxa" w:w="2304"/>
            <w:vAlign w:val="center"/>
          </w:tcPr>
          <w:p>
            <w:pPr>
              <w:spacing w:before="0" w:after="0" w:line="252" w:lineRule="auto"/>
              <w:jc w:val="left"/>
            </w:pPr>
            <w:r/>
            <w:r>
              <w:rPr>
                <w:rFonts w:ascii="Calibri" w:hAnsi="Calibri"/>
                <w:b w:val="0"/>
                <w:color w:val="141414"/>
                <w:sz w:val="16"/>
              </w:rPr>
              <w:t>src/animations.py</w:t>
            </w:r>
          </w:p>
        </w:tc>
        <w:tc>
          <w:tcPr>
            <w:tcW w:type="dxa" w:w="4824"/>
            <w:vAlign w:val="center"/>
          </w:tcPr>
          <w:p>
            <w:pPr>
              <w:spacing w:before="0" w:after="0" w:line="252" w:lineRule="auto"/>
              <w:jc w:val="left"/>
            </w:pPr>
            <w:r/>
            <w:r>
              <w:rPr>
                <w:rFonts w:ascii="Calibri" w:hAnsi="Calibri"/>
                <w:b w:val="0"/>
                <w:color w:val="141414"/>
                <w:sz w:val="16"/>
              </w:rPr>
              <w:t>Creates HTML replays and static fallbacks.</w:t>
            </w:r>
          </w:p>
        </w:tc>
        <w:tc>
          <w:tcPr>
            <w:tcW w:type="dxa" w:w="2232"/>
            <w:vAlign w:val="center"/>
          </w:tcPr>
          <w:p>
            <w:pPr>
              <w:spacing w:before="0" w:after="0" w:line="252" w:lineRule="auto"/>
              <w:jc w:val="left"/>
            </w:pPr>
            <w:r/>
            <w:r>
              <w:rPr>
                <w:rFonts w:ascii="Calibri" w:hAnsi="Calibri"/>
                <w:b w:val="0"/>
                <w:color w:val="141414"/>
                <w:sz w:val="16"/>
              </w:rPr>
              <w:t>Kept dependency-light.</w:t>
            </w:r>
          </w:p>
        </w:tc>
      </w:tr>
      <w:tr>
        <w:tc>
          <w:tcPr>
            <w:tcW w:type="dxa" w:w="2304"/>
            <w:vAlign w:val="center"/>
          </w:tcPr>
          <w:p>
            <w:pPr>
              <w:spacing w:before="0" w:after="0" w:line="252" w:lineRule="auto"/>
              <w:jc w:val="left"/>
            </w:pPr>
            <w:r/>
            <w:r>
              <w:rPr>
                <w:rFonts w:ascii="Calibri" w:hAnsi="Calibri"/>
                <w:b w:val="0"/>
                <w:color w:val="141414"/>
                <w:sz w:val="16"/>
              </w:rPr>
              <w:t>src/web_app.py</w:t>
            </w:r>
          </w:p>
        </w:tc>
        <w:tc>
          <w:tcPr>
            <w:tcW w:type="dxa" w:w="4824"/>
            <w:vAlign w:val="center"/>
          </w:tcPr>
          <w:p>
            <w:pPr>
              <w:spacing w:before="0" w:after="0" w:line="252" w:lineRule="auto"/>
              <w:jc w:val="left"/>
            </w:pPr>
            <w:r/>
            <w:r>
              <w:rPr>
                <w:rFonts w:ascii="Calibri" w:hAnsi="Calibri"/>
                <w:b w:val="0"/>
                <w:color w:val="141414"/>
                <w:sz w:val="16"/>
              </w:rPr>
              <w:t>Serves the local browser dashboard.</w:t>
            </w:r>
          </w:p>
        </w:tc>
        <w:tc>
          <w:tcPr>
            <w:tcW w:type="dxa" w:w="2232"/>
            <w:vAlign w:val="center"/>
          </w:tcPr>
          <w:p>
            <w:pPr>
              <w:spacing w:before="0" w:after="0" w:line="252" w:lineRule="auto"/>
              <w:jc w:val="left"/>
            </w:pPr>
            <w:r/>
            <w:r>
              <w:rPr>
                <w:rFonts w:ascii="Calibri" w:hAnsi="Calibri"/>
                <w:b w:val="0"/>
                <w:color w:val="141414"/>
                <w:sz w:val="16"/>
              </w:rPr>
              <w:t>Reuses the same backend calculations.</w:t>
            </w:r>
          </w:p>
        </w:tc>
      </w:tr>
      <w:tr>
        <w:tc>
          <w:tcPr>
            <w:tcW w:type="dxa" w:w="2304"/>
            <w:vAlign w:val="center"/>
          </w:tcPr>
          <w:p>
            <w:pPr>
              <w:spacing w:before="0" w:after="0" w:line="252" w:lineRule="auto"/>
              <w:jc w:val="left"/>
            </w:pPr>
            <w:r/>
            <w:r>
              <w:rPr>
                <w:rFonts w:ascii="Calibri" w:hAnsi="Calibri"/>
                <w:b w:val="0"/>
                <w:color w:val="141414"/>
                <w:sz w:val="16"/>
              </w:rPr>
              <w:t>src/gui.py</w:t>
            </w:r>
          </w:p>
        </w:tc>
        <w:tc>
          <w:tcPr>
            <w:tcW w:type="dxa" w:w="4824"/>
            <w:vAlign w:val="center"/>
          </w:tcPr>
          <w:p>
            <w:pPr>
              <w:spacing w:before="0" w:after="0" w:line="252" w:lineRule="auto"/>
              <w:jc w:val="left"/>
            </w:pPr>
            <w:r/>
            <w:r>
              <w:rPr>
                <w:rFonts w:ascii="Calibri" w:hAnsi="Calibri"/>
                <w:b w:val="0"/>
                <w:color w:val="141414"/>
                <w:sz w:val="16"/>
              </w:rPr>
              <w:t>Tkinter desktop dashboard.</w:t>
            </w:r>
          </w:p>
        </w:tc>
        <w:tc>
          <w:tcPr>
            <w:tcW w:type="dxa" w:w="2232"/>
            <w:vAlign w:val="center"/>
          </w:tcPr>
          <w:p>
            <w:pPr>
              <w:spacing w:before="0" w:after="0" w:line="252" w:lineRule="auto"/>
              <w:jc w:val="left"/>
            </w:pPr>
            <w:r/>
            <w:r>
              <w:rPr>
                <w:rFonts w:ascii="Calibri" w:hAnsi="Calibri"/>
                <w:b w:val="0"/>
                <w:color w:val="141414"/>
                <w:sz w:val="16"/>
              </w:rPr>
              <w:t>Alternate offline front end.</w:t>
            </w:r>
          </w:p>
        </w:tc>
      </w:tr>
      <w:tr>
        <w:tc>
          <w:tcPr>
            <w:tcW w:type="dxa" w:w="2304"/>
            <w:vAlign w:val="center"/>
          </w:tcPr>
          <w:p>
            <w:pPr>
              <w:spacing w:before="0" w:after="0" w:line="252" w:lineRule="auto"/>
              <w:jc w:val="left"/>
            </w:pPr>
            <w:r/>
            <w:r>
              <w:rPr>
                <w:rFonts w:ascii="Calibri" w:hAnsi="Calibri"/>
                <w:b w:val="0"/>
                <w:color w:val="141414"/>
                <w:sz w:val="16"/>
              </w:rPr>
              <w:t>src/report_generator.py</w:t>
            </w:r>
          </w:p>
        </w:tc>
        <w:tc>
          <w:tcPr>
            <w:tcW w:type="dxa" w:w="4824"/>
            <w:vAlign w:val="center"/>
          </w:tcPr>
          <w:p>
            <w:pPr>
              <w:spacing w:before="0" w:after="0" w:line="252" w:lineRule="auto"/>
              <w:jc w:val="left"/>
            </w:pPr>
            <w:r/>
            <w:r>
              <w:rPr>
                <w:rFonts w:ascii="Calibri" w:hAnsi="Calibri"/>
                <w:b w:val="0"/>
                <w:color w:val="141414"/>
                <w:sz w:val="16"/>
              </w:rPr>
              <w:t>Writes CSV, Markdown, and PDF report artefacts.</w:t>
            </w:r>
          </w:p>
        </w:tc>
        <w:tc>
          <w:tcPr>
            <w:tcW w:type="dxa" w:w="2232"/>
            <w:vAlign w:val="center"/>
          </w:tcPr>
          <w:p>
            <w:pPr>
              <w:spacing w:before="0" w:after="0" w:line="252" w:lineRule="auto"/>
              <w:jc w:val="left"/>
            </w:pPr>
            <w:r/>
            <w:r>
              <w:rPr>
                <w:rFonts w:ascii="Calibri" w:hAnsi="Calibri"/>
                <w:b w:val="0"/>
                <w:color w:val="141414"/>
                <w:sz w:val="16"/>
              </w:rPr>
              <w:t>Used for portfolio exports.</w:t>
            </w:r>
          </w:p>
        </w:tc>
      </w:tr>
    </w:tbl>
    <w:p>
      <w:pPr>
        <w:spacing w:after="40"/>
      </w:pPr>
    </w:p>
    <w:p>
      <w:pPr>
        <w:pStyle w:val="Heading1"/>
        <w:spacing w:before="200" w:after="120" w:line="252" w:lineRule="auto"/>
      </w:pPr>
      <w:r>
        <w:rPr>
          <w:rFonts w:ascii="Calibri" w:hAnsi="Calibri"/>
          <w:b/>
          <w:color w:val="2E74B5"/>
          <w:sz w:val="32"/>
        </w:rPr>
        <w:t>11. Interview talking points</w:t>
      </w:r>
    </w:p>
    <w:p>
      <w:pPr>
        <w:spacing w:before="0" w:after="160" w:line="264" w:lineRule="auto"/>
        <w:jc w:val="left"/>
      </w:pPr>
      <w:r>
        <w:rPr>
          <w:rFonts w:ascii="Calibri" w:hAnsi="Calibri"/>
          <w:i w:val="0"/>
          <w:color w:val="141414"/>
          <w:sz w:val="22"/>
        </w:rPr>
        <w:t>If you want a crisp spoken summary, describe the project as an offline Formula 1 post-race engineering dashboard that turns source-tracked lap CSVs into pace, consistency, tyre, strategy, and replay outputs. Emphasize that the value is in transparency: every number comes from a visible rule or model, and the same backend powers the CLI, GUI, browser UI, plots, animations, and report export.</w:t>
      </w:r>
    </w:p>
    <w:p>
      <w:pPr>
        <w:spacing w:before="0" w:after="0" w:line="264" w:lineRule="auto"/>
        <w:jc w:val="left"/>
      </w:pPr>
      <w:r>
        <w:rPr>
          <w:rFonts w:ascii="Calibri" w:hAnsi="Calibri"/>
          <w:i w:val="0"/>
          <w:color w:val="141414"/>
          <w:sz w:val="22"/>
        </w:rPr>
        <w:t>That framing makes it easy to talk about software engineering, data handling, analysis, and product thinking in one story, which is exactly what an interview panel usually wants to hear.</w:t>
      </w:r>
    </w:p>
    <w:sectPr w:rsidR="00FC693F" w:rsidRPr="0006063C" w:rsidSect="00034616">
      <w:footerReference w:type="default" r:id="rId9"/>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46464"/>
        <w:sz w:val="18"/>
      </w:rPr>
      <w:t xml:space="preserve">Pit Wall Predictor interview report - Page </w:t>
    </w:r>
    <w:r>
      <w:rPr>
        <w:rFonts w:ascii="Calibri" w:hAnsi="Calibri"/>
        <w:color w:val="646464"/>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