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01534857"/>
        <w:docPartObj>
          <w:docPartGallery w:val="Cover Pages"/>
          <w:docPartUnique/>
        </w:docPartObj>
      </w:sdtPr>
      <w:sdtContent>
        <w:p w14:paraId="197B6347" w14:textId="2E1CC592" w:rsidR="00344FEC" w:rsidRDefault="00344F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9C637A" wp14:editId="63A0FA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0511B2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A9011C" wp14:editId="3B9C54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C42813" w14:textId="4765AF48" w:rsidR="00344FEC" w:rsidRPr="00344FEC" w:rsidRDefault="00344FEC" w:rsidP="00344F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8 September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A901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C42813" w14:textId="4765AF48" w:rsidR="00344FEC" w:rsidRPr="00344FEC" w:rsidRDefault="00344FEC" w:rsidP="00344F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8 September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5C0D74" wp14:editId="217D0D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3BF36" w14:textId="315C5717" w:rsidR="00344FEC" w:rsidRDefault="00344FE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Faculty of Science</w:t>
                                </w:r>
                              </w:p>
                              <w:p w14:paraId="329E73DA" w14:textId="6DB8AC28" w:rsidR="00344FEC" w:rsidRDefault="00344FE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Health Analytics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EAB411F" w14:textId="67B201A5" w:rsidR="00344FEC" w:rsidRDefault="00344F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75C0D74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563BF36" w14:textId="315C5717" w:rsidR="00344FEC" w:rsidRDefault="00344FE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Faculty of Science</w:t>
                          </w:r>
                        </w:p>
                        <w:p w14:paraId="329E73DA" w14:textId="6DB8AC28" w:rsidR="00344FEC" w:rsidRDefault="00344FE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Health Analytics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EAB411F" w14:textId="67B201A5" w:rsidR="00344FEC" w:rsidRDefault="00344F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7828C5" wp14:editId="7DC0E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885F1" w14:textId="0E5F0F0B" w:rsidR="00344FEC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44FEC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Decision tree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077592" w14:textId="5E6BAEAF" w:rsidR="00344FEC" w:rsidRDefault="00344F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Molleth Ndlovu - 1718251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7828C5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0885F1" w14:textId="0E5F0F0B" w:rsidR="00344FEC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44FEC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Decision tree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077592" w14:textId="5E6BAEAF" w:rsidR="00344FEC" w:rsidRDefault="00344F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Molleth Ndlovu - 1718251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8B27D5" w14:textId="186A0031" w:rsidR="00344FEC" w:rsidRDefault="00344FEC">
          <w:r>
            <w:br w:type="page"/>
          </w:r>
        </w:p>
      </w:sdtContent>
    </w:sdt>
    <w:p w14:paraId="06B7DBA5" w14:textId="77777777" w:rsidR="00344FEC" w:rsidRDefault="00344FEC" w:rsidP="00344F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72">
        <w:rPr>
          <w:rFonts w:ascii="Times New Roman" w:hAnsi="Times New Roman" w:cs="Times New Roman"/>
          <w:sz w:val="24"/>
          <w:szCs w:val="24"/>
        </w:rPr>
        <w:lastRenderedPageBreak/>
        <w:t>Introduction……………………………………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…….</w:t>
      </w:r>
      <w:r w:rsidRPr="00BB6D72">
        <w:rPr>
          <w:rFonts w:ascii="Times New Roman" w:hAnsi="Times New Roman" w:cs="Times New Roman"/>
          <w:sz w:val="24"/>
          <w:szCs w:val="24"/>
        </w:rPr>
        <w:t>1</w:t>
      </w:r>
    </w:p>
    <w:p w14:paraId="5671FAB1" w14:textId="77777777" w:rsidR="00344FEC" w:rsidRPr="00BB6D72" w:rsidRDefault="00344FEC" w:rsidP="00344F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Aim…………………………………………………..1</w:t>
      </w:r>
    </w:p>
    <w:p w14:paraId="6DAB4984" w14:textId="77777777" w:rsidR="00344FEC" w:rsidRDefault="00344FEC" w:rsidP="00344F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72">
        <w:rPr>
          <w:rFonts w:ascii="Times New Roman" w:hAnsi="Times New Roman" w:cs="Times New Roman"/>
          <w:sz w:val="24"/>
          <w:szCs w:val="24"/>
        </w:rPr>
        <w:t>Method</w:t>
      </w:r>
    </w:p>
    <w:p w14:paraId="5F303866" w14:textId="77777777" w:rsidR="00344FEC" w:rsidRDefault="00344FEC" w:rsidP="00344FE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description……………………………….…1</w:t>
      </w:r>
    </w:p>
    <w:p w14:paraId="57F08D2D" w14:textId="77777777" w:rsidR="00344FEC" w:rsidRDefault="00344FEC" w:rsidP="00344FE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Tools…………………………………………..….2</w:t>
      </w:r>
    </w:p>
    <w:p w14:paraId="4264D54F" w14:textId="77777777" w:rsidR="00344FEC" w:rsidRDefault="00344FEC" w:rsidP="00344FE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justification……………………….............2</w:t>
      </w:r>
    </w:p>
    <w:p w14:paraId="315808FF" w14:textId="77777777" w:rsidR="00344FEC" w:rsidRPr="00BB6D72" w:rsidRDefault="00344FEC" w:rsidP="00344FE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D72">
        <w:rPr>
          <w:rFonts w:ascii="Times New Roman" w:hAnsi="Times New Roman" w:cs="Times New Roman"/>
          <w:sz w:val="24"/>
          <w:szCs w:val="24"/>
        </w:rPr>
        <w:t>Procedural steps for analysis</w:t>
      </w:r>
      <w:r>
        <w:rPr>
          <w:rFonts w:ascii="Times New Roman" w:hAnsi="Times New Roman" w:cs="Times New Roman"/>
          <w:sz w:val="24"/>
          <w:szCs w:val="24"/>
        </w:rPr>
        <w:t>……………………..2</w:t>
      </w:r>
    </w:p>
    <w:p w14:paraId="195DFB8D" w14:textId="77777777" w:rsidR="00344FEC" w:rsidRDefault="00344FEC" w:rsidP="00344F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4EA8E0D7" w14:textId="5FD30EA6" w:rsidR="003A0F11" w:rsidRDefault="003A0F11" w:rsidP="00344FE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statistics……………………………</w:t>
      </w:r>
      <w:r w:rsidR="002151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..2</w:t>
      </w:r>
    </w:p>
    <w:p w14:paraId="45880CB1" w14:textId="18751C80" w:rsidR="00344FEC" w:rsidRDefault="00344FEC" w:rsidP="00344FE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207788505"/>
      <w:r>
        <w:rPr>
          <w:rFonts w:ascii="Times New Roman" w:hAnsi="Times New Roman" w:cs="Times New Roman"/>
          <w:sz w:val="24"/>
          <w:szCs w:val="24"/>
        </w:rPr>
        <w:t>Correlation analysis…………………………...….</w:t>
      </w:r>
      <w:r w:rsidR="00215136">
        <w:rPr>
          <w:rFonts w:ascii="Times New Roman" w:hAnsi="Times New Roman" w:cs="Times New Roman"/>
          <w:sz w:val="24"/>
          <w:szCs w:val="24"/>
        </w:rPr>
        <w:t>3</w:t>
      </w:r>
    </w:p>
    <w:p w14:paraId="0F5BAC2F" w14:textId="15E80897" w:rsidR="00344FEC" w:rsidRDefault="003A0F11" w:rsidP="00344FE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Obesity categories</w:t>
      </w:r>
      <w:r w:rsidR="00344FEC" w:rsidRPr="00BB6D72">
        <w:rPr>
          <w:rFonts w:ascii="Times New Roman" w:hAnsi="Times New Roman" w:cs="Times New Roman"/>
          <w:sz w:val="24"/>
          <w:szCs w:val="24"/>
        </w:rPr>
        <w:t xml:space="preserve"> distributio</w:t>
      </w:r>
      <w:r>
        <w:rPr>
          <w:rFonts w:ascii="Times New Roman" w:hAnsi="Times New Roman" w:cs="Times New Roman"/>
          <w:sz w:val="24"/>
          <w:szCs w:val="24"/>
        </w:rPr>
        <w:t>n.</w:t>
      </w:r>
      <w:r w:rsidR="00344FEC">
        <w:rPr>
          <w:rFonts w:ascii="Times New Roman" w:hAnsi="Times New Roman" w:cs="Times New Roman"/>
          <w:sz w:val="24"/>
          <w:szCs w:val="24"/>
        </w:rPr>
        <w:t>…………………..3</w:t>
      </w:r>
    </w:p>
    <w:p w14:paraId="4AE93E4C" w14:textId="6755DB4C" w:rsidR="00344FEC" w:rsidRDefault="003A0F11" w:rsidP="00344FE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Obesity category by gender..</w:t>
      </w:r>
      <w:r w:rsidR="00344FEC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344FEC">
        <w:rPr>
          <w:rFonts w:ascii="Times New Roman" w:hAnsi="Times New Roman" w:cs="Times New Roman"/>
          <w:sz w:val="24"/>
          <w:szCs w:val="24"/>
        </w:rPr>
        <w:t>…………..3</w:t>
      </w:r>
    </w:p>
    <w:p w14:paraId="51214D1D" w14:textId="711AF218" w:rsidR="00344FEC" w:rsidRPr="003A0F11" w:rsidRDefault="003A0F11" w:rsidP="003A0F11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</w:t>
      </w:r>
      <w:r w:rsidR="00344FEC">
        <w:rPr>
          <w:rFonts w:ascii="Times New Roman" w:hAnsi="Times New Roman" w:cs="Times New Roman"/>
          <w:sz w:val="24"/>
          <w:szCs w:val="24"/>
        </w:rPr>
        <w:t xml:space="preserve"> distribution</w:t>
      </w:r>
      <w:bookmarkEnd w:id="0"/>
      <w:r w:rsidR="00344FEC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r w:rsidR="00344FEC">
        <w:rPr>
          <w:rFonts w:ascii="Times New Roman" w:hAnsi="Times New Roman" w:cs="Times New Roman"/>
          <w:sz w:val="24"/>
          <w:szCs w:val="24"/>
        </w:rPr>
        <w:t>…….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5983292" w14:textId="4A0848D9" w:rsidR="00344FEC" w:rsidRDefault="00344FEC" w:rsidP="00344FE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Evaluation………………………………...4</w:t>
      </w:r>
    </w:p>
    <w:p w14:paraId="3AD8C722" w14:textId="13DBD12F" w:rsidR="00344FEC" w:rsidRDefault="00344FEC" w:rsidP="00344F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Discussion………………………………….………...5</w:t>
      </w:r>
    </w:p>
    <w:p w14:paraId="295C30C1" w14:textId="76432135" w:rsidR="00344FEC" w:rsidRDefault="00344FEC" w:rsidP="00344F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Conclusion……………………………………</w:t>
      </w:r>
      <w:r w:rsidR="00143D7C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C37F6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6B653A0" w14:textId="021D8D3A" w:rsidR="003A0F11" w:rsidRDefault="003A0F11" w:rsidP="00344F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References…………………………………………</w:t>
      </w:r>
      <w:r w:rsidR="00215136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.6</w:t>
      </w:r>
    </w:p>
    <w:p w14:paraId="7CBA2F06" w14:textId="7AABF2D1" w:rsidR="00F61A85" w:rsidRDefault="00F61A85"/>
    <w:p w14:paraId="361594A9" w14:textId="74F4D941" w:rsidR="00562883" w:rsidRDefault="00562883">
      <w:pPr>
        <w:sectPr w:rsidR="00562883" w:rsidSect="00344FEC">
          <w:footerReference w:type="firs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18F30AA" w14:textId="77777777" w:rsidR="00F61A85" w:rsidRDefault="00F61A85"/>
    <w:p w14:paraId="57E53B66" w14:textId="77777777" w:rsidR="002D5BE0" w:rsidRDefault="00764898" w:rsidP="002D5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489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8075A24" w14:textId="234084CA" w:rsidR="00D16F4C" w:rsidRPr="002D5BE0" w:rsidRDefault="004A600C" w:rsidP="00A2477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BE0">
        <w:rPr>
          <w:rFonts w:ascii="Times New Roman" w:hAnsi="Times New Roman" w:cs="Times New Roman"/>
          <w:sz w:val="24"/>
          <w:szCs w:val="24"/>
        </w:rPr>
        <w:t xml:space="preserve">One of the biggest health problems in the world is obesity, which has almost tripled in frequency since 1975 and </w:t>
      </w:r>
      <w:r w:rsidR="009504B5">
        <w:rPr>
          <w:rFonts w:ascii="Times New Roman" w:hAnsi="Times New Roman" w:cs="Times New Roman"/>
          <w:sz w:val="24"/>
          <w:szCs w:val="24"/>
        </w:rPr>
        <w:t xml:space="preserve">it </w:t>
      </w:r>
      <w:r w:rsidRPr="002D5BE0">
        <w:rPr>
          <w:rFonts w:ascii="Times New Roman" w:hAnsi="Times New Roman" w:cs="Times New Roman"/>
          <w:sz w:val="24"/>
          <w:szCs w:val="24"/>
        </w:rPr>
        <w:t>is still going up (World Health Organization, 2021)</w:t>
      </w:r>
      <w:r w:rsidR="00143D7C" w:rsidRPr="002D5BE0">
        <w:rPr>
          <w:rFonts w:ascii="Times New Roman" w:hAnsi="Times New Roman" w:cs="Times New Roman"/>
          <w:sz w:val="24"/>
          <w:szCs w:val="24"/>
        </w:rPr>
        <w:t xml:space="preserve">. </w:t>
      </w:r>
      <w:r w:rsidRPr="002D5BE0">
        <w:rPr>
          <w:rFonts w:ascii="Times New Roman" w:hAnsi="Times New Roman" w:cs="Times New Roman"/>
          <w:sz w:val="24"/>
          <w:szCs w:val="24"/>
        </w:rPr>
        <w:t>It is closely associated with non-communicable diseases that lower life expectancy and raise healthcare expenses, such as cardiovascular conditions, type 2 diabetes, and several types of cancer (Blüher, 2019).</w:t>
      </w:r>
      <w:r w:rsidR="00D16F4C" w:rsidRPr="002D5BE0">
        <w:rPr>
          <w:rFonts w:ascii="Times New Roman" w:hAnsi="Times New Roman" w:cs="Times New Roman"/>
          <w:sz w:val="24"/>
          <w:szCs w:val="24"/>
        </w:rPr>
        <w:t xml:space="preserve"> Obesity is a chronic, complex condition defined by an excess or abnormal buildup of body fat that poses a health risk (World Health Organization, 2021). It is typically characterized as having a</w:t>
      </w:r>
      <w:r w:rsidR="00EF34F1" w:rsidRPr="002D5BE0">
        <w:rPr>
          <w:rFonts w:ascii="Times New Roman" w:hAnsi="Times New Roman" w:cs="Times New Roman"/>
          <w:sz w:val="24"/>
          <w:szCs w:val="24"/>
        </w:rPr>
        <w:t xml:space="preserve"> body mass index</w:t>
      </w:r>
      <w:r w:rsidR="00D16F4C" w:rsidRPr="002D5BE0">
        <w:rPr>
          <w:rFonts w:ascii="Times New Roman" w:hAnsi="Times New Roman" w:cs="Times New Roman"/>
          <w:sz w:val="24"/>
          <w:szCs w:val="24"/>
        </w:rPr>
        <w:t xml:space="preserve"> </w:t>
      </w:r>
      <w:r w:rsidR="00EF34F1" w:rsidRPr="002D5BE0">
        <w:rPr>
          <w:rFonts w:ascii="Times New Roman" w:hAnsi="Times New Roman" w:cs="Times New Roman"/>
          <w:sz w:val="24"/>
          <w:szCs w:val="24"/>
        </w:rPr>
        <w:t>(</w:t>
      </w:r>
      <w:r w:rsidR="00D16F4C" w:rsidRPr="002D5BE0">
        <w:rPr>
          <w:rFonts w:ascii="Times New Roman" w:hAnsi="Times New Roman" w:cs="Times New Roman"/>
          <w:sz w:val="24"/>
          <w:szCs w:val="24"/>
        </w:rPr>
        <w:t>BMI</w:t>
      </w:r>
      <w:r w:rsidR="00EF34F1" w:rsidRPr="002D5BE0">
        <w:rPr>
          <w:rFonts w:ascii="Times New Roman" w:hAnsi="Times New Roman" w:cs="Times New Roman"/>
          <w:sz w:val="24"/>
          <w:szCs w:val="24"/>
        </w:rPr>
        <w:t>)</w:t>
      </w:r>
      <w:r w:rsidR="00D16F4C" w:rsidRPr="002D5BE0">
        <w:rPr>
          <w:rFonts w:ascii="Times New Roman" w:hAnsi="Times New Roman" w:cs="Times New Roman"/>
          <w:sz w:val="24"/>
          <w:szCs w:val="24"/>
        </w:rPr>
        <w:t xml:space="preserve"> of 30 kg/m² or greater (Blüher, 2019).</w:t>
      </w:r>
    </w:p>
    <w:p w14:paraId="3D19ED52" w14:textId="77777777" w:rsidR="00D16F4C" w:rsidRPr="00D16F4C" w:rsidRDefault="00D16F4C" w:rsidP="00A2477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0AAD4" w14:textId="4861FB0D" w:rsidR="00D16F4C" w:rsidRDefault="00D16F4C" w:rsidP="00A2477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F4C">
        <w:rPr>
          <w:rFonts w:ascii="Times New Roman" w:hAnsi="Times New Roman" w:cs="Times New Roman"/>
          <w:sz w:val="24"/>
          <w:szCs w:val="24"/>
        </w:rPr>
        <w:t>Obesity is caused by a complex interaction of elements such as energy imbalance, genetic predisposition, lifestyle and behaviour, and environmental and socioeconomic factors.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00C" w:rsidRPr="00D16F4C">
        <w:rPr>
          <w:rFonts w:ascii="Times New Roman" w:hAnsi="Times New Roman" w:cs="Times New Roman"/>
          <w:sz w:val="24"/>
          <w:szCs w:val="24"/>
        </w:rPr>
        <w:t xml:space="preserve">Early </w:t>
      </w:r>
      <w:r w:rsidR="00252747">
        <w:rPr>
          <w:rFonts w:ascii="Times New Roman" w:hAnsi="Times New Roman" w:cs="Times New Roman"/>
          <w:sz w:val="24"/>
          <w:szCs w:val="24"/>
        </w:rPr>
        <w:t>therapies</w:t>
      </w:r>
      <w:r w:rsidR="004A600C" w:rsidRPr="00D16F4C">
        <w:rPr>
          <w:rFonts w:ascii="Times New Roman" w:hAnsi="Times New Roman" w:cs="Times New Roman"/>
          <w:sz w:val="24"/>
          <w:szCs w:val="24"/>
        </w:rPr>
        <w:t xml:space="preserve"> and policy decisions can be guided by the ability to predict and categorize obesity.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00C" w:rsidRPr="00D16F4C">
        <w:rPr>
          <w:rFonts w:ascii="Times New Roman" w:hAnsi="Times New Roman" w:cs="Times New Roman"/>
          <w:sz w:val="24"/>
          <w:szCs w:val="24"/>
        </w:rPr>
        <w:t>Machine learning technologies are becoming increasingly significant in health analytics given that they enable the detection of patterns in big and complicated datasets (Topol, 2019)</w:t>
      </w:r>
      <w:r w:rsidR="00252747" w:rsidRPr="00D16F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A13357" w14:textId="77777777" w:rsidR="00D16F4C" w:rsidRDefault="00D16F4C" w:rsidP="00A2477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189F3" w14:textId="2D7CD383" w:rsidR="00764898" w:rsidRDefault="004A600C" w:rsidP="00A2477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F4C">
        <w:rPr>
          <w:rFonts w:ascii="Times New Roman" w:hAnsi="Times New Roman" w:cs="Times New Roman"/>
          <w:sz w:val="24"/>
          <w:szCs w:val="24"/>
        </w:rPr>
        <w:t xml:space="preserve">Decision tree algorithms, in particular, have gained popularity in clinical prediction due to their ease of understanding and capacity to handle both categorical and numerical data (Song and Ying, 2015). </w:t>
      </w:r>
      <w:bookmarkStart w:id="1" w:name="_Int_5Zw8xTJn"/>
      <w:r w:rsidR="00143D7C">
        <w:rPr>
          <w:rFonts w:ascii="Times New Roman" w:hAnsi="Times New Roman" w:cs="Times New Roman"/>
          <w:sz w:val="24"/>
          <w:szCs w:val="24"/>
        </w:rPr>
        <w:t>D</w:t>
      </w:r>
      <w:r w:rsidR="00143D7C" w:rsidRPr="00143D7C">
        <w:rPr>
          <w:rFonts w:ascii="Times New Roman" w:hAnsi="Times New Roman" w:cs="Times New Roman"/>
          <w:sz w:val="24"/>
          <w:szCs w:val="24"/>
        </w:rPr>
        <w:t>ecision tree is a type of supervised machine learning algorithm used in classification and regression applications.</w:t>
      </w:r>
      <w:bookmarkEnd w:id="1"/>
      <w:r w:rsidR="00143D7C">
        <w:rPr>
          <w:rFonts w:ascii="Times New Roman" w:hAnsi="Times New Roman" w:cs="Times New Roman"/>
          <w:sz w:val="24"/>
          <w:szCs w:val="24"/>
        </w:rPr>
        <w:t xml:space="preserve"> </w:t>
      </w:r>
      <w:r w:rsidR="00D16F4C" w:rsidRPr="00D16F4C">
        <w:rPr>
          <w:rFonts w:ascii="Times New Roman" w:hAnsi="Times New Roman" w:cs="Times New Roman"/>
          <w:sz w:val="24"/>
          <w:szCs w:val="24"/>
        </w:rPr>
        <w:t>It creates a tree-like structure of decision rules by iteratively dividing the dataset into subsets according to feature values (Song and Ying, 2015)</w:t>
      </w:r>
      <w:r w:rsidR="00252747" w:rsidRPr="00D16F4C">
        <w:rPr>
          <w:rFonts w:ascii="Times New Roman" w:hAnsi="Times New Roman" w:cs="Times New Roman"/>
          <w:sz w:val="24"/>
          <w:szCs w:val="24"/>
        </w:rPr>
        <w:t xml:space="preserve">. </w:t>
      </w:r>
      <w:r w:rsidR="00D16F4C" w:rsidRPr="00D16F4C">
        <w:rPr>
          <w:rFonts w:ascii="Times New Roman" w:hAnsi="Times New Roman" w:cs="Times New Roman"/>
          <w:sz w:val="24"/>
          <w:szCs w:val="24"/>
        </w:rPr>
        <w:t>A feature test is represented by each internal node, a test result by each branch, and a final prediction or class by each leaf node.</w:t>
      </w:r>
      <w:r w:rsidRPr="00D16F4C">
        <w:rPr>
          <w:rFonts w:ascii="Times New Roman" w:hAnsi="Times New Roman" w:cs="Times New Roman"/>
          <w:sz w:val="24"/>
          <w:szCs w:val="24"/>
        </w:rPr>
        <w:t xml:space="preserve"> Their interpretability makes them particularly useful in obesity research, where transparency is critical for therapeutic decision-making.</w:t>
      </w:r>
    </w:p>
    <w:p w14:paraId="24709EEF" w14:textId="77777777" w:rsidR="00F159DF" w:rsidRDefault="00F159DF" w:rsidP="00D16F4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C10F8" w14:textId="5880D897" w:rsidR="00F159DF" w:rsidRDefault="00F159DF" w:rsidP="007D1B0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1B09">
        <w:rPr>
          <w:rFonts w:ascii="Times New Roman" w:hAnsi="Times New Roman" w:cs="Times New Roman"/>
          <w:b/>
          <w:bCs/>
          <w:sz w:val="28"/>
          <w:szCs w:val="28"/>
        </w:rPr>
        <w:t>Aim of this report</w:t>
      </w:r>
      <w:r w:rsidR="007D1B09" w:rsidRPr="007D1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5AD3">
        <w:rPr>
          <w:rFonts w:ascii="Times New Roman" w:hAnsi="Times New Roman" w:cs="Times New Roman"/>
          <w:b/>
          <w:bCs/>
          <w:sz w:val="28"/>
          <w:szCs w:val="28"/>
        </w:rPr>
        <w:t>was to:</w:t>
      </w:r>
    </w:p>
    <w:p w14:paraId="663FC8BF" w14:textId="77E59DF1" w:rsidR="007D1B09" w:rsidRPr="007D1B09" w:rsidRDefault="00375AD3" w:rsidP="007D1B0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D1B09" w:rsidRPr="007D1B09">
        <w:rPr>
          <w:rFonts w:ascii="Times New Roman" w:hAnsi="Times New Roman" w:cs="Times New Roman"/>
          <w:sz w:val="24"/>
          <w:szCs w:val="24"/>
        </w:rPr>
        <w:t>nvestigate and define the dataset to better understand its characteristics and distributions.</w:t>
      </w:r>
    </w:p>
    <w:p w14:paraId="3805365B" w14:textId="3C435423" w:rsidR="007D1B09" w:rsidRPr="007D1B09" w:rsidRDefault="00E5343F" w:rsidP="007D1B0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D1B09" w:rsidRPr="007D1B09">
        <w:rPr>
          <w:rFonts w:ascii="Times New Roman" w:hAnsi="Times New Roman" w:cs="Times New Roman"/>
          <w:sz w:val="24"/>
          <w:szCs w:val="24"/>
        </w:rPr>
        <w:t>repare the data adequately for decision tree modelling.</w:t>
      </w:r>
    </w:p>
    <w:p w14:paraId="3B031B46" w14:textId="5CBD69E6" w:rsidR="007D1B09" w:rsidRPr="007D1B09" w:rsidRDefault="007D1B09" w:rsidP="007D1B0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1B09">
        <w:rPr>
          <w:rFonts w:ascii="Times New Roman" w:hAnsi="Times New Roman" w:cs="Times New Roman"/>
          <w:sz w:val="24"/>
          <w:szCs w:val="24"/>
        </w:rPr>
        <w:t>Develop and support the use of a decision tree classifier to predict obesity categories.</w:t>
      </w:r>
    </w:p>
    <w:p w14:paraId="013A1A96" w14:textId="028E4FD6" w:rsidR="007D1B09" w:rsidRPr="007D1B09" w:rsidRDefault="007D1B09" w:rsidP="007D1B0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1B09">
        <w:rPr>
          <w:rFonts w:ascii="Times New Roman" w:hAnsi="Times New Roman" w:cs="Times New Roman"/>
          <w:sz w:val="24"/>
          <w:szCs w:val="24"/>
        </w:rPr>
        <w:t>Assess the model's performance in terms of accuracy, interpretability, and constraints.</w:t>
      </w:r>
    </w:p>
    <w:p w14:paraId="58F300C0" w14:textId="733076B9" w:rsidR="007D1B09" w:rsidRDefault="007D1B09" w:rsidP="007D1B0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1B09">
        <w:rPr>
          <w:rFonts w:ascii="Times New Roman" w:hAnsi="Times New Roman" w:cs="Times New Roman"/>
          <w:sz w:val="24"/>
          <w:szCs w:val="24"/>
        </w:rPr>
        <w:t>Document methodological decisions and evaluate the results of the analysis.</w:t>
      </w:r>
    </w:p>
    <w:p w14:paraId="2AD2E09A" w14:textId="77777777" w:rsidR="0005742C" w:rsidRDefault="0005742C" w:rsidP="0005742C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1C0EF0" w14:textId="35857DAD" w:rsidR="0005742C" w:rsidRDefault="0005742C" w:rsidP="000574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42C">
        <w:rPr>
          <w:rFonts w:ascii="Times New Roman" w:hAnsi="Times New Roman" w:cs="Times New Roman"/>
          <w:b/>
          <w:bCs/>
          <w:sz w:val="28"/>
          <w:szCs w:val="28"/>
        </w:rPr>
        <w:t xml:space="preserve">Method </w:t>
      </w:r>
    </w:p>
    <w:p w14:paraId="4A247EF7" w14:textId="46BBA2E6" w:rsidR="0005742C" w:rsidRDefault="0005742C" w:rsidP="0005742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42C">
        <w:rPr>
          <w:rFonts w:ascii="Times New Roman" w:hAnsi="Times New Roman" w:cs="Times New Roman"/>
          <w:b/>
          <w:bCs/>
          <w:sz w:val="24"/>
          <w:szCs w:val="24"/>
        </w:rPr>
        <w:t>3.1 Data description</w:t>
      </w:r>
    </w:p>
    <w:p w14:paraId="7C024C08" w14:textId="6C9B5540" w:rsidR="0005742C" w:rsidRDefault="0005742C" w:rsidP="0005742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42C">
        <w:rPr>
          <w:rFonts w:ascii="Times New Roman" w:hAnsi="Times New Roman" w:cs="Times New Roman"/>
          <w:sz w:val="24"/>
          <w:szCs w:val="24"/>
        </w:rPr>
        <w:t>The</w:t>
      </w:r>
      <w:r w:rsidR="001F7F1D">
        <w:rPr>
          <w:rFonts w:ascii="Times New Roman" w:hAnsi="Times New Roman" w:cs="Times New Roman"/>
          <w:sz w:val="24"/>
          <w:szCs w:val="24"/>
        </w:rPr>
        <w:t xml:space="preserve"> obesity</w:t>
      </w:r>
      <w:r w:rsidRPr="0005742C">
        <w:rPr>
          <w:rFonts w:ascii="Times New Roman" w:hAnsi="Times New Roman" w:cs="Times New Roman"/>
          <w:sz w:val="24"/>
          <w:szCs w:val="24"/>
        </w:rPr>
        <w:t xml:space="preserve"> dataset</w:t>
      </w:r>
      <w:r w:rsidR="001F7F1D">
        <w:rPr>
          <w:rFonts w:ascii="Times New Roman" w:hAnsi="Times New Roman" w:cs="Times New Roman"/>
          <w:sz w:val="24"/>
          <w:szCs w:val="24"/>
        </w:rPr>
        <w:t xml:space="preserve"> (obtained from Kaggle)</w:t>
      </w:r>
      <w:r w:rsidRPr="0005742C">
        <w:rPr>
          <w:rFonts w:ascii="Times New Roman" w:hAnsi="Times New Roman" w:cs="Times New Roman"/>
          <w:sz w:val="24"/>
          <w:szCs w:val="24"/>
        </w:rPr>
        <w:t xml:space="preserve"> used</w:t>
      </w:r>
      <w:r w:rsidR="002D5BE0">
        <w:rPr>
          <w:rFonts w:ascii="Times New Roman" w:hAnsi="Times New Roman" w:cs="Times New Roman"/>
          <w:sz w:val="24"/>
          <w:szCs w:val="24"/>
        </w:rPr>
        <w:t xml:space="preserve"> ha</w:t>
      </w:r>
      <w:r w:rsidR="00901EF0">
        <w:rPr>
          <w:rFonts w:ascii="Times New Roman" w:hAnsi="Times New Roman" w:cs="Times New Roman"/>
          <w:sz w:val="24"/>
          <w:szCs w:val="24"/>
        </w:rPr>
        <w:t>d</w:t>
      </w:r>
      <w:r w:rsidR="002D5BE0">
        <w:rPr>
          <w:rFonts w:ascii="Times New Roman" w:hAnsi="Times New Roman" w:cs="Times New Roman"/>
          <w:sz w:val="24"/>
          <w:szCs w:val="24"/>
        </w:rPr>
        <w:t xml:space="preserve"> no missing values and</w:t>
      </w:r>
      <w:r w:rsidRPr="0005742C">
        <w:rPr>
          <w:rFonts w:ascii="Times New Roman" w:hAnsi="Times New Roman" w:cs="Times New Roman"/>
          <w:sz w:val="24"/>
          <w:szCs w:val="24"/>
        </w:rPr>
        <w:t xml:space="preserve"> consist</w:t>
      </w:r>
      <w:r w:rsidR="00901EF0">
        <w:rPr>
          <w:rFonts w:ascii="Times New Roman" w:hAnsi="Times New Roman" w:cs="Times New Roman"/>
          <w:sz w:val="24"/>
          <w:szCs w:val="24"/>
        </w:rPr>
        <w:t>ed</w:t>
      </w:r>
      <w:r w:rsidRPr="0005742C">
        <w:rPr>
          <w:rFonts w:ascii="Times New Roman" w:hAnsi="Times New Roman" w:cs="Times New Roman"/>
          <w:sz w:val="24"/>
          <w:szCs w:val="24"/>
        </w:rPr>
        <w:t xml:space="preserve"> of 1000 records with seven attributes:</w:t>
      </w:r>
    </w:p>
    <w:p w14:paraId="3C72CE0A" w14:textId="633B2501" w:rsidR="0005742C" w:rsidRDefault="0005742C" w:rsidP="00EF34F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Numerical – Age (</w:t>
      </w:r>
      <w:r w:rsidR="00EF34F1">
        <w:rPr>
          <w:rFonts w:ascii="Times New Roman" w:hAnsi="Times New Roman" w:cs="Times New Roman"/>
          <w:sz w:val="24"/>
          <w:szCs w:val="24"/>
        </w:rPr>
        <w:t>years), height (cm), weight (kg), BMI (kg/m</w:t>
      </w:r>
      <w:r w:rsidR="00EF34F1" w:rsidRPr="00EF34F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F34F1">
        <w:rPr>
          <w:rFonts w:ascii="Times New Roman" w:hAnsi="Times New Roman" w:cs="Times New Roman"/>
          <w:sz w:val="24"/>
          <w:szCs w:val="24"/>
        </w:rPr>
        <w:t>), physical activity level</w:t>
      </w:r>
    </w:p>
    <w:p w14:paraId="75B14731" w14:textId="7738A732" w:rsidR="00FF5D46" w:rsidRDefault="00EF34F1" w:rsidP="00FF5D4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Categorical – Gender (Male or Female), Obesity category (normal weight, overweight and obese)</w:t>
      </w:r>
    </w:p>
    <w:p w14:paraId="43A01871" w14:textId="242DD36B" w:rsidR="008A2437" w:rsidRPr="008A2437" w:rsidRDefault="008A2437" w:rsidP="008A2437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A2437">
        <w:rPr>
          <w:rFonts w:ascii="Times New Roman" w:hAnsi="Times New Roman" w:cs="Times New Roman"/>
          <w:sz w:val="24"/>
          <w:szCs w:val="24"/>
        </w:rPr>
        <w:t>escriptive statistics</w:t>
      </w:r>
      <w:r>
        <w:rPr>
          <w:rFonts w:ascii="Times New Roman" w:hAnsi="Times New Roman" w:cs="Times New Roman"/>
          <w:sz w:val="24"/>
          <w:szCs w:val="24"/>
        </w:rPr>
        <w:t xml:space="preserve"> – Mean, standard deviation (std), minimum (min) 25</w:t>
      </w:r>
      <w:r w:rsidR="00E5343F" w:rsidRPr="00E5343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5343F">
        <w:rPr>
          <w:rFonts w:ascii="Times New Roman" w:hAnsi="Times New Roman" w:cs="Times New Roman"/>
          <w:sz w:val="24"/>
          <w:szCs w:val="24"/>
        </w:rPr>
        <w:t xml:space="preserve"> percentile</w:t>
      </w:r>
      <w:r>
        <w:rPr>
          <w:rFonts w:ascii="Times New Roman" w:hAnsi="Times New Roman" w:cs="Times New Roman"/>
          <w:sz w:val="24"/>
          <w:szCs w:val="24"/>
        </w:rPr>
        <w:t>, median, 75</w:t>
      </w:r>
      <w:r w:rsidR="00E5343F" w:rsidRPr="00E5343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5343F">
        <w:rPr>
          <w:rFonts w:ascii="Times New Roman" w:hAnsi="Times New Roman" w:cs="Times New Roman"/>
          <w:sz w:val="24"/>
          <w:szCs w:val="24"/>
        </w:rPr>
        <w:t xml:space="preserve"> percentile</w:t>
      </w:r>
      <w:r>
        <w:rPr>
          <w:rFonts w:ascii="Times New Roman" w:hAnsi="Times New Roman" w:cs="Times New Roman"/>
          <w:sz w:val="24"/>
          <w:szCs w:val="24"/>
        </w:rPr>
        <w:t xml:space="preserve"> and maximum (max)</w:t>
      </w:r>
    </w:p>
    <w:p w14:paraId="00AD77EF" w14:textId="346A0729" w:rsidR="00FF5D46" w:rsidRPr="00FF5D46" w:rsidRDefault="00FF5D46" w:rsidP="00FF5D46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D46">
        <w:rPr>
          <w:rFonts w:ascii="Times New Roman" w:hAnsi="Times New Roman" w:cs="Times New Roman"/>
          <w:b/>
          <w:bCs/>
          <w:sz w:val="24"/>
          <w:szCs w:val="24"/>
        </w:rPr>
        <w:t>3.2 Tools used</w:t>
      </w:r>
    </w:p>
    <w:p w14:paraId="2D05246E" w14:textId="4E446A9A" w:rsidR="00FF5D46" w:rsidRPr="00FF5D46" w:rsidRDefault="00FF5D46" w:rsidP="00FF5D4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D46">
        <w:rPr>
          <w:rFonts w:ascii="Times New Roman" w:hAnsi="Times New Roman" w:cs="Times New Roman"/>
          <w:sz w:val="24"/>
          <w:szCs w:val="24"/>
        </w:rPr>
        <w:t>Pandas and NumPy- used for data loading</w:t>
      </w:r>
      <w:r w:rsidR="004746E4">
        <w:rPr>
          <w:rFonts w:ascii="Times New Roman" w:hAnsi="Times New Roman" w:cs="Times New Roman"/>
          <w:sz w:val="24"/>
          <w:szCs w:val="24"/>
        </w:rPr>
        <w:t xml:space="preserve">, </w:t>
      </w:r>
      <w:r w:rsidR="00E4313C">
        <w:rPr>
          <w:rFonts w:ascii="Times New Roman" w:hAnsi="Times New Roman" w:cs="Times New Roman"/>
          <w:sz w:val="24"/>
          <w:szCs w:val="24"/>
        </w:rPr>
        <w:t>manipulation,</w:t>
      </w:r>
      <w:r w:rsidR="004746E4">
        <w:rPr>
          <w:rFonts w:ascii="Times New Roman" w:hAnsi="Times New Roman" w:cs="Times New Roman"/>
          <w:sz w:val="24"/>
          <w:szCs w:val="24"/>
        </w:rPr>
        <w:t xml:space="preserve"> and</w:t>
      </w:r>
      <w:r w:rsidRPr="00FF5D46">
        <w:rPr>
          <w:rFonts w:ascii="Times New Roman" w:hAnsi="Times New Roman" w:cs="Times New Roman"/>
          <w:sz w:val="24"/>
          <w:szCs w:val="24"/>
        </w:rPr>
        <w:t xml:space="preserve"> </w:t>
      </w:r>
      <w:r w:rsidR="004746E4">
        <w:rPr>
          <w:rFonts w:ascii="Times New Roman" w:hAnsi="Times New Roman" w:cs="Times New Roman"/>
          <w:sz w:val="24"/>
          <w:szCs w:val="24"/>
        </w:rPr>
        <w:t>pre</w:t>
      </w:r>
      <w:r w:rsidRPr="00FF5D46">
        <w:rPr>
          <w:rFonts w:ascii="Times New Roman" w:hAnsi="Times New Roman" w:cs="Times New Roman"/>
          <w:sz w:val="24"/>
          <w:szCs w:val="24"/>
        </w:rPr>
        <w:t xml:space="preserve">processing. </w:t>
      </w:r>
    </w:p>
    <w:p w14:paraId="39534CBB" w14:textId="77777777" w:rsidR="00FF5D46" w:rsidRPr="00FF5D46" w:rsidRDefault="00FF5D46" w:rsidP="00FF5D4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D46">
        <w:rPr>
          <w:rFonts w:ascii="Times New Roman" w:hAnsi="Times New Roman" w:cs="Times New Roman"/>
          <w:sz w:val="24"/>
          <w:szCs w:val="24"/>
        </w:rPr>
        <w:t xml:space="preserve">Scikit-learn- used for regression modelling and assessment. </w:t>
      </w:r>
    </w:p>
    <w:p w14:paraId="185FA8B5" w14:textId="37CBC2D7" w:rsidR="00880722" w:rsidRPr="00901EF0" w:rsidRDefault="00FF5D46" w:rsidP="00901EF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D46">
        <w:rPr>
          <w:rFonts w:ascii="Times New Roman" w:hAnsi="Times New Roman" w:cs="Times New Roman"/>
          <w:sz w:val="24"/>
          <w:szCs w:val="24"/>
        </w:rPr>
        <w:t>Matplotlib and Seaborn- used for data visualization</w:t>
      </w:r>
      <w:r w:rsidR="004746E4">
        <w:rPr>
          <w:rFonts w:ascii="Times New Roman" w:hAnsi="Times New Roman" w:cs="Times New Roman"/>
          <w:sz w:val="24"/>
          <w:szCs w:val="24"/>
        </w:rPr>
        <w:t>.</w:t>
      </w:r>
    </w:p>
    <w:p w14:paraId="3BA97A41" w14:textId="0A5ACE14" w:rsidR="00FF5D46" w:rsidRPr="004746E4" w:rsidRDefault="00FF5D46" w:rsidP="004746E4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6E4">
        <w:rPr>
          <w:rFonts w:ascii="Times New Roman" w:hAnsi="Times New Roman" w:cs="Times New Roman"/>
          <w:b/>
          <w:bCs/>
          <w:sz w:val="24"/>
          <w:szCs w:val="24"/>
        </w:rPr>
        <w:t>Model justification</w:t>
      </w:r>
    </w:p>
    <w:p w14:paraId="7E359EC1" w14:textId="24724D16" w:rsidR="00880722" w:rsidRPr="00901EF0" w:rsidRDefault="004746E4" w:rsidP="00901EF0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746E4">
        <w:rPr>
          <w:rFonts w:ascii="Times New Roman" w:hAnsi="Times New Roman" w:cs="Times New Roman"/>
          <w:sz w:val="24"/>
          <w:szCs w:val="24"/>
        </w:rPr>
        <w:t>Decision tree w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4746E4">
        <w:rPr>
          <w:rFonts w:ascii="Times New Roman" w:hAnsi="Times New Roman" w:cs="Times New Roman"/>
          <w:sz w:val="24"/>
          <w:szCs w:val="24"/>
        </w:rPr>
        <w:t xml:space="preserve"> used for this re</w:t>
      </w:r>
      <w:r>
        <w:rPr>
          <w:rFonts w:ascii="Times New Roman" w:hAnsi="Times New Roman" w:cs="Times New Roman"/>
          <w:sz w:val="24"/>
          <w:szCs w:val="24"/>
        </w:rPr>
        <w:t>port</w:t>
      </w:r>
      <w:r w:rsidRPr="004746E4">
        <w:rPr>
          <w:rFonts w:ascii="Times New Roman" w:hAnsi="Times New Roman" w:cs="Times New Roman"/>
          <w:sz w:val="24"/>
          <w:szCs w:val="24"/>
        </w:rPr>
        <w:t xml:space="preserve"> because</w:t>
      </w:r>
      <w:r>
        <w:rPr>
          <w:rFonts w:ascii="Times New Roman" w:hAnsi="Times New Roman" w:cs="Times New Roman"/>
          <w:sz w:val="24"/>
          <w:szCs w:val="24"/>
        </w:rPr>
        <w:t xml:space="preserve"> it can h</w:t>
      </w:r>
      <w:r w:rsidRPr="004746E4">
        <w:rPr>
          <w:rFonts w:ascii="Times New Roman" w:hAnsi="Times New Roman" w:cs="Times New Roman"/>
          <w:sz w:val="24"/>
          <w:szCs w:val="24"/>
        </w:rPr>
        <w:t>andle both categorical and numerical data types without considerable preparation (Song and Ying, 2015).</w:t>
      </w:r>
      <w:r>
        <w:rPr>
          <w:rFonts w:ascii="Times New Roman" w:hAnsi="Times New Roman" w:cs="Times New Roman"/>
          <w:sz w:val="24"/>
          <w:szCs w:val="24"/>
        </w:rPr>
        <w:t xml:space="preserve"> It also p</w:t>
      </w:r>
      <w:r w:rsidRPr="004746E4">
        <w:rPr>
          <w:rFonts w:ascii="Times New Roman" w:hAnsi="Times New Roman" w:cs="Times New Roman"/>
          <w:sz w:val="24"/>
          <w:szCs w:val="24"/>
        </w:rPr>
        <w:t>rovide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746E4">
        <w:rPr>
          <w:rFonts w:ascii="Times New Roman" w:hAnsi="Times New Roman" w:cs="Times New Roman"/>
          <w:sz w:val="24"/>
          <w:szCs w:val="24"/>
        </w:rPr>
        <w:t xml:space="preserve"> interpretable structures, which is critical in health-care applications as transparency promotes decision making based on evidence (Lundberg et al., 2020).</w:t>
      </w:r>
      <w:r>
        <w:rPr>
          <w:rFonts w:ascii="Times New Roman" w:hAnsi="Times New Roman" w:cs="Times New Roman"/>
          <w:sz w:val="24"/>
          <w:szCs w:val="24"/>
        </w:rPr>
        <w:t xml:space="preserve"> Finally, </w:t>
      </w:r>
      <w:r w:rsidR="00C41147">
        <w:rPr>
          <w:rFonts w:ascii="Times New Roman" w:hAnsi="Times New Roman" w:cs="Times New Roman"/>
          <w:sz w:val="24"/>
          <w:szCs w:val="24"/>
        </w:rPr>
        <w:t>it enables</w:t>
      </w:r>
      <w:r w:rsidRPr="004746E4">
        <w:rPr>
          <w:rFonts w:ascii="Times New Roman" w:hAnsi="Times New Roman" w:cs="Times New Roman"/>
          <w:sz w:val="24"/>
          <w:szCs w:val="24"/>
        </w:rPr>
        <w:t xml:space="preserve"> feature importance analysis to help find characteristics that are mo</w:t>
      </w:r>
      <w:r w:rsidR="00C41147">
        <w:rPr>
          <w:rFonts w:ascii="Times New Roman" w:hAnsi="Times New Roman" w:cs="Times New Roman"/>
          <w:sz w:val="24"/>
          <w:szCs w:val="24"/>
        </w:rPr>
        <w:t>re</w:t>
      </w:r>
      <w:r w:rsidRPr="004746E4">
        <w:rPr>
          <w:rFonts w:ascii="Times New Roman" w:hAnsi="Times New Roman" w:cs="Times New Roman"/>
          <w:sz w:val="24"/>
          <w:szCs w:val="24"/>
        </w:rPr>
        <w:t xml:space="preserve"> strongly connected with obesity.</w:t>
      </w:r>
    </w:p>
    <w:p w14:paraId="26C336B5" w14:textId="77777777" w:rsidR="004746E4" w:rsidRPr="004746E4" w:rsidRDefault="004746E4" w:rsidP="004746E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46E4">
        <w:rPr>
          <w:rFonts w:ascii="Times New Roman" w:hAnsi="Times New Roman" w:cs="Times New Roman"/>
          <w:b/>
          <w:bCs/>
          <w:sz w:val="24"/>
          <w:szCs w:val="24"/>
        </w:rPr>
        <w:t>Procedural steps for Analysis</w:t>
      </w:r>
    </w:p>
    <w:p w14:paraId="19AB4ED5" w14:textId="77777777" w:rsidR="006A7489" w:rsidRDefault="006A7489" w:rsidP="006A7489">
      <w:pPr>
        <w:pStyle w:val="ListParagraph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libraries and</w:t>
      </w:r>
      <w:r w:rsidR="004A7745" w:rsidRPr="004A7745">
        <w:rPr>
          <w:rFonts w:ascii="Times New Roman" w:hAnsi="Times New Roman" w:cs="Times New Roman"/>
          <w:sz w:val="24"/>
          <w:szCs w:val="24"/>
        </w:rPr>
        <w:t xml:space="preserve"> load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4A7745" w:rsidRPr="004A77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B4814" w14:textId="6B8CD13E" w:rsidR="00580980" w:rsidRPr="006A7489" w:rsidRDefault="006A7489" w:rsidP="006A7489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-libraries were imported and h</w:t>
      </w:r>
      <w:r w:rsidR="00580980" w:rsidRPr="006A7489">
        <w:rPr>
          <w:rFonts w:ascii="Times New Roman" w:hAnsi="Times New Roman" w:cs="Times New Roman"/>
          <w:sz w:val="24"/>
          <w:szCs w:val="24"/>
        </w:rPr>
        <w:t xml:space="preserve">eart attack dataset(csv) was loaded into </w:t>
      </w:r>
      <w:r w:rsidR="00AB1B99" w:rsidRPr="006A7489">
        <w:rPr>
          <w:rFonts w:ascii="Times New Roman" w:hAnsi="Times New Roman" w:cs="Times New Roman"/>
          <w:sz w:val="24"/>
          <w:szCs w:val="24"/>
        </w:rPr>
        <w:t>google colab (</w:t>
      </w:r>
      <w:r w:rsidR="00580980" w:rsidRPr="006A7489">
        <w:rPr>
          <w:rFonts w:ascii="Times New Roman" w:hAnsi="Times New Roman" w:cs="Times New Roman"/>
          <w:sz w:val="24"/>
          <w:szCs w:val="24"/>
        </w:rPr>
        <w:t>Python</w:t>
      </w:r>
      <w:r w:rsidRPr="006A7489">
        <w:rPr>
          <w:rFonts w:ascii="Times New Roman" w:hAnsi="Times New Roman" w:cs="Times New Roman"/>
          <w:sz w:val="24"/>
          <w:szCs w:val="24"/>
        </w:rPr>
        <w:t xml:space="preserve"> 3</w:t>
      </w:r>
      <w:r w:rsidR="00AB1B99" w:rsidRPr="006A7489">
        <w:rPr>
          <w:rFonts w:ascii="Times New Roman" w:hAnsi="Times New Roman" w:cs="Times New Roman"/>
          <w:sz w:val="24"/>
          <w:szCs w:val="24"/>
        </w:rPr>
        <w:t>)</w:t>
      </w:r>
    </w:p>
    <w:p w14:paraId="1A6CCE6E" w14:textId="77777777" w:rsidR="00580980" w:rsidRDefault="00580980" w:rsidP="00580980">
      <w:pPr>
        <w:pStyle w:val="ListParagraph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980">
        <w:rPr>
          <w:rFonts w:ascii="Times New Roman" w:hAnsi="Times New Roman" w:cs="Times New Roman"/>
          <w:sz w:val="24"/>
          <w:szCs w:val="24"/>
        </w:rPr>
        <w:t>Exploratory data analysis (EDA)</w:t>
      </w:r>
    </w:p>
    <w:p w14:paraId="058775C4" w14:textId="14442273" w:rsidR="00793E27" w:rsidRPr="00580980" w:rsidRDefault="00793E27" w:rsidP="00793E27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-Illustrate</w:t>
      </w:r>
      <w:r w:rsidR="006A748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descriptive statistics, correlation analysis, and class distributions (Obesity categories distribution, obesity category by gender and BMI distribution)</w:t>
      </w:r>
    </w:p>
    <w:p w14:paraId="2B6EF0F5" w14:textId="77777777" w:rsidR="00580980" w:rsidRPr="00580980" w:rsidRDefault="00580980" w:rsidP="00580980">
      <w:pPr>
        <w:pStyle w:val="ListParagraph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0980">
        <w:rPr>
          <w:rFonts w:ascii="Times New Roman" w:hAnsi="Times New Roman" w:cs="Times New Roman"/>
          <w:sz w:val="24"/>
          <w:szCs w:val="24"/>
        </w:rPr>
        <w:t xml:space="preserve">Data Preprocessing </w:t>
      </w:r>
    </w:p>
    <w:p w14:paraId="5A1EAF62" w14:textId="14EA510C" w:rsidR="00580980" w:rsidRPr="00580980" w:rsidRDefault="00580980" w:rsidP="00580980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80980">
        <w:rPr>
          <w:rFonts w:ascii="Times New Roman" w:hAnsi="Times New Roman" w:cs="Times New Roman"/>
          <w:sz w:val="24"/>
          <w:szCs w:val="24"/>
        </w:rPr>
        <w:t>-Encode</w:t>
      </w:r>
      <w:r w:rsidR="006A7489">
        <w:rPr>
          <w:rFonts w:ascii="Times New Roman" w:hAnsi="Times New Roman" w:cs="Times New Roman"/>
          <w:sz w:val="24"/>
          <w:szCs w:val="24"/>
        </w:rPr>
        <w:t>d</w:t>
      </w:r>
      <w:r w:rsidRPr="00580980">
        <w:rPr>
          <w:rFonts w:ascii="Times New Roman" w:hAnsi="Times New Roman" w:cs="Times New Roman"/>
          <w:sz w:val="24"/>
          <w:szCs w:val="24"/>
        </w:rPr>
        <w:t xml:space="preserve"> categorical variables (such as gender and obesity category).</w:t>
      </w:r>
    </w:p>
    <w:p w14:paraId="304FB546" w14:textId="7C3406D5" w:rsidR="00580980" w:rsidRDefault="00580980" w:rsidP="00580980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80980">
        <w:rPr>
          <w:rFonts w:ascii="Times New Roman" w:hAnsi="Times New Roman" w:cs="Times New Roman"/>
          <w:sz w:val="24"/>
          <w:szCs w:val="24"/>
        </w:rPr>
        <w:t>-Divide</w:t>
      </w:r>
      <w:r w:rsidR="006A7489">
        <w:rPr>
          <w:rFonts w:ascii="Times New Roman" w:hAnsi="Times New Roman" w:cs="Times New Roman"/>
          <w:sz w:val="24"/>
          <w:szCs w:val="24"/>
        </w:rPr>
        <w:t>d</w:t>
      </w:r>
      <w:r w:rsidRPr="00580980">
        <w:rPr>
          <w:rFonts w:ascii="Times New Roman" w:hAnsi="Times New Roman" w:cs="Times New Roman"/>
          <w:sz w:val="24"/>
          <w:szCs w:val="24"/>
        </w:rPr>
        <w:t xml:space="preserve"> the dataset into training</w:t>
      </w:r>
      <w:r w:rsidR="00DC5E46">
        <w:rPr>
          <w:rFonts w:ascii="Times New Roman" w:hAnsi="Times New Roman" w:cs="Times New Roman"/>
          <w:sz w:val="24"/>
          <w:szCs w:val="24"/>
        </w:rPr>
        <w:t xml:space="preserve"> (20%)</w:t>
      </w:r>
      <w:r w:rsidRPr="00580980">
        <w:rPr>
          <w:rFonts w:ascii="Times New Roman" w:hAnsi="Times New Roman" w:cs="Times New Roman"/>
          <w:sz w:val="24"/>
          <w:szCs w:val="24"/>
        </w:rPr>
        <w:t xml:space="preserve"> and test</w:t>
      </w:r>
      <w:r w:rsidR="00DC5E46">
        <w:rPr>
          <w:rFonts w:ascii="Times New Roman" w:hAnsi="Times New Roman" w:cs="Times New Roman"/>
          <w:sz w:val="24"/>
          <w:szCs w:val="24"/>
        </w:rPr>
        <w:t xml:space="preserve"> (80%)</w:t>
      </w:r>
      <w:r w:rsidRPr="00580980">
        <w:rPr>
          <w:rFonts w:ascii="Times New Roman" w:hAnsi="Times New Roman" w:cs="Times New Roman"/>
          <w:sz w:val="24"/>
          <w:szCs w:val="24"/>
        </w:rPr>
        <w:t xml:space="preserve"> subgroups.</w:t>
      </w:r>
    </w:p>
    <w:p w14:paraId="5128BEE1" w14:textId="77777777" w:rsidR="0044110D" w:rsidRPr="0044110D" w:rsidRDefault="0044110D" w:rsidP="0044110D">
      <w:pPr>
        <w:pStyle w:val="ListParagraph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10D">
        <w:rPr>
          <w:rFonts w:ascii="Times New Roman" w:hAnsi="Times New Roman" w:cs="Times New Roman"/>
          <w:sz w:val="24"/>
          <w:szCs w:val="24"/>
        </w:rPr>
        <w:t>Model Training</w:t>
      </w:r>
    </w:p>
    <w:p w14:paraId="232FA24B" w14:textId="0B8F0709" w:rsidR="0044110D" w:rsidRPr="0044110D" w:rsidRDefault="0044110D" w:rsidP="0044110D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4110D">
        <w:rPr>
          <w:rFonts w:ascii="Times New Roman" w:hAnsi="Times New Roman" w:cs="Times New Roman"/>
          <w:sz w:val="24"/>
          <w:szCs w:val="24"/>
        </w:rPr>
        <w:t>-Train</w:t>
      </w:r>
      <w:r w:rsidR="006A7489">
        <w:rPr>
          <w:rFonts w:ascii="Times New Roman" w:hAnsi="Times New Roman" w:cs="Times New Roman"/>
          <w:sz w:val="24"/>
          <w:szCs w:val="24"/>
        </w:rPr>
        <w:t>ed</w:t>
      </w:r>
      <w:r w:rsidRPr="0044110D">
        <w:rPr>
          <w:rFonts w:ascii="Times New Roman" w:hAnsi="Times New Roman" w:cs="Times New Roman"/>
          <w:sz w:val="24"/>
          <w:szCs w:val="24"/>
        </w:rPr>
        <w:t xml:space="preserve"> a decision tree classifier on the training data.</w:t>
      </w:r>
    </w:p>
    <w:p w14:paraId="39A3D868" w14:textId="090DA217" w:rsidR="00580980" w:rsidRDefault="0044110D" w:rsidP="0044110D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4110D">
        <w:rPr>
          <w:rFonts w:ascii="Times New Roman" w:hAnsi="Times New Roman" w:cs="Times New Roman"/>
          <w:sz w:val="24"/>
          <w:szCs w:val="24"/>
        </w:rPr>
        <w:t>-Optimize</w:t>
      </w:r>
      <w:r w:rsidR="006A7489">
        <w:rPr>
          <w:rFonts w:ascii="Times New Roman" w:hAnsi="Times New Roman" w:cs="Times New Roman"/>
          <w:sz w:val="24"/>
          <w:szCs w:val="24"/>
        </w:rPr>
        <w:t>d</w:t>
      </w:r>
      <w:r w:rsidRPr="0044110D">
        <w:rPr>
          <w:rFonts w:ascii="Times New Roman" w:hAnsi="Times New Roman" w:cs="Times New Roman"/>
          <w:sz w:val="24"/>
          <w:szCs w:val="24"/>
        </w:rPr>
        <w:t xml:space="preserve"> hyperparameters (e.g., tree depth, splitting criterion)</w:t>
      </w:r>
    </w:p>
    <w:p w14:paraId="36C32335" w14:textId="78A0F192" w:rsidR="0044110D" w:rsidRDefault="0044110D" w:rsidP="0044110D">
      <w:pPr>
        <w:pStyle w:val="ListParagraph"/>
        <w:numPr>
          <w:ilvl w:val="2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</w:t>
      </w:r>
    </w:p>
    <w:p w14:paraId="26AF7574" w14:textId="6B0FFA36" w:rsidR="0044110D" w:rsidRPr="0044110D" w:rsidRDefault="0044110D" w:rsidP="0044110D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4110D">
        <w:rPr>
          <w:rFonts w:ascii="Times New Roman" w:hAnsi="Times New Roman" w:cs="Times New Roman"/>
          <w:sz w:val="24"/>
          <w:szCs w:val="24"/>
        </w:rPr>
        <w:t>Evaluate</w:t>
      </w:r>
      <w:r w:rsidR="006A7489">
        <w:rPr>
          <w:rFonts w:ascii="Times New Roman" w:hAnsi="Times New Roman" w:cs="Times New Roman"/>
          <w:sz w:val="24"/>
          <w:szCs w:val="24"/>
        </w:rPr>
        <w:t>d</w:t>
      </w:r>
      <w:r w:rsidRPr="0044110D">
        <w:rPr>
          <w:rFonts w:ascii="Times New Roman" w:hAnsi="Times New Roman" w:cs="Times New Roman"/>
          <w:sz w:val="24"/>
          <w:szCs w:val="24"/>
        </w:rPr>
        <w:t xml:space="preserve"> predict</w:t>
      </w:r>
      <w:r>
        <w:rPr>
          <w:rFonts w:ascii="Times New Roman" w:hAnsi="Times New Roman" w:cs="Times New Roman"/>
          <w:sz w:val="24"/>
          <w:szCs w:val="24"/>
        </w:rPr>
        <w:t>ive</w:t>
      </w:r>
      <w:r w:rsidRPr="0044110D">
        <w:rPr>
          <w:rFonts w:ascii="Times New Roman" w:hAnsi="Times New Roman" w:cs="Times New Roman"/>
          <w:sz w:val="24"/>
          <w:szCs w:val="24"/>
        </w:rPr>
        <w:t xml:space="preserve"> performance using the confusion matrix, and classification report</w:t>
      </w:r>
      <w:r w:rsidR="006A7489">
        <w:rPr>
          <w:rFonts w:ascii="Times New Roman" w:hAnsi="Times New Roman" w:cs="Times New Roman"/>
          <w:sz w:val="24"/>
          <w:szCs w:val="24"/>
        </w:rPr>
        <w:t xml:space="preserve"> (</w:t>
      </w:r>
      <w:r w:rsidR="006A7489" w:rsidRPr="006A7489">
        <w:rPr>
          <w:rFonts w:ascii="Times New Roman" w:hAnsi="Times New Roman" w:cs="Times New Roman"/>
          <w:sz w:val="24"/>
          <w:szCs w:val="24"/>
        </w:rPr>
        <w:t>accuracy, recall</w:t>
      </w:r>
      <w:r w:rsidR="006A7489">
        <w:rPr>
          <w:rFonts w:ascii="Times New Roman" w:hAnsi="Times New Roman" w:cs="Times New Roman"/>
          <w:sz w:val="24"/>
          <w:szCs w:val="24"/>
        </w:rPr>
        <w:t>,</w:t>
      </w:r>
      <w:r w:rsidR="006A7489" w:rsidRPr="006A7489">
        <w:rPr>
          <w:rFonts w:ascii="Times New Roman" w:hAnsi="Times New Roman" w:cs="Times New Roman"/>
          <w:sz w:val="24"/>
          <w:szCs w:val="24"/>
        </w:rPr>
        <w:t xml:space="preserve"> precision</w:t>
      </w:r>
      <w:r w:rsidR="006A7489">
        <w:rPr>
          <w:rFonts w:ascii="Times New Roman" w:hAnsi="Times New Roman" w:cs="Times New Roman"/>
          <w:sz w:val="24"/>
          <w:szCs w:val="24"/>
        </w:rPr>
        <w:t xml:space="preserve"> and F1- score)</w:t>
      </w:r>
      <w:r w:rsidRPr="0044110D">
        <w:rPr>
          <w:rFonts w:ascii="Times New Roman" w:hAnsi="Times New Roman" w:cs="Times New Roman"/>
          <w:sz w:val="24"/>
          <w:szCs w:val="24"/>
        </w:rPr>
        <w:t>.</w:t>
      </w:r>
    </w:p>
    <w:p w14:paraId="21DD65D8" w14:textId="7FBFC7A2" w:rsidR="00822AA8" w:rsidRPr="002F5888" w:rsidRDefault="00FE0D91" w:rsidP="002F58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800E8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F58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AA8" w:rsidRPr="002F5888">
        <w:rPr>
          <w:rFonts w:ascii="Times New Roman" w:hAnsi="Times New Roman" w:cs="Times New Roman"/>
          <w:b/>
          <w:bCs/>
          <w:sz w:val="28"/>
          <w:szCs w:val="28"/>
        </w:rPr>
        <w:t xml:space="preserve">Results </w:t>
      </w:r>
    </w:p>
    <w:p w14:paraId="6D55ABB9" w14:textId="75D7FCCA" w:rsidR="00822AA8" w:rsidRDefault="00822AA8" w:rsidP="00822AA8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C5E">
        <w:rPr>
          <w:rFonts w:ascii="Times New Roman" w:hAnsi="Times New Roman" w:cs="Times New Roman"/>
          <w:b/>
          <w:bCs/>
          <w:sz w:val="24"/>
          <w:szCs w:val="24"/>
        </w:rPr>
        <w:t>4.1</w:t>
      </w:r>
      <w:r w:rsidR="00FC7C5E">
        <w:rPr>
          <w:rFonts w:ascii="Times New Roman" w:hAnsi="Times New Roman" w:cs="Times New Roman"/>
          <w:b/>
          <w:bCs/>
          <w:sz w:val="24"/>
          <w:szCs w:val="24"/>
        </w:rPr>
        <w:t xml:space="preserve"> Table 1.</w:t>
      </w:r>
      <w:r w:rsidRPr="00FC7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7C5E" w:rsidRPr="00FC7C5E">
        <w:rPr>
          <w:rFonts w:ascii="Times New Roman" w:hAnsi="Times New Roman" w:cs="Times New Roman"/>
          <w:b/>
          <w:bCs/>
          <w:sz w:val="24"/>
          <w:szCs w:val="24"/>
        </w:rPr>
        <w:t>Descriptive statistics</w:t>
      </w:r>
    </w:p>
    <w:tbl>
      <w:tblPr>
        <w:tblStyle w:val="TableGrid"/>
        <w:tblW w:w="8332" w:type="dxa"/>
        <w:tblInd w:w="720" w:type="dxa"/>
        <w:tblLook w:val="04A0" w:firstRow="1" w:lastRow="0" w:firstColumn="1" w:lastColumn="0" w:noHBand="0" w:noVBand="1"/>
      </w:tblPr>
      <w:tblGrid>
        <w:gridCol w:w="1385"/>
        <w:gridCol w:w="1382"/>
        <w:gridCol w:w="1386"/>
        <w:gridCol w:w="1386"/>
        <w:gridCol w:w="1384"/>
        <w:gridCol w:w="1409"/>
      </w:tblGrid>
      <w:tr w:rsidR="00FC7C5E" w14:paraId="1159DD90" w14:textId="77777777" w:rsidTr="00221E93">
        <w:trPr>
          <w:trHeight w:val="281"/>
        </w:trPr>
        <w:tc>
          <w:tcPr>
            <w:tcW w:w="1385" w:type="dxa"/>
          </w:tcPr>
          <w:p w14:paraId="7E51C736" w14:textId="77777777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14:paraId="22546BD0" w14:textId="3A57456B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386" w:type="dxa"/>
          </w:tcPr>
          <w:p w14:paraId="1BB8D485" w14:textId="1075785B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6" w:type="dxa"/>
          </w:tcPr>
          <w:p w14:paraId="1CBDB082" w14:textId="7E3B1789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4" w:type="dxa"/>
          </w:tcPr>
          <w:p w14:paraId="34293BED" w14:textId="64652F25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</w:p>
        </w:tc>
        <w:tc>
          <w:tcPr>
            <w:tcW w:w="1409" w:type="dxa"/>
          </w:tcPr>
          <w:p w14:paraId="2CECBEA0" w14:textId="01E23155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PhysicalAL</w:t>
            </w:r>
          </w:p>
        </w:tc>
      </w:tr>
      <w:tr w:rsidR="00FC7C5E" w14:paraId="57EA5EDA" w14:textId="77777777" w:rsidTr="00221E93">
        <w:trPr>
          <w:trHeight w:val="292"/>
        </w:trPr>
        <w:tc>
          <w:tcPr>
            <w:tcW w:w="1385" w:type="dxa"/>
          </w:tcPr>
          <w:p w14:paraId="41C71985" w14:textId="60312663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Count</w:t>
            </w:r>
          </w:p>
        </w:tc>
        <w:tc>
          <w:tcPr>
            <w:tcW w:w="1382" w:type="dxa"/>
          </w:tcPr>
          <w:p w14:paraId="0E2AD464" w14:textId="26FC85B5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1000.000000</w:t>
            </w:r>
          </w:p>
        </w:tc>
        <w:tc>
          <w:tcPr>
            <w:tcW w:w="1386" w:type="dxa"/>
          </w:tcPr>
          <w:p w14:paraId="1C22C856" w14:textId="170CC09D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1000.000000</w:t>
            </w:r>
          </w:p>
        </w:tc>
        <w:tc>
          <w:tcPr>
            <w:tcW w:w="1386" w:type="dxa"/>
          </w:tcPr>
          <w:p w14:paraId="7D6C5412" w14:textId="2287690B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1000.000000</w:t>
            </w:r>
          </w:p>
        </w:tc>
        <w:tc>
          <w:tcPr>
            <w:tcW w:w="1384" w:type="dxa"/>
          </w:tcPr>
          <w:p w14:paraId="3FE225A8" w14:textId="7526EE68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1000.000000</w:t>
            </w:r>
          </w:p>
        </w:tc>
        <w:tc>
          <w:tcPr>
            <w:tcW w:w="1409" w:type="dxa"/>
          </w:tcPr>
          <w:p w14:paraId="61CB8641" w14:textId="59005972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1000.000000</w:t>
            </w:r>
          </w:p>
        </w:tc>
      </w:tr>
      <w:tr w:rsidR="00FC7C5E" w14:paraId="1E02B3FB" w14:textId="77777777" w:rsidTr="00221E93">
        <w:trPr>
          <w:trHeight w:val="281"/>
        </w:trPr>
        <w:tc>
          <w:tcPr>
            <w:tcW w:w="1385" w:type="dxa"/>
          </w:tcPr>
          <w:p w14:paraId="3F95A432" w14:textId="26D553C8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1382" w:type="dxa"/>
          </w:tcPr>
          <w:p w14:paraId="6AC8E58F" w14:textId="64A052CF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49.8570000</w:t>
            </w:r>
          </w:p>
        </w:tc>
        <w:tc>
          <w:tcPr>
            <w:tcW w:w="1386" w:type="dxa"/>
          </w:tcPr>
          <w:p w14:paraId="381B7F28" w14:textId="190DB6E6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170.052417</w:t>
            </w:r>
          </w:p>
        </w:tc>
        <w:tc>
          <w:tcPr>
            <w:tcW w:w="1386" w:type="dxa"/>
          </w:tcPr>
          <w:p w14:paraId="11EA0411" w14:textId="4EECD22F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71.205769</w:t>
            </w:r>
          </w:p>
        </w:tc>
        <w:tc>
          <w:tcPr>
            <w:tcW w:w="1384" w:type="dxa"/>
          </w:tcPr>
          <w:p w14:paraId="59AAAE2E" w14:textId="64739DF1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24.888317</w:t>
            </w:r>
          </w:p>
        </w:tc>
        <w:tc>
          <w:tcPr>
            <w:tcW w:w="1409" w:type="dxa"/>
          </w:tcPr>
          <w:p w14:paraId="03E908C9" w14:textId="076D1028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2.534000</w:t>
            </w:r>
          </w:p>
        </w:tc>
      </w:tr>
      <w:tr w:rsidR="00FC7C5E" w14:paraId="3BE5C663" w14:textId="77777777" w:rsidTr="00221E93">
        <w:trPr>
          <w:trHeight w:val="292"/>
        </w:trPr>
        <w:tc>
          <w:tcPr>
            <w:tcW w:w="1385" w:type="dxa"/>
          </w:tcPr>
          <w:p w14:paraId="68BF570F" w14:textId="2E44C982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</w:p>
        </w:tc>
        <w:tc>
          <w:tcPr>
            <w:tcW w:w="1382" w:type="dxa"/>
          </w:tcPr>
          <w:p w14:paraId="0F7BC11B" w14:textId="2FE41B8E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18.114267</w:t>
            </w:r>
          </w:p>
        </w:tc>
        <w:tc>
          <w:tcPr>
            <w:tcW w:w="1386" w:type="dxa"/>
          </w:tcPr>
          <w:p w14:paraId="19ABD671" w14:textId="3B601CAF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10.309971</w:t>
            </w:r>
          </w:p>
        </w:tc>
        <w:tc>
          <w:tcPr>
            <w:tcW w:w="1386" w:type="dxa"/>
          </w:tcPr>
          <w:p w14:paraId="704E7847" w14:textId="3BDCBABF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15.509849</w:t>
            </w:r>
          </w:p>
        </w:tc>
        <w:tc>
          <w:tcPr>
            <w:tcW w:w="1384" w:type="dxa"/>
          </w:tcPr>
          <w:p w14:paraId="0D6923B9" w14:textId="6345F2D7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6.193917</w:t>
            </w:r>
          </w:p>
        </w:tc>
        <w:tc>
          <w:tcPr>
            <w:tcW w:w="1409" w:type="dxa"/>
          </w:tcPr>
          <w:p w14:paraId="158C214A" w14:textId="54AF0075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1.116284</w:t>
            </w:r>
          </w:p>
        </w:tc>
      </w:tr>
      <w:tr w:rsidR="00FC7C5E" w14:paraId="3815DE0C" w14:textId="77777777" w:rsidTr="00221E93">
        <w:trPr>
          <w:trHeight w:val="281"/>
        </w:trPr>
        <w:tc>
          <w:tcPr>
            <w:tcW w:w="1385" w:type="dxa"/>
          </w:tcPr>
          <w:p w14:paraId="78F887C6" w14:textId="51F35C77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1382" w:type="dxa"/>
          </w:tcPr>
          <w:p w14:paraId="717D9F87" w14:textId="1EB69DF7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18.000000</w:t>
            </w:r>
          </w:p>
        </w:tc>
        <w:tc>
          <w:tcPr>
            <w:tcW w:w="1386" w:type="dxa"/>
          </w:tcPr>
          <w:p w14:paraId="7B5DEDC2" w14:textId="4B21D8D8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136.115719</w:t>
            </w:r>
          </w:p>
        </w:tc>
        <w:tc>
          <w:tcPr>
            <w:tcW w:w="1386" w:type="dxa"/>
          </w:tcPr>
          <w:p w14:paraId="5D772515" w14:textId="4B37E0FA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26.065730</w:t>
            </w:r>
          </w:p>
        </w:tc>
        <w:tc>
          <w:tcPr>
            <w:tcW w:w="1384" w:type="dxa"/>
          </w:tcPr>
          <w:p w14:paraId="3ED68F57" w14:textId="5B794508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8.470572</w:t>
            </w:r>
          </w:p>
        </w:tc>
        <w:tc>
          <w:tcPr>
            <w:tcW w:w="1409" w:type="dxa"/>
          </w:tcPr>
          <w:p w14:paraId="4845C7FC" w14:textId="38D0E9B3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1.000000</w:t>
            </w:r>
          </w:p>
        </w:tc>
      </w:tr>
      <w:tr w:rsidR="00FC7C5E" w14:paraId="3AC5FD08" w14:textId="77777777" w:rsidTr="00221E93">
        <w:trPr>
          <w:trHeight w:val="292"/>
        </w:trPr>
        <w:tc>
          <w:tcPr>
            <w:tcW w:w="1385" w:type="dxa"/>
          </w:tcPr>
          <w:p w14:paraId="39F4417C" w14:textId="37C7247C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25%</w:t>
            </w:r>
          </w:p>
        </w:tc>
        <w:tc>
          <w:tcPr>
            <w:tcW w:w="1382" w:type="dxa"/>
          </w:tcPr>
          <w:p w14:paraId="6A8104B1" w14:textId="74E7B68B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35.000000</w:t>
            </w:r>
          </w:p>
        </w:tc>
        <w:tc>
          <w:tcPr>
            <w:tcW w:w="1386" w:type="dxa"/>
          </w:tcPr>
          <w:p w14:paraId="729DE18D" w14:textId="7CAA7600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163.514205</w:t>
            </w:r>
          </w:p>
        </w:tc>
        <w:tc>
          <w:tcPr>
            <w:tcW w:w="1386" w:type="dxa"/>
          </w:tcPr>
          <w:p w14:paraId="2DE2C39A" w14:textId="56311DED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61.129629</w:t>
            </w:r>
          </w:p>
        </w:tc>
        <w:tc>
          <w:tcPr>
            <w:tcW w:w="1384" w:type="dxa"/>
          </w:tcPr>
          <w:p w14:paraId="6F76BBA4" w14:textId="52BBBC23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20.918068</w:t>
            </w:r>
          </w:p>
        </w:tc>
        <w:tc>
          <w:tcPr>
            <w:tcW w:w="1409" w:type="dxa"/>
          </w:tcPr>
          <w:p w14:paraId="39097478" w14:textId="5E099368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2.000000</w:t>
            </w:r>
          </w:p>
        </w:tc>
      </w:tr>
      <w:tr w:rsidR="00FC7C5E" w14:paraId="559750E5" w14:textId="77777777" w:rsidTr="00221E93">
        <w:trPr>
          <w:trHeight w:val="281"/>
        </w:trPr>
        <w:tc>
          <w:tcPr>
            <w:tcW w:w="1385" w:type="dxa"/>
          </w:tcPr>
          <w:p w14:paraId="5888E2CA" w14:textId="1F543DAE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1382" w:type="dxa"/>
          </w:tcPr>
          <w:p w14:paraId="167132C8" w14:textId="049DDE17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50.000000</w:t>
            </w:r>
          </w:p>
        </w:tc>
        <w:tc>
          <w:tcPr>
            <w:tcW w:w="1386" w:type="dxa"/>
          </w:tcPr>
          <w:p w14:paraId="0FB5DC81" w14:textId="6F429A44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169.801665</w:t>
            </w:r>
          </w:p>
        </w:tc>
        <w:tc>
          <w:tcPr>
            <w:tcW w:w="1386" w:type="dxa"/>
          </w:tcPr>
          <w:p w14:paraId="4ED8FD08" w14:textId="66AF6BC0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71.929072</w:t>
            </w:r>
          </w:p>
        </w:tc>
        <w:tc>
          <w:tcPr>
            <w:tcW w:w="1384" w:type="dxa"/>
          </w:tcPr>
          <w:p w14:paraId="756FF046" w14:textId="2A7AA42A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24.698647</w:t>
            </w:r>
          </w:p>
        </w:tc>
        <w:tc>
          <w:tcPr>
            <w:tcW w:w="1409" w:type="dxa"/>
          </w:tcPr>
          <w:p w14:paraId="62619B7F" w14:textId="58774F6E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3.000000</w:t>
            </w:r>
          </w:p>
        </w:tc>
      </w:tr>
      <w:tr w:rsidR="00FC7C5E" w14:paraId="72E37043" w14:textId="77777777" w:rsidTr="00221E93">
        <w:trPr>
          <w:trHeight w:val="292"/>
        </w:trPr>
        <w:tc>
          <w:tcPr>
            <w:tcW w:w="1385" w:type="dxa"/>
          </w:tcPr>
          <w:p w14:paraId="396F4662" w14:textId="589A80A6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75%</w:t>
            </w:r>
          </w:p>
        </w:tc>
        <w:tc>
          <w:tcPr>
            <w:tcW w:w="1382" w:type="dxa"/>
          </w:tcPr>
          <w:p w14:paraId="7CEBE408" w14:textId="7DCBE821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66.000000</w:t>
            </w:r>
          </w:p>
        </w:tc>
        <w:tc>
          <w:tcPr>
            <w:tcW w:w="1386" w:type="dxa"/>
          </w:tcPr>
          <w:p w14:paraId="0097FD39" w14:textId="61C781B3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177.353596</w:t>
            </w:r>
          </w:p>
        </w:tc>
        <w:tc>
          <w:tcPr>
            <w:tcW w:w="1386" w:type="dxa"/>
          </w:tcPr>
          <w:p w14:paraId="61DA1FFD" w14:textId="34F88C96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81.133746</w:t>
            </w:r>
          </w:p>
        </w:tc>
        <w:tc>
          <w:tcPr>
            <w:tcW w:w="1384" w:type="dxa"/>
          </w:tcPr>
          <w:p w14:paraId="080A142B" w14:textId="6E611A81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28.732132</w:t>
            </w:r>
          </w:p>
        </w:tc>
        <w:tc>
          <w:tcPr>
            <w:tcW w:w="1409" w:type="dxa"/>
          </w:tcPr>
          <w:p w14:paraId="05B459BE" w14:textId="283A1D00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4.000000</w:t>
            </w:r>
          </w:p>
        </w:tc>
      </w:tr>
      <w:tr w:rsidR="00FC7C5E" w14:paraId="459A1C5D" w14:textId="77777777" w:rsidTr="00221E93">
        <w:trPr>
          <w:trHeight w:val="281"/>
        </w:trPr>
        <w:tc>
          <w:tcPr>
            <w:tcW w:w="1385" w:type="dxa"/>
          </w:tcPr>
          <w:p w14:paraId="54C2BC62" w14:textId="68237729" w:rsidR="00FC7C5E" w:rsidRPr="00FC7C5E" w:rsidRDefault="00FC7C5E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C5E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1382" w:type="dxa"/>
          </w:tcPr>
          <w:p w14:paraId="4DC1CF4C" w14:textId="14134112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79.000000</w:t>
            </w:r>
          </w:p>
        </w:tc>
        <w:tc>
          <w:tcPr>
            <w:tcW w:w="1386" w:type="dxa"/>
          </w:tcPr>
          <w:p w14:paraId="1F3A6C54" w14:textId="24FC0E8F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201.419670</w:t>
            </w:r>
          </w:p>
        </w:tc>
        <w:tc>
          <w:tcPr>
            <w:tcW w:w="1386" w:type="dxa"/>
          </w:tcPr>
          <w:p w14:paraId="1F5AA490" w14:textId="1E244B00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118.907366</w:t>
            </w:r>
          </w:p>
        </w:tc>
        <w:tc>
          <w:tcPr>
            <w:tcW w:w="1384" w:type="dxa"/>
          </w:tcPr>
          <w:p w14:paraId="7367FE2D" w14:textId="0E78ABEC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50.791898</w:t>
            </w:r>
          </w:p>
        </w:tc>
        <w:tc>
          <w:tcPr>
            <w:tcW w:w="1409" w:type="dxa"/>
          </w:tcPr>
          <w:p w14:paraId="778F0AB1" w14:textId="66C17F36" w:rsidR="00FC7C5E" w:rsidRPr="00FC7C5E" w:rsidRDefault="00E26776" w:rsidP="00822AA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4.000000</w:t>
            </w:r>
          </w:p>
        </w:tc>
      </w:tr>
    </w:tbl>
    <w:p w14:paraId="5A10F67F" w14:textId="1E226ABE" w:rsidR="00E26776" w:rsidRPr="00E26776" w:rsidRDefault="00E26776" w:rsidP="00AA76F5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26776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AA76F5" w:rsidRPr="00AA76F5">
        <w:rPr>
          <w:rFonts w:ascii="Times New Roman" w:hAnsi="Times New Roman" w:cs="Times New Roman"/>
          <w:sz w:val="24"/>
          <w:szCs w:val="24"/>
        </w:rPr>
        <w:t>The mean age was in the late 40s.</w:t>
      </w:r>
      <w:r w:rsidR="00901EF0">
        <w:rPr>
          <w:rFonts w:ascii="Times New Roman" w:hAnsi="Times New Roman" w:cs="Times New Roman"/>
          <w:sz w:val="24"/>
          <w:szCs w:val="24"/>
        </w:rPr>
        <w:t xml:space="preserve"> </w:t>
      </w:r>
      <w:r w:rsidR="00AA76F5" w:rsidRPr="00AA76F5">
        <w:rPr>
          <w:rFonts w:ascii="Times New Roman" w:hAnsi="Times New Roman" w:cs="Times New Roman"/>
          <w:sz w:val="24"/>
          <w:szCs w:val="24"/>
        </w:rPr>
        <w:t>While BMI readings ranged across normal, overweight, and obese categories, height and weight followed normal distributions .  Physical activity levels varied across individuals.</w:t>
      </w:r>
      <w:r w:rsidRPr="00E26776">
        <w:rPr>
          <w:rFonts w:ascii="Times New Roman" w:hAnsi="Times New Roman" w:cs="Times New Roman"/>
          <w:sz w:val="28"/>
          <w:szCs w:val="28"/>
        </w:rPr>
        <w:tab/>
      </w:r>
    </w:p>
    <w:p w14:paraId="6B520B65" w14:textId="0281469B" w:rsidR="00FC7C5E" w:rsidRPr="00667EDA" w:rsidRDefault="00E26776" w:rsidP="00E26776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EDA">
        <w:rPr>
          <w:rFonts w:ascii="Times New Roman" w:hAnsi="Times New Roman" w:cs="Times New Roman"/>
          <w:b/>
          <w:bCs/>
          <w:sz w:val="24"/>
          <w:szCs w:val="24"/>
        </w:rPr>
        <w:t xml:space="preserve">4.2 Figure 1. </w:t>
      </w:r>
      <w:r w:rsidR="00667EDA" w:rsidRPr="00667EDA">
        <w:rPr>
          <w:rFonts w:ascii="Times New Roman" w:hAnsi="Times New Roman" w:cs="Times New Roman"/>
          <w:b/>
          <w:bCs/>
          <w:sz w:val="24"/>
          <w:szCs w:val="24"/>
        </w:rPr>
        <w:t>Correlation Analysis</w:t>
      </w:r>
    </w:p>
    <w:p w14:paraId="1141E557" w14:textId="4C017E64" w:rsidR="00E26776" w:rsidRDefault="00667EDA" w:rsidP="00E26776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5AAD53" wp14:editId="0ECFBDC0">
            <wp:extent cx="3048000" cy="1760420"/>
            <wp:effectExtent l="0" t="0" r="0" b="0"/>
            <wp:docPr id="1902840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40155" name="Picture 190284015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26" b="39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717" cy="178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30832" w14:textId="74041F24" w:rsidR="00667EDA" w:rsidRPr="00D25AD6" w:rsidRDefault="00667EDA" w:rsidP="00901EF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AD6">
        <w:rPr>
          <w:rFonts w:ascii="Times New Roman" w:hAnsi="Times New Roman" w:cs="Times New Roman"/>
          <w:sz w:val="24"/>
          <w:szCs w:val="24"/>
        </w:rPr>
        <w:t>Description:</w:t>
      </w:r>
      <w:r w:rsidR="00D25AD6">
        <w:rPr>
          <w:rFonts w:ascii="Times New Roman" w:hAnsi="Times New Roman" w:cs="Times New Roman"/>
          <w:sz w:val="24"/>
          <w:szCs w:val="24"/>
        </w:rPr>
        <w:t xml:space="preserve"> </w:t>
      </w:r>
      <w:r w:rsidR="002A2AE4" w:rsidRPr="002A2AE4">
        <w:rPr>
          <w:rFonts w:ascii="Times New Roman" w:hAnsi="Times New Roman" w:cs="Times New Roman"/>
          <w:sz w:val="24"/>
          <w:szCs w:val="24"/>
        </w:rPr>
        <w:t xml:space="preserve">BMI </w:t>
      </w:r>
      <w:r w:rsidR="00213636">
        <w:rPr>
          <w:rFonts w:ascii="Times New Roman" w:hAnsi="Times New Roman" w:cs="Times New Roman"/>
          <w:sz w:val="24"/>
          <w:szCs w:val="24"/>
        </w:rPr>
        <w:t xml:space="preserve">was </w:t>
      </w:r>
      <w:r w:rsidR="002A2AE4" w:rsidRPr="002A2AE4">
        <w:rPr>
          <w:rFonts w:ascii="Times New Roman" w:hAnsi="Times New Roman" w:cs="Times New Roman"/>
          <w:sz w:val="24"/>
          <w:szCs w:val="24"/>
        </w:rPr>
        <w:t>strong</w:t>
      </w:r>
      <w:r w:rsidR="00213636">
        <w:rPr>
          <w:rFonts w:ascii="Times New Roman" w:hAnsi="Times New Roman" w:cs="Times New Roman"/>
          <w:sz w:val="24"/>
          <w:szCs w:val="24"/>
        </w:rPr>
        <w:t>ly</w:t>
      </w:r>
      <w:r w:rsidR="002A2AE4" w:rsidRPr="002A2AE4">
        <w:rPr>
          <w:rFonts w:ascii="Times New Roman" w:hAnsi="Times New Roman" w:cs="Times New Roman"/>
          <w:sz w:val="24"/>
          <w:szCs w:val="24"/>
        </w:rPr>
        <w:t xml:space="preserve"> association with weight</w:t>
      </w:r>
      <w:r w:rsidR="00901EF0">
        <w:rPr>
          <w:rFonts w:ascii="Times New Roman" w:hAnsi="Times New Roman" w:cs="Times New Roman"/>
          <w:sz w:val="24"/>
          <w:szCs w:val="24"/>
        </w:rPr>
        <w:t xml:space="preserve"> (0.86)</w:t>
      </w:r>
      <w:r w:rsidR="002A2AE4" w:rsidRPr="002A2AE4">
        <w:rPr>
          <w:rFonts w:ascii="Times New Roman" w:hAnsi="Times New Roman" w:cs="Times New Roman"/>
          <w:sz w:val="24"/>
          <w:szCs w:val="24"/>
        </w:rPr>
        <w:t xml:space="preserve"> and a negative link with </w:t>
      </w:r>
      <w:r w:rsidR="00901EF0">
        <w:rPr>
          <w:rFonts w:ascii="Times New Roman" w:hAnsi="Times New Roman" w:cs="Times New Roman"/>
          <w:sz w:val="24"/>
          <w:szCs w:val="24"/>
        </w:rPr>
        <w:t>height (-0.48).</w:t>
      </w:r>
    </w:p>
    <w:p w14:paraId="53314E35" w14:textId="31856605" w:rsidR="00E26776" w:rsidRPr="00667EDA" w:rsidRDefault="00E26776" w:rsidP="00E26776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EDA">
        <w:rPr>
          <w:rFonts w:ascii="Times New Roman" w:hAnsi="Times New Roman" w:cs="Times New Roman"/>
          <w:b/>
          <w:bCs/>
          <w:sz w:val="24"/>
          <w:szCs w:val="24"/>
        </w:rPr>
        <w:t>4.3 Figure 2.</w:t>
      </w:r>
      <w:r w:rsidR="00667EDA" w:rsidRPr="00667EDA">
        <w:rPr>
          <w:rFonts w:ascii="Times New Roman" w:hAnsi="Times New Roman" w:cs="Times New Roman"/>
          <w:b/>
          <w:bCs/>
          <w:sz w:val="24"/>
          <w:szCs w:val="24"/>
        </w:rPr>
        <w:t xml:space="preserve"> Obesity categories distribution</w:t>
      </w:r>
    </w:p>
    <w:p w14:paraId="47B5021A" w14:textId="6F1DF97C" w:rsidR="00E26776" w:rsidRDefault="00667EDA" w:rsidP="00E26776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F8F471" wp14:editId="4F871F7D">
            <wp:extent cx="2978727" cy="1581629"/>
            <wp:effectExtent l="0" t="0" r="0" b="0"/>
            <wp:docPr id="864885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5020" name="Picture 86488502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" t="24239" r="64384" b="31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23" cy="161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4C71E" w14:textId="759DA414" w:rsidR="00667EDA" w:rsidRPr="00AA76F5" w:rsidRDefault="00667EDA" w:rsidP="000B067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76F5">
        <w:rPr>
          <w:rFonts w:ascii="Times New Roman" w:hAnsi="Times New Roman" w:cs="Times New Roman"/>
          <w:sz w:val="24"/>
          <w:szCs w:val="24"/>
        </w:rPr>
        <w:t>Description:</w:t>
      </w:r>
      <w:r w:rsidR="00AA76F5" w:rsidRPr="00AA76F5">
        <w:rPr>
          <w:rFonts w:ascii="Times New Roman" w:hAnsi="Times New Roman" w:cs="Times New Roman"/>
          <w:sz w:val="24"/>
          <w:szCs w:val="24"/>
        </w:rPr>
        <w:t xml:space="preserve"> </w:t>
      </w:r>
      <w:r w:rsidR="000B0671" w:rsidRPr="000B0671">
        <w:rPr>
          <w:rFonts w:ascii="Times New Roman" w:hAnsi="Times New Roman" w:cs="Times New Roman"/>
          <w:sz w:val="24"/>
          <w:szCs w:val="24"/>
        </w:rPr>
        <w:t>The dataset include</w:t>
      </w:r>
      <w:r w:rsidR="00213636">
        <w:rPr>
          <w:rFonts w:ascii="Times New Roman" w:hAnsi="Times New Roman" w:cs="Times New Roman"/>
          <w:sz w:val="24"/>
          <w:szCs w:val="24"/>
        </w:rPr>
        <w:t>d</w:t>
      </w:r>
      <w:r w:rsidR="000B0671" w:rsidRPr="000B0671">
        <w:rPr>
          <w:rFonts w:ascii="Times New Roman" w:hAnsi="Times New Roman" w:cs="Times New Roman"/>
          <w:sz w:val="24"/>
          <w:szCs w:val="24"/>
        </w:rPr>
        <w:t xml:space="preserve"> </w:t>
      </w:r>
      <w:r w:rsidR="00901EF0" w:rsidRPr="000B0671">
        <w:rPr>
          <w:rFonts w:ascii="Times New Roman" w:hAnsi="Times New Roman" w:cs="Times New Roman"/>
          <w:sz w:val="24"/>
          <w:szCs w:val="24"/>
        </w:rPr>
        <w:t xml:space="preserve">underweight (n=140), </w:t>
      </w:r>
      <w:r w:rsidR="000B0671" w:rsidRPr="000B0671">
        <w:rPr>
          <w:rFonts w:ascii="Times New Roman" w:hAnsi="Times New Roman" w:cs="Times New Roman"/>
          <w:sz w:val="24"/>
          <w:szCs w:val="24"/>
        </w:rPr>
        <w:t>normal weight (n=3</w:t>
      </w:r>
      <w:r w:rsidR="00901EF0">
        <w:rPr>
          <w:rFonts w:ascii="Times New Roman" w:hAnsi="Times New Roman" w:cs="Times New Roman"/>
          <w:sz w:val="24"/>
          <w:szCs w:val="24"/>
        </w:rPr>
        <w:t>7</w:t>
      </w:r>
      <w:r w:rsidR="000B0671" w:rsidRPr="000B0671">
        <w:rPr>
          <w:rFonts w:ascii="Times New Roman" w:hAnsi="Times New Roman" w:cs="Times New Roman"/>
          <w:sz w:val="24"/>
          <w:szCs w:val="24"/>
        </w:rPr>
        <w:t>0), overweight (n=290), and obese (n=1</w:t>
      </w:r>
      <w:r w:rsidR="00901EF0">
        <w:rPr>
          <w:rFonts w:ascii="Times New Roman" w:hAnsi="Times New Roman" w:cs="Times New Roman"/>
          <w:sz w:val="24"/>
          <w:szCs w:val="24"/>
        </w:rPr>
        <w:t>80</w:t>
      </w:r>
      <w:r w:rsidR="000B0671" w:rsidRPr="000B0671">
        <w:rPr>
          <w:rFonts w:ascii="Times New Roman" w:hAnsi="Times New Roman" w:cs="Times New Roman"/>
          <w:sz w:val="24"/>
          <w:szCs w:val="24"/>
        </w:rPr>
        <w:t>). This suggest</w:t>
      </w:r>
      <w:r w:rsidR="00213636">
        <w:rPr>
          <w:rFonts w:ascii="Times New Roman" w:hAnsi="Times New Roman" w:cs="Times New Roman"/>
          <w:sz w:val="24"/>
          <w:szCs w:val="24"/>
        </w:rPr>
        <w:t>ed</w:t>
      </w:r>
      <w:r w:rsidR="000B0671" w:rsidRPr="000B0671">
        <w:rPr>
          <w:rFonts w:ascii="Times New Roman" w:hAnsi="Times New Roman" w:cs="Times New Roman"/>
          <w:sz w:val="24"/>
          <w:szCs w:val="24"/>
        </w:rPr>
        <w:t xml:space="preserve"> a nicely balanced sample with representation from all classes.</w:t>
      </w:r>
    </w:p>
    <w:p w14:paraId="2AA83E1F" w14:textId="15EB0589" w:rsidR="00580980" w:rsidRPr="00667EDA" w:rsidRDefault="00E26776" w:rsidP="00667EDA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EDA">
        <w:rPr>
          <w:rFonts w:ascii="Times New Roman" w:hAnsi="Times New Roman" w:cs="Times New Roman"/>
          <w:b/>
          <w:bCs/>
          <w:sz w:val="24"/>
          <w:szCs w:val="24"/>
        </w:rPr>
        <w:t xml:space="preserve">4.4 Figure 3. </w:t>
      </w:r>
      <w:r w:rsidR="00667EDA" w:rsidRPr="00667EDA">
        <w:rPr>
          <w:rFonts w:ascii="Times New Roman" w:hAnsi="Times New Roman" w:cs="Times New Roman"/>
          <w:b/>
          <w:bCs/>
          <w:sz w:val="24"/>
          <w:szCs w:val="24"/>
        </w:rPr>
        <w:t>Obesity category by Gender</w:t>
      </w:r>
    </w:p>
    <w:p w14:paraId="17C6C3D5" w14:textId="6C86F45E" w:rsidR="00F6637E" w:rsidRDefault="00667EDA" w:rsidP="00AA76F5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1FF0B9" wp14:editId="116A5F8C">
            <wp:extent cx="2743200" cy="1482496"/>
            <wp:effectExtent l="0" t="0" r="0" b="3810"/>
            <wp:docPr id="1254846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46345" name="Picture 125484634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15127" r="64768" b="3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587" cy="150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0392" w14:textId="38E0268C" w:rsidR="00880722" w:rsidRPr="008A2437" w:rsidRDefault="000B0671" w:rsidP="008A243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0671">
        <w:rPr>
          <w:rFonts w:ascii="Times New Roman" w:hAnsi="Times New Roman" w:cs="Times New Roman"/>
          <w:sz w:val="24"/>
          <w:szCs w:val="24"/>
        </w:rPr>
        <w:lastRenderedPageBreak/>
        <w:t>Description: Males and females were evenly distributed throughout all categories.</w:t>
      </w:r>
    </w:p>
    <w:p w14:paraId="41D7DDF3" w14:textId="318F2330" w:rsidR="00667EDA" w:rsidRPr="00F6637E" w:rsidRDefault="00667EDA" w:rsidP="00667EDA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637E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A0F1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6637E">
        <w:rPr>
          <w:rFonts w:ascii="Times New Roman" w:hAnsi="Times New Roman" w:cs="Times New Roman"/>
          <w:b/>
          <w:bCs/>
          <w:sz w:val="24"/>
          <w:szCs w:val="24"/>
        </w:rPr>
        <w:t xml:space="preserve"> Figure </w:t>
      </w:r>
      <w:r w:rsidR="00221E9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6637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A76F5">
        <w:rPr>
          <w:rFonts w:ascii="Times New Roman" w:hAnsi="Times New Roman" w:cs="Times New Roman"/>
          <w:b/>
          <w:bCs/>
          <w:sz w:val="24"/>
          <w:szCs w:val="24"/>
        </w:rPr>
        <w:t xml:space="preserve"> BMI distribution</w:t>
      </w:r>
    </w:p>
    <w:p w14:paraId="6E656FDF" w14:textId="0FED44F8" w:rsidR="00F6637E" w:rsidRPr="00F6637E" w:rsidRDefault="00F6637E" w:rsidP="00667EDA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63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97F795" wp14:editId="0C8E6F12">
            <wp:extent cx="3040380" cy="1819910"/>
            <wp:effectExtent l="0" t="0" r="7620" b="8890"/>
            <wp:docPr id="1817837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37516" name="Picture 181783751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52235" r="64346" b="1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442" cy="18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FCA93" w14:textId="5E6EB26A" w:rsidR="00667EDA" w:rsidRDefault="00F6637E" w:rsidP="00A23AF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637E">
        <w:rPr>
          <w:rFonts w:ascii="Times New Roman" w:hAnsi="Times New Roman" w:cs="Times New Roman"/>
          <w:sz w:val="24"/>
          <w:szCs w:val="24"/>
        </w:rPr>
        <w:t>Description:</w:t>
      </w:r>
      <w:r w:rsidR="00A23AFF">
        <w:rPr>
          <w:rFonts w:ascii="Times New Roman" w:hAnsi="Times New Roman" w:cs="Times New Roman"/>
          <w:sz w:val="24"/>
          <w:szCs w:val="24"/>
        </w:rPr>
        <w:t xml:space="preserve"> </w:t>
      </w:r>
      <w:r w:rsidR="00A23AFF" w:rsidRPr="00A23AFF">
        <w:rPr>
          <w:rFonts w:ascii="Times New Roman" w:hAnsi="Times New Roman" w:cs="Times New Roman"/>
          <w:sz w:val="24"/>
          <w:szCs w:val="24"/>
        </w:rPr>
        <w:t xml:space="preserve">Values </w:t>
      </w:r>
      <w:r w:rsidR="00213636">
        <w:rPr>
          <w:rFonts w:ascii="Times New Roman" w:hAnsi="Times New Roman" w:cs="Times New Roman"/>
          <w:sz w:val="24"/>
          <w:szCs w:val="24"/>
        </w:rPr>
        <w:t>were</w:t>
      </w:r>
      <w:r w:rsidR="00A23AFF">
        <w:rPr>
          <w:rFonts w:ascii="Times New Roman" w:hAnsi="Times New Roman" w:cs="Times New Roman"/>
          <w:sz w:val="24"/>
          <w:szCs w:val="24"/>
        </w:rPr>
        <w:t xml:space="preserve"> clustered</w:t>
      </w:r>
      <w:r w:rsidR="00A23AFF" w:rsidRPr="00A23AFF">
        <w:rPr>
          <w:rFonts w:ascii="Times New Roman" w:hAnsi="Times New Roman" w:cs="Times New Roman"/>
          <w:sz w:val="24"/>
          <w:szCs w:val="24"/>
        </w:rPr>
        <w:t xml:space="preserve"> around </w:t>
      </w:r>
      <w:r w:rsidR="00A23AFF">
        <w:rPr>
          <w:rFonts w:ascii="Times New Roman" w:hAnsi="Times New Roman" w:cs="Times New Roman"/>
          <w:sz w:val="24"/>
          <w:szCs w:val="24"/>
        </w:rPr>
        <w:t>standard</w:t>
      </w:r>
      <w:r w:rsidR="00A23AFF" w:rsidRPr="00A23AFF">
        <w:rPr>
          <w:rFonts w:ascii="Times New Roman" w:hAnsi="Times New Roman" w:cs="Times New Roman"/>
          <w:sz w:val="24"/>
          <w:szCs w:val="24"/>
        </w:rPr>
        <w:t xml:space="preserve"> cut-offs, indicating a clear difference between normal,</w:t>
      </w:r>
      <w:r w:rsidR="00557F08">
        <w:rPr>
          <w:rFonts w:ascii="Times New Roman" w:hAnsi="Times New Roman" w:cs="Times New Roman"/>
          <w:sz w:val="24"/>
          <w:szCs w:val="24"/>
        </w:rPr>
        <w:t xml:space="preserve"> underweight,</w:t>
      </w:r>
      <w:r w:rsidR="00A23AFF" w:rsidRPr="00A23AFF">
        <w:rPr>
          <w:rFonts w:ascii="Times New Roman" w:hAnsi="Times New Roman" w:cs="Times New Roman"/>
          <w:sz w:val="24"/>
          <w:szCs w:val="24"/>
        </w:rPr>
        <w:t xml:space="preserve"> overweight, and obese categories.</w:t>
      </w:r>
    </w:p>
    <w:p w14:paraId="52C67E0B" w14:textId="77777777" w:rsidR="00CD4B7F" w:rsidRPr="007D141B" w:rsidRDefault="00CD4B7F" w:rsidP="00CD4B7F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41B">
        <w:rPr>
          <w:rFonts w:ascii="Times New Roman" w:hAnsi="Times New Roman" w:cs="Times New Roman"/>
          <w:b/>
          <w:bCs/>
          <w:sz w:val="24"/>
          <w:szCs w:val="24"/>
        </w:rPr>
        <w:t xml:space="preserve">4.6 Model evaluation </w:t>
      </w:r>
    </w:p>
    <w:p w14:paraId="4D654C38" w14:textId="1FACAC2A" w:rsidR="00F6637E" w:rsidRDefault="000827BF" w:rsidP="004E59C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27BF">
        <w:rPr>
          <w:rFonts w:ascii="Times New Roman" w:hAnsi="Times New Roman" w:cs="Times New Roman"/>
          <w:sz w:val="24"/>
          <w:szCs w:val="24"/>
        </w:rPr>
        <w:t xml:space="preserve">Figure </w:t>
      </w:r>
      <w:r w:rsidR="00221E93">
        <w:rPr>
          <w:rFonts w:ascii="Times New Roman" w:hAnsi="Times New Roman" w:cs="Times New Roman"/>
          <w:sz w:val="24"/>
          <w:szCs w:val="24"/>
        </w:rPr>
        <w:t>5</w:t>
      </w:r>
      <w:r w:rsidRPr="000827BF">
        <w:rPr>
          <w:rFonts w:ascii="Times New Roman" w:hAnsi="Times New Roman" w:cs="Times New Roman"/>
          <w:sz w:val="24"/>
          <w:szCs w:val="24"/>
        </w:rPr>
        <w:t>. Confusion matrix</w:t>
      </w:r>
    </w:p>
    <w:p w14:paraId="53DFE0C5" w14:textId="0A3722A0" w:rsidR="000827BF" w:rsidRDefault="000827BF" w:rsidP="00667ED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803DC" wp14:editId="07D844B0">
            <wp:extent cx="2914650" cy="1947823"/>
            <wp:effectExtent l="0" t="0" r="0" b="0"/>
            <wp:docPr id="8823422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42254" name="Picture 882342254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 t="34925" r="60320" b="8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50" cy="195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DFBBB" w14:textId="46614A65" w:rsidR="00096A1C" w:rsidRDefault="00096A1C" w:rsidP="00096A1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096A1C">
        <w:rPr>
          <w:rFonts w:ascii="Times New Roman" w:hAnsi="Times New Roman" w:cs="Times New Roman"/>
          <w:sz w:val="24"/>
          <w:szCs w:val="24"/>
        </w:rPr>
        <w:t>The confusion matrix revealed that all cases were properly classified, with no misclassifications.</w:t>
      </w:r>
    </w:p>
    <w:p w14:paraId="6DD51FBF" w14:textId="70245209" w:rsidR="000827BF" w:rsidRDefault="000827BF" w:rsidP="00667ED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27BF">
        <w:rPr>
          <w:rFonts w:ascii="Times New Roman" w:hAnsi="Times New Roman" w:cs="Times New Roman"/>
          <w:sz w:val="24"/>
          <w:szCs w:val="24"/>
        </w:rPr>
        <w:t xml:space="preserve">Figure </w:t>
      </w:r>
      <w:r w:rsidR="00221E93">
        <w:rPr>
          <w:rFonts w:ascii="Times New Roman" w:hAnsi="Times New Roman" w:cs="Times New Roman"/>
          <w:sz w:val="24"/>
          <w:szCs w:val="24"/>
        </w:rPr>
        <w:t>6</w:t>
      </w:r>
      <w:r w:rsidRPr="000827BF">
        <w:rPr>
          <w:rFonts w:ascii="Times New Roman" w:hAnsi="Times New Roman" w:cs="Times New Roman"/>
          <w:sz w:val="24"/>
          <w:szCs w:val="24"/>
        </w:rPr>
        <w:t>. Classification report</w:t>
      </w:r>
    </w:p>
    <w:p w14:paraId="4547C32A" w14:textId="75E216C9" w:rsidR="00204859" w:rsidRDefault="00204859" w:rsidP="00667ED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10FCE" wp14:editId="39F04EBD">
            <wp:extent cx="2907323" cy="1320542"/>
            <wp:effectExtent l="0" t="0" r="7620" b="0"/>
            <wp:docPr id="1724085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8579" name="Picture 17240857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7" r="71852" b="65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10" cy="133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C0AE5" w14:textId="1833503B" w:rsidR="004E59C7" w:rsidRDefault="00096A1C" w:rsidP="00221E9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096A1C">
        <w:rPr>
          <w:rFonts w:ascii="Times New Roman" w:hAnsi="Times New Roman" w:cs="Times New Roman"/>
          <w:sz w:val="24"/>
          <w:szCs w:val="24"/>
        </w:rPr>
        <w:t>The classification report revealed precision, recall, and F1-scores of 1.00 for all four obesity categories (normal weight, underweight, overweight, and obese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7D2024" w14:textId="77777777" w:rsidR="00881810" w:rsidRDefault="00881810" w:rsidP="00800E8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6BE6F" w14:textId="4AC346BA" w:rsidR="002F5888" w:rsidRPr="00800E8D" w:rsidRDefault="00EE2EC9" w:rsidP="00800E8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800E8D" w:rsidRPr="00800E8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00E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5888" w:rsidRPr="00800E8D">
        <w:rPr>
          <w:rFonts w:ascii="Times New Roman" w:hAnsi="Times New Roman" w:cs="Times New Roman"/>
          <w:b/>
          <w:bCs/>
          <w:sz w:val="28"/>
          <w:szCs w:val="28"/>
        </w:rPr>
        <w:t xml:space="preserve">Discussion </w:t>
      </w:r>
    </w:p>
    <w:p w14:paraId="0280375C" w14:textId="126E9F24" w:rsidR="00154467" w:rsidRDefault="002F5888" w:rsidP="002F58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888">
        <w:rPr>
          <w:rFonts w:ascii="Times New Roman" w:hAnsi="Times New Roman" w:cs="Times New Roman"/>
          <w:sz w:val="24"/>
          <w:szCs w:val="24"/>
        </w:rPr>
        <w:t>The findings emphasize the effectiveness of decision tree algorithms in obesity classification</w:t>
      </w:r>
      <w:r w:rsidR="00E1582C" w:rsidRPr="002F5888">
        <w:rPr>
          <w:rFonts w:ascii="Times New Roman" w:hAnsi="Times New Roman" w:cs="Times New Roman"/>
          <w:sz w:val="24"/>
          <w:szCs w:val="24"/>
        </w:rPr>
        <w:t xml:space="preserve">. </w:t>
      </w:r>
      <w:r w:rsidRPr="002F5888">
        <w:rPr>
          <w:rFonts w:ascii="Times New Roman" w:hAnsi="Times New Roman" w:cs="Times New Roman"/>
          <w:sz w:val="24"/>
          <w:szCs w:val="24"/>
        </w:rPr>
        <w:t>The classification report showed</w:t>
      </w:r>
      <w:r w:rsidR="00F37A22">
        <w:rPr>
          <w:rFonts w:ascii="Times New Roman" w:hAnsi="Times New Roman" w:cs="Times New Roman"/>
          <w:sz w:val="24"/>
          <w:szCs w:val="24"/>
        </w:rPr>
        <w:t xml:space="preserve"> accuracy,</w:t>
      </w:r>
      <w:r w:rsidRPr="002F5888">
        <w:rPr>
          <w:rFonts w:ascii="Times New Roman" w:hAnsi="Times New Roman" w:cs="Times New Roman"/>
          <w:sz w:val="24"/>
          <w:szCs w:val="24"/>
        </w:rPr>
        <w:t xml:space="preserve"> precision, recall, and F1-scores of 1.00 in all four categories (normal weight, underweight, overweight, and obese)</w:t>
      </w:r>
      <w:r w:rsidR="00E1582C" w:rsidRPr="002F5888">
        <w:rPr>
          <w:rFonts w:ascii="Times New Roman" w:hAnsi="Times New Roman" w:cs="Times New Roman"/>
          <w:sz w:val="24"/>
          <w:szCs w:val="24"/>
        </w:rPr>
        <w:t xml:space="preserve">. </w:t>
      </w:r>
      <w:r w:rsidRPr="002F5888">
        <w:rPr>
          <w:rFonts w:ascii="Times New Roman" w:hAnsi="Times New Roman" w:cs="Times New Roman"/>
          <w:sz w:val="24"/>
          <w:szCs w:val="24"/>
        </w:rPr>
        <w:t>While this suggests perfect performance with no misclassifications, such results are extremely exceptional in real-world health datasets, implying that the model is overfitting.</w:t>
      </w:r>
    </w:p>
    <w:p w14:paraId="3D808C36" w14:textId="51CA7AAD" w:rsidR="00F37A22" w:rsidRDefault="00F37A22" w:rsidP="00AF7F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A22">
        <w:rPr>
          <w:rFonts w:ascii="Times New Roman" w:hAnsi="Times New Roman" w:cs="Times New Roman"/>
          <w:sz w:val="24"/>
          <w:szCs w:val="24"/>
        </w:rPr>
        <w:t>The model's flawless performance is most likely attributed to the inclusion of BMI, which directly determines the obese categories</w:t>
      </w:r>
      <w:r w:rsidR="003B6476" w:rsidRPr="00F37A22">
        <w:rPr>
          <w:rFonts w:ascii="Times New Roman" w:hAnsi="Times New Roman" w:cs="Times New Roman"/>
          <w:sz w:val="24"/>
          <w:szCs w:val="24"/>
        </w:rPr>
        <w:t xml:space="preserve">. </w:t>
      </w:r>
      <w:r w:rsidRPr="00F37A22">
        <w:rPr>
          <w:rFonts w:ascii="Times New Roman" w:hAnsi="Times New Roman" w:cs="Times New Roman"/>
          <w:sz w:val="24"/>
          <w:szCs w:val="24"/>
        </w:rPr>
        <w:t>This allowed the decision tree to split groups based on defined BMI thresholds, resulting in perfect classification</w:t>
      </w:r>
      <w:r w:rsidR="003B6476" w:rsidRPr="00F37A22">
        <w:rPr>
          <w:rFonts w:ascii="Times New Roman" w:hAnsi="Times New Roman" w:cs="Times New Roman"/>
          <w:sz w:val="24"/>
          <w:szCs w:val="24"/>
        </w:rPr>
        <w:t xml:space="preserve">. </w:t>
      </w:r>
      <w:r w:rsidRPr="00F37A22">
        <w:rPr>
          <w:rFonts w:ascii="Times New Roman" w:hAnsi="Times New Roman" w:cs="Times New Roman"/>
          <w:sz w:val="24"/>
          <w:szCs w:val="24"/>
        </w:rPr>
        <w:t>While this indicates the model's capacity to learn from strong predictors, it also reveals its limited generalizability</w:t>
      </w:r>
      <w:r w:rsidR="000D4B0E" w:rsidRPr="00F37A22">
        <w:rPr>
          <w:rFonts w:ascii="Times New Roman" w:hAnsi="Times New Roman" w:cs="Times New Roman"/>
          <w:sz w:val="24"/>
          <w:szCs w:val="24"/>
        </w:rPr>
        <w:t xml:space="preserve">. </w:t>
      </w:r>
      <w:r w:rsidRPr="00F37A22">
        <w:rPr>
          <w:rFonts w:ascii="Times New Roman" w:hAnsi="Times New Roman" w:cs="Times New Roman"/>
          <w:sz w:val="24"/>
          <w:szCs w:val="24"/>
        </w:rPr>
        <w:t>In more complicated datasets where obesity classification depends on a broader variety of variables—such as food patterns, genetic predisposition, or socioeconomic factors—the model may not reach comparable accuracy.</w:t>
      </w:r>
    </w:p>
    <w:p w14:paraId="0CD52394" w14:textId="6018E4FE" w:rsidR="00154467" w:rsidRDefault="00800E8D" w:rsidP="00AF7F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8D">
        <w:rPr>
          <w:rFonts w:ascii="Times New Roman" w:hAnsi="Times New Roman" w:cs="Times New Roman"/>
          <w:sz w:val="24"/>
          <w:szCs w:val="24"/>
        </w:rPr>
        <w:t>Decision trees persist to be extremely helpful because of their interpretability</w:t>
      </w:r>
      <w:r w:rsidR="00E1582C" w:rsidRPr="00800E8D">
        <w:rPr>
          <w:rFonts w:ascii="Times New Roman" w:hAnsi="Times New Roman" w:cs="Times New Roman"/>
          <w:sz w:val="24"/>
          <w:szCs w:val="24"/>
        </w:rPr>
        <w:t xml:space="preserve">. </w:t>
      </w:r>
      <w:r w:rsidRPr="00800E8D">
        <w:rPr>
          <w:rFonts w:ascii="Times New Roman" w:hAnsi="Times New Roman" w:cs="Times New Roman"/>
          <w:sz w:val="24"/>
          <w:szCs w:val="24"/>
        </w:rPr>
        <w:t>The visualization</w:t>
      </w:r>
      <w:r w:rsidR="009D1943">
        <w:rPr>
          <w:rFonts w:ascii="Times New Roman" w:hAnsi="Times New Roman" w:cs="Times New Roman"/>
          <w:sz w:val="24"/>
          <w:szCs w:val="24"/>
        </w:rPr>
        <w:t>s</w:t>
      </w:r>
      <w:r w:rsidRPr="00800E8D">
        <w:rPr>
          <w:rFonts w:ascii="Times New Roman" w:hAnsi="Times New Roman" w:cs="Times New Roman"/>
          <w:sz w:val="24"/>
          <w:szCs w:val="24"/>
        </w:rPr>
        <w:t xml:space="preserve"> revealed that the most influential parameters were BMI, weight, and physical activity level, which is congruent with clinical knowledge of obesity factors</w:t>
      </w:r>
      <w:r w:rsidR="00E1582C" w:rsidRPr="00800E8D">
        <w:rPr>
          <w:rFonts w:ascii="Times New Roman" w:hAnsi="Times New Roman" w:cs="Times New Roman"/>
          <w:sz w:val="24"/>
          <w:szCs w:val="24"/>
        </w:rPr>
        <w:t xml:space="preserve">. </w:t>
      </w:r>
      <w:r w:rsidRPr="00800E8D">
        <w:rPr>
          <w:rFonts w:ascii="Times New Roman" w:hAnsi="Times New Roman" w:cs="Times New Roman"/>
          <w:sz w:val="24"/>
          <w:szCs w:val="24"/>
        </w:rPr>
        <w:t xml:space="preserve">This transparency makes decision trees appropriate for healthcare analytics, as model decisions must be </w:t>
      </w:r>
      <w:r>
        <w:rPr>
          <w:rFonts w:ascii="Times New Roman" w:hAnsi="Times New Roman" w:cs="Times New Roman"/>
          <w:sz w:val="24"/>
          <w:szCs w:val="24"/>
        </w:rPr>
        <w:t>explicable</w:t>
      </w:r>
      <w:r w:rsidRPr="00800E8D">
        <w:rPr>
          <w:rFonts w:ascii="Times New Roman" w:hAnsi="Times New Roman" w:cs="Times New Roman"/>
          <w:sz w:val="24"/>
          <w:szCs w:val="24"/>
        </w:rPr>
        <w:t xml:space="preserve"> to physicians and policymakers (Song and Ying, 2015; Lundberg et al., 2020).</w:t>
      </w:r>
    </w:p>
    <w:p w14:paraId="26E4B2D9" w14:textId="2A08C9AC" w:rsidR="00154467" w:rsidRDefault="00154467" w:rsidP="00AF7F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467">
        <w:rPr>
          <w:rFonts w:ascii="Times New Roman" w:hAnsi="Times New Roman" w:cs="Times New Roman"/>
          <w:sz w:val="24"/>
          <w:szCs w:val="24"/>
        </w:rPr>
        <w:t>Nonetheless, the ideal performance metrics require caution in interpretation</w:t>
      </w:r>
      <w:r w:rsidR="00E1582C" w:rsidRPr="00154467">
        <w:rPr>
          <w:rFonts w:ascii="Times New Roman" w:hAnsi="Times New Roman" w:cs="Times New Roman"/>
          <w:sz w:val="24"/>
          <w:szCs w:val="24"/>
        </w:rPr>
        <w:t xml:space="preserve">. </w:t>
      </w:r>
      <w:r w:rsidRPr="00154467">
        <w:rPr>
          <w:rFonts w:ascii="Times New Roman" w:hAnsi="Times New Roman" w:cs="Times New Roman"/>
          <w:sz w:val="24"/>
          <w:szCs w:val="24"/>
        </w:rPr>
        <w:t xml:space="preserve">In practice, models should be </w:t>
      </w:r>
      <w:r w:rsidR="00E1582C" w:rsidRPr="00154467">
        <w:rPr>
          <w:rFonts w:ascii="Times New Roman" w:hAnsi="Times New Roman" w:cs="Times New Roman"/>
          <w:sz w:val="24"/>
          <w:szCs w:val="24"/>
        </w:rPr>
        <w:t>assessed</w:t>
      </w:r>
      <w:r w:rsidRPr="00154467">
        <w:rPr>
          <w:rFonts w:ascii="Times New Roman" w:hAnsi="Times New Roman" w:cs="Times New Roman"/>
          <w:sz w:val="24"/>
          <w:szCs w:val="24"/>
        </w:rPr>
        <w:t xml:space="preserve"> on more difficult datasets or with stronger constraints, such as omitting BMI as a predictor. Furthermore, strategies such as tree pruning could simplify the model and prevent overfitting, whilst </w:t>
      </w:r>
      <w:r w:rsidR="00E1582C" w:rsidRPr="00154467">
        <w:rPr>
          <w:rFonts w:ascii="Times New Roman" w:hAnsi="Times New Roman" w:cs="Times New Roman"/>
          <w:sz w:val="24"/>
          <w:szCs w:val="24"/>
        </w:rPr>
        <w:t>collaborative</w:t>
      </w:r>
      <w:r w:rsidRPr="00154467">
        <w:rPr>
          <w:rFonts w:ascii="Times New Roman" w:hAnsi="Times New Roman" w:cs="Times New Roman"/>
          <w:sz w:val="24"/>
          <w:szCs w:val="24"/>
        </w:rPr>
        <w:t xml:space="preserve"> approaches such as random forests would improve stability and accuracy by averaging across numerous trees (Fernández-Delgado et al., 2019; </w:t>
      </w:r>
      <w:r w:rsidR="000D04BB" w:rsidRPr="000D04BB">
        <w:rPr>
          <w:rFonts w:ascii="Times New Roman" w:hAnsi="Times New Roman" w:cs="Times New Roman"/>
          <w:sz w:val="24"/>
          <w:szCs w:val="24"/>
        </w:rPr>
        <w:t>Biau &amp; Scornet, 2016</w:t>
      </w:r>
      <w:r w:rsidRPr="00154467">
        <w:rPr>
          <w:rFonts w:ascii="Times New Roman" w:hAnsi="Times New Roman" w:cs="Times New Roman"/>
          <w:sz w:val="24"/>
          <w:szCs w:val="24"/>
        </w:rPr>
        <w:t>)</w:t>
      </w:r>
      <w:r w:rsidR="00E1582C" w:rsidRPr="00154467">
        <w:rPr>
          <w:rFonts w:ascii="Times New Roman" w:hAnsi="Times New Roman" w:cs="Times New Roman"/>
          <w:sz w:val="24"/>
          <w:szCs w:val="24"/>
        </w:rPr>
        <w:t xml:space="preserve">. </w:t>
      </w:r>
      <w:r w:rsidRPr="00154467">
        <w:rPr>
          <w:rFonts w:ascii="Times New Roman" w:hAnsi="Times New Roman" w:cs="Times New Roman"/>
          <w:sz w:val="24"/>
          <w:szCs w:val="24"/>
        </w:rPr>
        <w:t>These approaches are likely to produce more realistic performance while maintaining interpretability.</w:t>
      </w:r>
    </w:p>
    <w:p w14:paraId="2551ED15" w14:textId="77777777" w:rsidR="004F191C" w:rsidRDefault="004F191C" w:rsidP="00AF7F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D6209" w14:textId="5B730295" w:rsidR="00154467" w:rsidRPr="00EE2EC9" w:rsidRDefault="00EE2EC9" w:rsidP="00EE2EC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154467" w:rsidRPr="00EE2EC9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77AF2FD1" w14:textId="4BB5A591" w:rsidR="00154467" w:rsidRDefault="00D80A31" w:rsidP="00AF7F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A31">
        <w:rPr>
          <w:rFonts w:ascii="Times New Roman" w:hAnsi="Times New Roman" w:cs="Times New Roman"/>
          <w:sz w:val="24"/>
          <w:szCs w:val="24"/>
        </w:rPr>
        <w:t xml:space="preserve">This study showed how to predict obesity categories using anthropometric, </w:t>
      </w:r>
      <w:r w:rsidR="00614EA6" w:rsidRPr="00D80A31">
        <w:rPr>
          <w:rFonts w:ascii="Times New Roman" w:hAnsi="Times New Roman" w:cs="Times New Roman"/>
          <w:sz w:val="24"/>
          <w:szCs w:val="24"/>
        </w:rPr>
        <w:t>behavioural</w:t>
      </w:r>
      <w:r w:rsidRPr="00D80A31">
        <w:rPr>
          <w:rFonts w:ascii="Times New Roman" w:hAnsi="Times New Roman" w:cs="Times New Roman"/>
          <w:sz w:val="24"/>
          <w:szCs w:val="24"/>
        </w:rPr>
        <w:t>, and demographic characteristics using a decision tree classifier</w:t>
      </w:r>
      <w:r w:rsidR="00DD0830" w:rsidRPr="00D80A31">
        <w:rPr>
          <w:rFonts w:ascii="Times New Roman" w:hAnsi="Times New Roman" w:cs="Times New Roman"/>
          <w:sz w:val="24"/>
          <w:szCs w:val="24"/>
        </w:rPr>
        <w:t xml:space="preserve">. </w:t>
      </w:r>
      <w:r w:rsidR="00DD0830">
        <w:rPr>
          <w:rFonts w:ascii="Times New Roman" w:hAnsi="Times New Roman" w:cs="Times New Roman"/>
          <w:sz w:val="24"/>
          <w:szCs w:val="24"/>
        </w:rPr>
        <w:t>Since</w:t>
      </w:r>
      <w:r w:rsidRPr="00D80A31">
        <w:rPr>
          <w:rFonts w:ascii="Times New Roman" w:hAnsi="Times New Roman" w:cs="Times New Roman"/>
          <w:sz w:val="24"/>
          <w:szCs w:val="24"/>
        </w:rPr>
        <w:t xml:space="preserve"> BMI was included as a predictor, the model produced flawless results</w:t>
      </w:r>
      <w:r w:rsidR="00DD0830" w:rsidRPr="00D80A31">
        <w:rPr>
          <w:rFonts w:ascii="Times New Roman" w:hAnsi="Times New Roman" w:cs="Times New Roman"/>
          <w:sz w:val="24"/>
          <w:szCs w:val="24"/>
        </w:rPr>
        <w:t xml:space="preserve">. </w:t>
      </w:r>
      <w:r w:rsidR="00DD0830">
        <w:rPr>
          <w:rFonts w:ascii="Times New Roman" w:hAnsi="Times New Roman" w:cs="Times New Roman"/>
          <w:sz w:val="24"/>
          <w:szCs w:val="24"/>
        </w:rPr>
        <w:t>However, t</w:t>
      </w:r>
      <w:r w:rsidRPr="00D80A31">
        <w:rPr>
          <w:rFonts w:ascii="Times New Roman" w:hAnsi="Times New Roman" w:cs="Times New Roman"/>
          <w:sz w:val="24"/>
          <w:szCs w:val="24"/>
        </w:rPr>
        <w:t>h</w:t>
      </w:r>
      <w:r w:rsidR="00DD0830">
        <w:rPr>
          <w:rFonts w:ascii="Times New Roman" w:hAnsi="Times New Roman" w:cs="Times New Roman"/>
          <w:sz w:val="24"/>
          <w:szCs w:val="24"/>
        </w:rPr>
        <w:t>ese</w:t>
      </w:r>
      <w:r w:rsidRPr="00D80A31">
        <w:rPr>
          <w:rFonts w:ascii="Times New Roman" w:hAnsi="Times New Roman" w:cs="Times New Roman"/>
          <w:sz w:val="24"/>
          <w:szCs w:val="24"/>
        </w:rPr>
        <w:t xml:space="preserve"> result</w:t>
      </w:r>
      <w:r w:rsidR="00DD0830">
        <w:rPr>
          <w:rFonts w:ascii="Times New Roman" w:hAnsi="Times New Roman" w:cs="Times New Roman"/>
          <w:sz w:val="24"/>
          <w:szCs w:val="24"/>
        </w:rPr>
        <w:t>s</w:t>
      </w:r>
      <w:r w:rsidRPr="00D80A31">
        <w:rPr>
          <w:rFonts w:ascii="Times New Roman" w:hAnsi="Times New Roman" w:cs="Times New Roman"/>
          <w:sz w:val="24"/>
          <w:szCs w:val="24"/>
        </w:rPr>
        <w:t xml:space="preserve"> </w:t>
      </w:r>
      <w:r w:rsidR="000E3E3C" w:rsidRPr="00D80A31">
        <w:rPr>
          <w:rFonts w:ascii="Times New Roman" w:hAnsi="Times New Roman" w:cs="Times New Roman"/>
          <w:sz w:val="24"/>
          <w:szCs w:val="24"/>
        </w:rPr>
        <w:t>show</w:t>
      </w:r>
      <w:r w:rsidRPr="00D80A31">
        <w:rPr>
          <w:rFonts w:ascii="Times New Roman" w:hAnsi="Times New Roman" w:cs="Times New Roman"/>
          <w:sz w:val="24"/>
          <w:szCs w:val="24"/>
        </w:rPr>
        <w:t xml:space="preserve"> the risk of overfitting and low generalizability, even though it also emphasizes the significance of BMI in the definition of obesity.</w:t>
      </w:r>
    </w:p>
    <w:p w14:paraId="55BBD04D" w14:textId="1E9E9AB2" w:rsidR="00D80A31" w:rsidRPr="00154467" w:rsidRDefault="00614EA6" w:rsidP="00AF7F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EA6">
        <w:rPr>
          <w:rFonts w:ascii="Times New Roman" w:hAnsi="Times New Roman" w:cs="Times New Roman"/>
          <w:sz w:val="24"/>
          <w:szCs w:val="24"/>
        </w:rPr>
        <w:t>Decision trees are often suitable for clear and understandable classification in health analytics</w:t>
      </w:r>
      <w:r w:rsidR="00DD0830" w:rsidRPr="00614EA6">
        <w:rPr>
          <w:rFonts w:ascii="Times New Roman" w:hAnsi="Times New Roman" w:cs="Times New Roman"/>
          <w:sz w:val="24"/>
          <w:szCs w:val="24"/>
        </w:rPr>
        <w:t>.</w:t>
      </w:r>
      <w:r w:rsidR="00DD0830">
        <w:rPr>
          <w:rFonts w:ascii="Times New Roman" w:hAnsi="Times New Roman" w:cs="Times New Roman"/>
          <w:sz w:val="24"/>
          <w:szCs w:val="24"/>
        </w:rPr>
        <w:t xml:space="preserve"> However,</w:t>
      </w:r>
      <w:r w:rsidR="00DD0830" w:rsidRPr="00614EA6">
        <w:rPr>
          <w:rFonts w:ascii="Times New Roman" w:hAnsi="Times New Roman" w:cs="Times New Roman"/>
          <w:sz w:val="24"/>
          <w:szCs w:val="24"/>
        </w:rPr>
        <w:t xml:space="preserve"> </w:t>
      </w:r>
      <w:r w:rsidRPr="00614EA6">
        <w:rPr>
          <w:rFonts w:ascii="Times New Roman" w:hAnsi="Times New Roman" w:cs="Times New Roman"/>
          <w:sz w:val="24"/>
          <w:szCs w:val="24"/>
        </w:rPr>
        <w:t>Future research should</w:t>
      </w:r>
      <w:r w:rsidR="00DD0830">
        <w:rPr>
          <w:rFonts w:ascii="Times New Roman" w:hAnsi="Times New Roman" w:cs="Times New Roman"/>
          <w:sz w:val="24"/>
          <w:szCs w:val="24"/>
        </w:rPr>
        <w:t xml:space="preserve"> </w:t>
      </w:r>
      <w:r w:rsidRPr="00614EA6">
        <w:rPr>
          <w:rFonts w:ascii="Times New Roman" w:hAnsi="Times New Roman" w:cs="Times New Roman"/>
          <w:sz w:val="24"/>
          <w:szCs w:val="24"/>
        </w:rPr>
        <w:t>test the model on more sophisticated datasets and incorporate ensemble techniques such as random forests or pruning to guarantee resilience and wider applicability in real-world obesity prediction.</w:t>
      </w:r>
    </w:p>
    <w:p w14:paraId="6F4E9E23" w14:textId="77777777" w:rsidR="00562883" w:rsidRDefault="00F61A85" w:rsidP="00FC7C5E">
      <w:pPr>
        <w:spacing w:line="276" w:lineRule="auto"/>
        <w:jc w:val="both"/>
        <w:sectPr w:rsidR="00562883" w:rsidSect="00562883">
          <w:headerReference w:type="default" r:id="rId16"/>
          <w:footerReference w:type="default" r:id="rId17"/>
          <w:footerReference w:type="first" r:id="rId1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83E9642" w14:textId="7FA16C89" w:rsidR="00DF16C9" w:rsidRPr="00F61A85" w:rsidRDefault="00F61A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A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References </w:t>
      </w:r>
    </w:p>
    <w:p w14:paraId="178A9953" w14:textId="77777777" w:rsidR="008B107C" w:rsidRPr="00A2477C" w:rsidRDefault="008B107C" w:rsidP="00A247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77C">
        <w:rPr>
          <w:rFonts w:ascii="Times New Roman" w:hAnsi="Times New Roman" w:cs="Times New Roman"/>
          <w:sz w:val="24"/>
          <w:szCs w:val="24"/>
        </w:rPr>
        <w:t>Biau, G. and Scornet, E. (2016). A random forest guided tour. Statistics Surveys, 2, pp. 145–195.</w:t>
      </w:r>
    </w:p>
    <w:p w14:paraId="2C965689" w14:textId="77777777" w:rsidR="008B107C" w:rsidRPr="00A2477C" w:rsidRDefault="008B107C" w:rsidP="00A247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77C">
        <w:rPr>
          <w:rFonts w:ascii="Times New Roman" w:hAnsi="Times New Roman" w:cs="Times New Roman"/>
          <w:sz w:val="24"/>
          <w:szCs w:val="24"/>
        </w:rPr>
        <w:t>Blüher, M. (2019). Obesity: global epidemiology and pathogenesis. Nature Reviews Endocrinology, 15(5), pp.288–298.</w:t>
      </w:r>
    </w:p>
    <w:p w14:paraId="74C7433B" w14:textId="77777777" w:rsidR="008B107C" w:rsidRPr="00A2477C" w:rsidRDefault="008B107C" w:rsidP="00A247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77C">
        <w:rPr>
          <w:rFonts w:ascii="Times New Roman" w:hAnsi="Times New Roman" w:cs="Times New Roman"/>
          <w:sz w:val="24"/>
          <w:szCs w:val="24"/>
        </w:rPr>
        <w:t xml:space="preserve">Fernández-Delgado, M., Cernadas, E., Barro, S. and Amorim, D. (2019). </w:t>
      </w:r>
      <w:bookmarkStart w:id="2" w:name="_Int_ifyMMsaO"/>
      <w:r w:rsidRPr="00A2477C">
        <w:rPr>
          <w:rFonts w:ascii="Times New Roman" w:hAnsi="Times New Roman" w:cs="Times New Roman"/>
          <w:sz w:val="24"/>
          <w:szCs w:val="24"/>
        </w:rPr>
        <w:t>Do we need hundreds of classifiers to solve real world classification problems?</w:t>
      </w:r>
      <w:bookmarkEnd w:id="2"/>
      <w:r w:rsidRPr="00A2477C">
        <w:rPr>
          <w:rFonts w:ascii="Times New Roman" w:hAnsi="Times New Roman" w:cs="Times New Roman"/>
          <w:sz w:val="24"/>
          <w:szCs w:val="24"/>
        </w:rPr>
        <w:t xml:space="preserve"> Journal of Machine Learning Research, 20(55), pp.1–55.</w:t>
      </w:r>
    </w:p>
    <w:p w14:paraId="722FF812" w14:textId="77777777" w:rsidR="008B107C" w:rsidRPr="00A2477C" w:rsidRDefault="008B107C" w:rsidP="00A247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Int_YfTVZylC"/>
      <w:r w:rsidRPr="00A2477C">
        <w:rPr>
          <w:rFonts w:ascii="Times New Roman" w:hAnsi="Times New Roman" w:cs="Times New Roman"/>
          <w:sz w:val="24"/>
          <w:szCs w:val="24"/>
        </w:rPr>
        <w:t>Lundberg, S.M., Erion, G., Chen, H., DeGrave, A., Prutkin, J.M., Nair, B., et al. (2020).</w:t>
      </w:r>
      <w:bookmarkEnd w:id="3"/>
      <w:r w:rsidRPr="00A2477C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Int_fVkKAXiT"/>
      <w:r w:rsidRPr="00A2477C">
        <w:rPr>
          <w:rFonts w:ascii="Times New Roman" w:hAnsi="Times New Roman" w:cs="Times New Roman"/>
          <w:sz w:val="24"/>
          <w:szCs w:val="24"/>
        </w:rPr>
        <w:t>From local explanations to global understanding with explainable AI for trees.</w:t>
      </w:r>
      <w:bookmarkEnd w:id="4"/>
      <w:r w:rsidRPr="00A2477C">
        <w:rPr>
          <w:rFonts w:ascii="Times New Roman" w:hAnsi="Times New Roman" w:cs="Times New Roman"/>
          <w:sz w:val="24"/>
          <w:szCs w:val="24"/>
        </w:rPr>
        <w:t xml:space="preserve"> Nature Machine Intelligence, 2(1), pp.56–67.</w:t>
      </w:r>
    </w:p>
    <w:p w14:paraId="03872A4E" w14:textId="77777777" w:rsidR="008B107C" w:rsidRPr="00A2477C" w:rsidRDefault="008B107C" w:rsidP="00A247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77C">
        <w:rPr>
          <w:rFonts w:ascii="Times New Roman" w:hAnsi="Times New Roman" w:cs="Times New Roman"/>
          <w:sz w:val="24"/>
          <w:szCs w:val="24"/>
        </w:rPr>
        <w:t>Song, Y.Y. and Ying, L. (2015). Decision tree methods: applications for classification and prediction. Shanghai Archives of Psychiatry, 27(2), pp.130–135.</w:t>
      </w:r>
    </w:p>
    <w:p w14:paraId="39274962" w14:textId="51298B86" w:rsidR="00E008B3" w:rsidRPr="00A2477C" w:rsidRDefault="008B107C" w:rsidP="00A247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77C">
        <w:rPr>
          <w:rFonts w:ascii="Times New Roman" w:hAnsi="Times New Roman" w:cs="Times New Roman"/>
          <w:sz w:val="24"/>
          <w:szCs w:val="24"/>
        </w:rPr>
        <w:t>Topol, E.J. (2019). High-performance medicine: the convergence of human and artificial intelligence. Nature Medicine, 25(1), pp.44–56.</w:t>
      </w:r>
    </w:p>
    <w:p w14:paraId="4EDB3F55" w14:textId="715DDE55" w:rsidR="00F61A85" w:rsidRPr="00A2477C" w:rsidRDefault="004A600C" w:rsidP="00A247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77C">
        <w:rPr>
          <w:rFonts w:ascii="Times New Roman" w:hAnsi="Times New Roman" w:cs="Times New Roman"/>
          <w:sz w:val="24"/>
          <w:szCs w:val="24"/>
        </w:rPr>
        <w:t xml:space="preserve">World Health Organization (2021). Obesity and overweight. [online] Available at: </w:t>
      </w:r>
      <w:hyperlink r:id="rId19" w:history="1">
        <w:r w:rsidRPr="00A2477C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https://www.who.int/news-room/fact-sheets/detail/obesity-and-overweight</w:t>
        </w:r>
      </w:hyperlink>
      <w:r w:rsidRPr="00A2477C">
        <w:rPr>
          <w:rFonts w:ascii="Times New Roman" w:hAnsi="Times New Roman" w:cs="Times New Roman"/>
          <w:sz w:val="24"/>
          <w:szCs w:val="24"/>
        </w:rPr>
        <w:t xml:space="preserve">  [Accessed 1 September 2025].</w:t>
      </w:r>
    </w:p>
    <w:p w14:paraId="79B24B9B" w14:textId="77777777" w:rsidR="004A600C" w:rsidRDefault="004A600C" w:rsidP="004A600C"/>
    <w:p w14:paraId="07A761CC" w14:textId="77777777" w:rsidR="00F61A85" w:rsidRDefault="00F61A85"/>
    <w:sectPr w:rsidR="00F61A85" w:rsidSect="00344FEC">
      <w:footerReference w:type="firs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ADEA4" w14:textId="77777777" w:rsidR="00747EBE" w:rsidRDefault="00747EBE" w:rsidP="00562883">
      <w:pPr>
        <w:spacing w:after="0" w:line="240" w:lineRule="auto"/>
      </w:pPr>
      <w:r>
        <w:separator/>
      </w:r>
    </w:p>
  </w:endnote>
  <w:endnote w:type="continuationSeparator" w:id="0">
    <w:p w14:paraId="5D840E67" w14:textId="77777777" w:rsidR="00747EBE" w:rsidRDefault="00747EBE" w:rsidP="0056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E2401" w14:textId="6FDE4993" w:rsidR="00562883" w:rsidRDefault="00562883">
    <w:pPr>
      <w:pStyle w:val="Footer"/>
      <w:jc w:val="right"/>
    </w:pPr>
  </w:p>
  <w:p w14:paraId="78138765" w14:textId="77777777" w:rsidR="00562883" w:rsidRDefault="00562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60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3D9B7" w14:textId="428B990A" w:rsidR="00D80302" w:rsidRDefault="00D803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43CDD3" w14:textId="0F4C845C" w:rsidR="00562883" w:rsidRDefault="005628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3475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055D97" w14:textId="2CD46A34" w:rsidR="00562883" w:rsidRDefault="00562883">
        <w:pPr>
          <w:pStyle w:val="Footer"/>
          <w:jc w:val="right"/>
        </w:pPr>
        <w:r>
          <w:t>1</w:t>
        </w:r>
      </w:p>
    </w:sdtContent>
  </w:sdt>
  <w:p w14:paraId="50379D06" w14:textId="77777777" w:rsidR="00562883" w:rsidRDefault="005628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4B15E" w14:textId="77777777" w:rsidR="00562883" w:rsidRDefault="00562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611C4" w14:textId="77777777" w:rsidR="00747EBE" w:rsidRDefault="00747EBE" w:rsidP="00562883">
      <w:pPr>
        <w:spacing w:after="0" w:line="240" w:lineRule="auto"/>
      </w:pPr>
      <w:r>
        <w:separator/>
      </w:r>
    </w:p>
  </w:footnote>
  <w:footnote w:type="continuationSeparator" w:id="0">
    <w:p w14:paraId="15FACF21" w14:textId="77777777" w:rsidR="00747EBE" w:rsidRDefault="00747EBE" w:rsidP="0056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8B2DA" w14:textId="77777777" w:rsidR="00562883" w:rsidRDefault="0056288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fyMMsaO" int2:invalidationBookmarkName="" int2:hashCode="qmgC0Tm+rawagr" int2:id="s8y6eXTZ">
      <int2:state int2:value="Rejected" int2:type="similarity"/>
    </int2:bookmark>
    <int2:bookmark int2:bookmarkName="_Int_YfTVZylC" int2:invalidationBookmarkName="" int2:hashCode="DCh+dzaH3b0hFA" int2:id="MT6pDDIC">
      <int2:state int2:value="Rejected" int2:type="similarity"/>
    </int2:bookmark>
    <int2:bookmark int2:bookmarkName="_Int_fVkKAXiT" int2:invalidationBookmarkName="" int2:hashCode="/CuLopVnb6IWmm" int2:id="f7sLm3wO">
      <int2:state int2:value="Rejected" int2:type="similarity"/>
    </int2:bookmark>
    <int2:bookmark int2:bookmarkName="_Int_5Zw8xTJn" int2:invalidationBookmarkName="" int2:hashCode="8nNact+16gdO4L" int2:id="kkbGQTtO">
      <int2:state int2:value="Rejected" int2:type="similarity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5AFD"/>
    <w:multiLevelType w:val="hybridMultilevel"/>
    <w:tmpl w:val="B39AC65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73BD6"/>
    <w:multiLevelType w:val="hybridMultilevel"/>
    <w:tmpl w:val="51C6735C"/>
    <w:lvl w:ilvl="0" w:tplc="FB5C846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E17BB6"/>
    <w:multiLevelType w:val="multilevel"/>
    <w:tmpl w:val="7876D5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2C4461"/>
    <w:multiLevelType w:val="multilevel"/>
    <w:tmpl w:val="FAA08A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4" w15:restartNumberingAfterBreak="0">
    <w:nsid w:val="1AC22ACD"/>
    <w:multiLevelType w:val="multilevel"/>
    <w:tmpl w:val="6F6626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E3C11B8"/>
    <w:multiLevelType w:val="multilevel"/>
    <w:tmpl w:val="CF0EC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863F3E"/>
    <w:multiLevelType w:val="hybridMultilevel"/>
    <w:tmpl w:val="5E1A9034"/>
    <w:lvl w:ilvl="0" w:tplc="6B122ED8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7EE535B"/>
    <w:multiLevelType w:val="multilevel"/>
    <w:tmpl w:val="2F4E33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9E953DC"/>
    <w:multiLevelType w:val="multilevel"/>
    <w:tmpl w:val="45A64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D2B5F2A"/>
    <w:multiLevelType w:val="hybridMultilevel"/>
    <w:tmpl w:val="42589F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28D26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432FD"/>
    <w:multiLevelType w:val="hybridMultilevel"/>
    <w:tmpl w:val="9810147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9F7815"/>
    <w:multiLevelType w:val="hybridMultilevel"/>
    <w:tmpl w:val="1834C2A8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C31AA5"/>
    <w:multiLevelType w:val="multilevel"/>
    <w:tmpl w:val="D37267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1D0646A"/>
    <w:multiLevelType w:val="multilevel"/>
    <w:tmpl w:val="003663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58421F6F"/>
    <w:multiLevelType w:val="hybridMultilevel"/>
    <w:tmpl w:val="396C344E"/>
    <w:lvl w:ilvl="0" w:tplc="1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80320">
    <w:abstractNumId w:val="8"/>
  </w:num>
  <w:num w:numId="2" w16cid:durableId="1248466755">
    <w:abstractNumId w:val="9"/>
  </w:num>
  <w:num w:numId="3" w16cid:durableId="1186821514">
    <w:abstractNumId w:val="0"/>
  </w:num>
  <w:num w:numId="4" w16cid:durableId="438138852">
    <w:abstractNumId w:val="11"/>
  </w:num>
  <w:num w:numId="5" w16cid:durableId="495268959">
    <w:abstractNumId w:val="13"/>
  </w:num>
  <w:num w:numId="6" w16cid:durableId="203637108">
    <w:abstractNumId w:val="10"/>
  </w:num>
  <w:num w:numId="7" w16cid:durableId="1233271291">
    <w:abstractNumId w:val="5"/>
  </w:num>
  <w:num w:numId="8" w16cid:durableId="2091000712">
    <w:abstractNumId w:val="12"/>
  </w:num>
  <w:num w:numId="9" w16cid:durableId="1122069188">
    <w:abstractNumId w:val="7"/>
  </w:num>
  <w:num w:numId="10" w16cid:durableId="1794320709">
    <w:abstractNumId w:val="2"/>
  </w:num>
  <w:num w:numId="11" w16cid:durableId="1713771286">
    <w:abstractNumId w:val="3"/>
  </w:num>
  <w:num w:numId="12" w16cid:durableId="93979266">
    <w:abstractNumId w:val="4"/>
  </w:num>
  <w:num w:numId="13" w16cid:durableId="388110551">
    <w:abstractNumId w:val="14"/>
  </w:num>
  <w:num w:numId="14" w16cid:durableId="603152421">
    <w:abstractNumId w:val="6"/>
  </w:num>
  <w:num w:numId="15" w16cid:durableId="49303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33"/>
    <w:rsid w:val="00051F48"/>
    <w:rsid w:val="0005742C"/>
    <w:rsid w:val="000827BF"/>
    <w:rsid w:val="00096A1C"/>
    <w:rsid w:val="000B0671"/>
    <w:rsid w:val="000D04BB"/>
    <w:rsid w:val="000D4B0E"/>
    <w:rsid w:val="000E3E3C"/>
    <w:rsid w:val="00135482"/>
    <w:rsid w:val="00143D7C"/>
    <w:rsid w:val="00154467"/>
    <w:rsid w:val="00174067"/>
    <w:rsid w:val="001C642F"/>
    <w:rsid w:val="001F7F1D"/>
    <w:rsid w:val="00204859"/>
    <w:rsid w:val="00213636"/>
    <w:rsid w:val="00215136"/>
    <w:rsid w:val="00221E93"/>
    <w:rsid w:val="00252747"/>
    <w:rsid w:val="002A2AE4"/>
    <w:rsid w:val="002D5BE0"/>
    <w:rsid w:val="002F5888"/>
    <w:rsid w:val="00344FEC"/>
    <w:rsid w:val="00375AD3"/>
    <w:rsid w:val="003A0F11"/>
    <w:rsid w:val="003B6476"/>
    <w:rsid w:val="0044110D"/>
    <w:rsid w:val="004746E4"/>
    <w:rsid w:val="004A600C"/>
    <w:rsid w:val="004A7745"/>
    <w:rsid w:val="004E59C7"/>
    <w:rsid w:val="004F191C"/>
    <w:rsid w:val="0054579D"/>
    <w:rsid w:val="00557F08"/>
    <w:rsid w:val="00562883"/>
    <w:rsid w:val="00580980"/>
    <w:rsid w:val="005E3F7F"/>
    <w:rsid w:val="00614EA6"/>
    <w:rsid w:val="0064559C"/>
    <w:rsid w:val="00667EDA"/>
    <w:rsid w:val="00682F34"/>
    <w:rsid w:val="006A7489"/>
    <w:rsid w:val="007328D6"/>
    <w:rsid w:val="00747EBE"/>
    <w:rsid w:val="00764898"/>
    <w:rsid w:val="00770B06"/>
    <w:rsid w:val="00793E27"/>
    <w:rsid w:val="007D1B09"/>
    <w:rsid w:val="00800E8D"/>
    <w:rsid w:val="00822AA8"/>
    <w:rsid w:val="00831433"/>
    <w:rsid w:val="00860488"/>
    <w:rsid w:val="00880722"/>
    <w:rsid w:val="00881810"/>
    <w:rsid w:val="008A2437"/>
    <w:rsid w:val="008B107C"/>
    <w:rsid w:val="00901EF0"/>
    <w:rsid w:val="009504B5"/>
    <w:rsid w:val="009C4ED3"/>
    <w:rsid w:val="009D1943"/>
    <w:rsid w:val="00A21649"/>
    <w:rsid w:val="00A23AFF"/>
    <w:rsid w:val="00A2477C"/>
    <w:rsid w:val="00AA76F5"/>
    <w:rsid w:val="00AB1B99"/>
    <w:rsid w:val="00AF7FEF"/>
    <w:rsid w:val="00C37F60"/>
    <w:rsid w:val="00C41147"/>
    <w:rsid w:val="00CD4B7F"/>
    <w:rsid w:val="00D05F02"/>
    <w:rsid w:val="00D16F4C"/>
    <w:rsid w:val="00D25AD6"/>
    <w:rsid w:val="00D80302"/>
    <w:rsid w:val="00D80A31"/>
    <w:rsid w:val="00DC5E46"/>
    <w:rsid w:val="00DD0830"/>
    <w:rsid w:val="00DF16C9"/>
    <w:rsid w:val="00E008B3"/>
    <w:rsid w:val="00E0356F"/>
    <w:rsid w:val="00E1582C"/>
    <w:rsid w:val="00E20EB0"/>
    <w:rsid w:val="00E26776"/>
    <w:rsid w:val="00E4313C"/>
    <w:rsid w:val="00E5343F"/>
    <w:rsid w:val="00E66A8E"/>
    <w:rsid w:val="00E84C70"/>
    <w:rsid w:val="00EB71A7"/>
    <w:rsid w:val="00EE2EC9"/>
    <w:rsid w:val="00EF34F1"/>
    <w:rsid w:val="00F159DF"/>
    <w:rsid w:val="00F37A22"/>
    <w:rsid w:val="00F61A85"/>
    <w:rsid w:val="00F62CE3"/>
    <w:rsid w:val="00F6637E"/>
    <w:rsid w:val="00FC7C5E"/>
    <w:rsid w:val="00FE0D91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69748"/>
  <w15:chartTrackingRefBased/>
  <w15:docId w15:val="{5611C480-1217-4DF7-931E-F6AA6F54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43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44FE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4FEC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A60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0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2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883"/>
  </w:style>
  <w:style w:type="paragraph" w:styleId="Footer">
    <w:name w:val="footer"/>
    <w:basedOn w:val="Normal"/>
    <w:link w:val="FooterChar"/>
    <w:uiPriority w:val="99"/>
    <w:unhideWhenUsed/>
    <w:rsid w:val="00562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yperlink" Target="https://www.who.int/news-room/fact-sheets/detail/obesity-and-overweigh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 tree</vt:lpstr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</dc:title>
  <dc:subject>Molleth Ndlovu - 1718251</dc:subject>
  <dc:creator>8 September 2025</dc:creator>
  <cp:keywords/>
  <dc:description/>
  <cp:lastModifiedBy>Molleth Ndlovu</cp:lastModifiedBy>
  <cp:revision>61</cp:revision>
  <dcterms:created xsi:type="dcterms:W3CDTF">2025-09-01T19:58:00Z</dcterms:created>
  <dcterms:modified xsi:type="dcterms:W3CDTF">2025-09-03T09:50:00Z</dcterms:modified>
</cp:coreProperties>
</file>