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kern w:val="2"/>
          <w:sz w:val="24"/>
          <w:szCs w:val="24"/>
          <w:lang w:val="en-ZA"/>
          <w14:ligatures w14:val="standardContextual"/>
        </w:rPr>
        <w:id w:val="714093311"/>
        <w:docPartObj>
          <w:docPartGallery w:val="Cover Pages"/>
          <w:docPartUnique/>
        </w:docPartObj>
      </w:sdtPr>
      <w:sdtContent>
        <w:p w14:paraId="7DF67F4A" w14:textId="15A21BB7" w:rsidR="00CB1E27" w:rsidRPr="00F02023" w:rsidRDefault="00CB1E27" w:rsidP="00F02023">
          <w:pPr>
            <w:pStyle w:val="NoSpacing"/>
            <w:spacing w:line="276" w:lineRule="auto"/>
            <w:rPr>
              <w:rFonts w:ascii="Times New Roman" w:hAnsi="Times New Roman" w:cs="Times New Roman"/>
              <w:sz w:val="24"/>
              <w:szCs w:val="24"/>
            </w:rPr>
          </w:pPr>
          <w:r w:rsidRPr="00F02023">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747E2FAB" wp14:editId="27F7A1A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8-25T00:00:00Z">
                                      <w:dateFormat w:val="M/d/yyyy"/>
                                      <w:lid w:val="en-US"/>
                                      <w:storeMappedDataAs w:val="dateTime"/>
                                      <w:calendar w:val="gregorian"/>
                                    </w:date>
                                  </w:sdtPr>
                                  <w:sdtContent>
                                    <w:p w14:paraId="70AD8589" w14:textId="53D61E5D" w:rsidR="00CB1E27" w:rsidRDefault="00CB1E27">
                                      <w:pPr>
                                        <w:pStyle w:val="NoSpacing"/>
                                        <w:jc w:val="right"/>
                                        <w:rPr>
                                          <w:color w:val="FFFFFF" w:themeColor="background1"/>
                                          <w:sz w:val="28"/>
                                          <w:szCs w:val="28"/>
                                        </w:rPr>
                                      </w:pPr>
                                      <w:r>
                                        <w:rPr>
                                          <w:color w:val="FFFFFF" w:themeColor="background1"/>
                                          <w:sz w:val="28"/>
                                          <w:szCs w:val="28"/>
                                        </w:rPr>
                                        <w:t>8/25/2025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7E2FAB"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8-25T00:00:00Z">
                                <w:dateFormat w:val="M/d/yyyy"/>
                                <w:lid w:val="en-US"/>
                                <w:storeMappedDataAs w:val="dateTime"/>
                                <w:calendar w:val="gregorian"/>
                              </w:date>
                            </w:sdtPr>
                            <w:sdtContent>
                              <w:p w14:paraId="70AD8589" w14:textId="53D61E5D" w:rsidR="00CB1E27" w:rsidRDefault="00CB1E27">
                                <w:pPr>
                                  <w:pStyle w:val="NoSpacing"/>
                                  <w:jc w:val="right"/>
                                  <w:rPr>
                                    <w:color w:val="FFFFFF" w:themeColor="background1"/>
                                    <w:sz w:val="28"/>
                                    <w:szCs w:val="28"/>
                                  </w:rPr>
                                </w:pPr>
                                <w:r>
                                  <w:rPr>
                                    <w:color w:val="FFFFFF" w:themeColor="background1"/>
                                    <w:sz w:val="28"/>
                                    <w:szCs w:val="28"/>
                                  </w:rPr>
                                  <w:t>8/25/2025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0202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200E76B" wp14:editId="57BAE1B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CD464E" w14:textId="7857A613" w:rsidR="00CB1E27" w:rsidRPr="00F02023" w:rsidRDefault="00CB1E27" w:rsidP="00F02023">
                                <w:pPr>
                                  <w:pStyle w:val="NoSpacing"/>
                                  <w:spacing w:line="276" w:lineRule="auto"/>
                                  <w:jc w:val="both"/>
                                  <w:rPr>
                                    <w:rFonts w:ascii="Times New Roman" w:hAnsi="Times New Roman" w:cs="Times New Roman"/>
                                    <w:color w:val="156082" w:themeColor="accent1"/>
                                    <w:sz w:val="24"/>
                                    <w:szCs w:val="24"/>
                                  </w:rPr>
                                </w:pPr>
                              </w:p>
                              <w:p w14:paraId="070F054B" w14:textId="57C3E29F" w:rsidR="00CB1E27" w:rsidRPr="00F02023" w:rsidRDefault="00000000" w:rsidP="00F02023">
                                <w:pPr>
                                  <w:pStyle w:val="NoSpacing"/>
                                  <w:spacing w:line="276" w:lineRule="auto"/>
                                  <w:jc w:val="both"/>
                                  <w:rPr>
                                    <w:rFonts w:ascii="Times New Roman" w:hAnsi="Times New Roman" w:cs="Times New Roman"/>
                                    <w:caps/>
                                    <w:color w:val="595959" w:themeColor="text1" w:themeTint="A6"/>
                                    <w:sz w:val="24"/>
                                    <w:szCs w:val="24"/>
                                  </w:rPr>
                                </w:pPr>
                                <w:sdt>
                                  <w:sdtPr>
                                    <w:rPr>
                                      <w:rFonts w:ascii="Times New Roman" w:hAnsi="Times New Roman" w:cs="Times New Roman"/>
                                      <w:caps/>
                                      <w:color w:val="595959" w:themeColor="text1" w:themeTint="A6"/>
                                      <w:sz w:val="24"/>
                                      <w:szCs w:val="24"/>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CB1E27" w:rsidRPr="00F02023">
                                      <w:rPr>
                                        <w:rFonts w:ascii="Times New Roman" w:hAnsi="Times New Roman" w:cs="Times New Roman"/>
                                        <w:caps/>
                                        <w:color w:val="595959" w:themeColor="text1" w:themeTint="A6"/>
                                        <w:sz w:val="24"/>
                                        <w:szCs w:val="24"/>
                                      </w:rPr>
                                      <w:t xml:space="preserve">     </w:t>
                                    </w:r>
                                  </w:sdtContent>
                                </w:sdt>
                                <w:r w:rsidR="00F568D0" w:rsidRPr="00F02023">
                                  <w:rPr>
                                    <w:rFonts w:ascii="Times New Roman" w:hAnsi="Times New Roman" w:cs="Times New Roman"/>
                                    <w:caps/>
                                    <w:color w:val="595959" w:themeColor="text1" w:themeTint="A6"/>
                                    <w:sz w:val="24"/>
                                    <w:szCs w:val="24"/>
                                  </w:rPr>
                                  <w:t>Faculty of science</w:t>
                                </w:r>
                              </w:p>
                              <w:p w14:paraId="0F57DEC6" w14:textId="2673EDAE" w:rsidR="00F568D0" w:rsidRPr="00F02023" w:rsidRDefault="00F568D0" w:rsidP="00F02023">
                                <w:pPr>
                                  <w:pStyle w:val="NoSpacing"/>
                                  <w:spacing w:line="276" w:lineRule="auto"/>
                                  <w:jc w:val="both"/>
                                  <w:rPr>
                                    <w:rFonts w:ascii="Times New Roman" w:hAnsi="Times New Roman" w:cs="Times New Roman"/>
                                    <w:color w:val="595959" w:themeColor="text1" w:themeTint="A6"/>
                                    <w:sz w:val="24"/>
                                    <w:szCs w:val="24"/>
                                  </w:rPr>
                                </w:pPr>
                                <w:r w:rsidRPr="00F02023">
                                  <w:rPr>
                                    <w:rFonts w:ascii="Times New Roman" w:hAnsi="Times New Roman" w:cs="Times New Roman"/>
                                    <w:caps/>
                                    <w:color w:val="595959" w:themeColor="text1" w:themeTint="A6"/>
                                    <w:sz w:val="24"/>
                                    <w:szCs w:val="24"/>
                                  </w:rPr>
                                  <w:t>postgraduate diploma in data science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200E76B"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DCD464E" w14:textId="7857A613" w:rsidR="00CB1E27" w:rsidRPr="00F02023" w:rsidRDefault="00CB1E27" w:rsidP="00F02023">
                          <w:pPr>
                            <w:pStyle w:val="NoSpacing"/>
                            <w:spacing w:line="276" w:lineRule="auto"/>
                            <w:jc w:val="both"/>
                            <w:rPr>
                              <w:rFonts w:ascii="Times New Roman" w:hAnsi="Times New Roman" w:cs="Times New Roman"/>
                              <w:color w:val="156082" w:themeColor="accent1"/>
                              <w:sz w:val="24"/>
                              <w:szCs w:val="24"/>
                            </w:rPr>
                          </w:pPr>
                        </w:p>
                        <w:p w14:paraId="070F054B" w14:textId="57C3E29F" w:rsidR="00CB1E27" w:rsidRPr="00F02023" w:rsidRDefault="00000000" w:rsidP="00F02023">
                          <w:pPr>
                            <w:pStyle w:val="NoSpacing"/>
                            <w:spacing w:line="276" w:lineRule="auto"/>
                            <w:jc w:val="both"/>
                            <w:rPr>
                              <w:rFonts w:ascii="Times New Roman" w:hAnsi="Times New Roman" w:cs="Times New Roman"/>
                              <w:caps/>
                              <w:color w:val="595959" w:themeColor="text1" w:themeTint="A6"/>
                              <w:sz w:val="24"/>
                              <w:szCs w:val="24"/>
                            </w:rPr>
                          </w:pPr>
                          <w:sdt>
                            <w:sdtPr>
                              <w:rPr>
                                <w:rFonts w:ascii="Times New Roman" w:hAnsi="Times New Roman" w:cs="Times New Roman"/>
                                <w:caps/>
                                <w:color w:val="595959" w:themeColor="text1" w:themeTint="A6"/>
                                <w:sz w:val="24"/>
                                <w:szCs w:val="24"/>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CB1E27" w:rsidRPr="00F02023">
                                <w:rPr>
                                  <w:rFonts w:ascii="Times New Roman" w:hAnsi="Times New Roman" w:cs="Times New Roman"/>
                                  <w:caps/>
                                  <w:color w:val="595959" w:themeColor="text1" w:themeTint="A6"/>
                                  <w:sz w:val="24"/>
                                  <w:szCs w:val="24"/>
                                </w:rPr>
                                <w:t xml:space="preserve">     </w:t>
                              </w:r>
                            </w:sdtContent>
                          </w:sdt>
                          <w:r w:rsidR="00F568D0" w:rsidRPr="00F02023">
                            <w:rPr>
                              <w:rFonts w:ascii="Times New Roman" w:hAnsi="Times New Roman" w:cs="Times New Roman"/>
                              <w:caps/>
                              <w:color w:val="595959" w:themeColor="text1" w:themeTint="A6"/>
                              <w:sz w:val="24"/>
                              <w:szCs w:val="24"/>
                            </w:rPr>
                            <w:t>Faculty of science</w:t>
                          </w:r>
                        </w:p>
                        <w:p w14:paraId="0F57DEC6" w14:textId="2673EDAE" w:rsidR="00F568D0" w:rsidRPr="00F02023" w:rsidRDefault="00F568D0" w:rsidP="00F02023">
                          <w:pPr>
                            <w:pStyle w:val="NoSpacing"/>
                            <w:spacing w:line="276" w:lineRule="auto"/>
                            <w:jc w:val="both"/>
                            <w:rPr>
                              <w:rFonts w:ascii="Times New Roman" w:hAnsi="Times New Roman" w:cs="Times New Roman"/>
                              <w:color w:val="595959" w:themeColor="text1" w:themeTint="A6"/>
                              <w:sz w:val="24"/>
                              <w:szCs w:val="24"/>
                            </w:rPr>
                          </w:pPr>
                          <w:r w:rsidRPr="00F02023">
                            <w:rPr>
                              <w:rFonts w:ascii="Times New Roman" w:hAnsi="Times New Roman" w:cs="Times New Roman"/>
                              <w:caps/>
                              <w:color w:val="595959" w:themeColor="text1" w:themeTint="A6"/>
                              <w:sz w:val="24"/>
                              <w:szCs w:val="24"/>
                            </w:rPr>
                            <w:t>postgraduate diploma in data science</w:t>
                          </w:r>
                        </w:p>
                      </w:txbxContent>
                    </v:textbox>
                    <w10:wrap anchorx="page" anchory="page"/>
                  </v:shape>
                </w:pict>
              </mc:Fallback>
            </mc:AlternateContent>
          </w:r>
        </w:p>
        <w:p w14:paraId="5759C595" w14:textId="070DE85E" w:rsidR="00CB1E27" w:rsidRPr="00F02023" w:rsidRDefault="00FB4D6A" w:rsidP="00F02023">
          <w:pPr>
            <w:spacing w:line="276" w:lineRule="auto"/>
            <w:rPr>
              <w:rFonts w:ascii="Times New Roman" w:hAnsi="Times New Roman" w:cs="Times New Roman"/>
              <w:sz w:val="24"/>
              <w:szCs w:val="24"/>
            </w:rPr>
          </w:pPr>
          <w:r w:rsidRPr="00F0202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7720E43" wp14:editId="461EE8E5">
                    <wp:simplePos x="0" y="0"/>
                    <wp:positionH relativeFrom="page">
                      <wp:align>right</wp:align>
                    </wp:positionH>
                    <wp:positionV relativeFrom="page">
                      <wp:posOffset>1874520</wp:posOffset>
                    </wp:positionV>
                    <wp:extent cx="4724400" cy="1069848"/>
                    <wp:effectExtent l="0" t="0" r="0" b="2540"/>
                    <wp:wrapNone/>
                    <wp:docPr id="1" name="Text Box 30"/>
                    <wp:cNvGraphicFramePr/>
                    <a:graphic xmlns:a="http://schemas.openxmlformats.org/drawingml/2006/main">
                      <a:graphicData uri="http://schemas.microsoft.com/office/word/2010/wordprocessingShape">
                        <wps:wsp>
                          <wps:cNvSpPr txBox="1"/>
                          <wps:spPr>
                            <a:xfrm>
                              <a:off x="0" y="0"/>
                              <a:ext cx="47244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E7BB4" w14:textId="58B78398" w:rsidR="00FB4D6A" w:rsidRDefault="00FB4D6A" w:rsidP="00FB4D6A">
                                <w:pPr>
                                  <w:pStyle w:val="NoSpacing"/>
                                  <w:rPr>
                                    <w:rFonts w:asciiTheme="majorHAnsi" w:eastAsiaTheme="majorEastAsia" w:hAnsiTheme="majorHAnsi" w:cstheme="majorBidi"/>
                                    <w:color w:val="262626" w:themeColor="text1" w:themeTint="D9"/>
                                    <w:sz w:val="72"/>
                                    <w:szCs w:val="72"/>
                                  </w:rPr>
                                </w:pPr>
                                <w:r w:rsidRPr="00FB4D6A">
                                  <w:rPr>
                                    <w:rFonts w:asciiTheme="majorHAnsi" w:eastAsiaTheme="majorEastAsia" w:hAnsiTheme="majorHAnsi" w:cstheme="majorBidi"/>
                                    <w:color w:val="262626" w:themeColor="text1" w:themeTint="D9"/>
                                    <w:sz w:val="72"/>
                                    <w:szCs w:val="72"/>
                                  </w:rPr>
                                  <w:t>Predicting Medical Costs Using Linear Regression</w:t>
                                </w:r>
                              </w:p>
                              <w:p w14:paraId="159D0FF7" w14:textId="6B0C441D" w:rsidR="00CB1E27" w:rsidRDefault="00000000" w:rsidP="00FB4D6A">
                                <w:pPr>
                                  <w:pStyle w:val="NoSpacing"/>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65730">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7720E43" id="Text Box 30" o:spid="_x0000_s1056" type="#_x0000_t202" style="position:absolute;margin-left:320.8pt;margin-top:147.6pt;width:372pt;height:84.2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" filled="f" stroked="f" strokeweight=".5pt">
                    <v:textbox style="mso-fit-shape-to-text:t" inset="0,0,0,0">
                      <w:txbxContent>
                        <w:p w14:paraId="727E7BB4" w14:textId="58B78398" w:rsidR="00FB4D6A" w:rsidRDefault="00FB4D6A" w:rsidP="00FB4D6A">
                          <w:pPr>
                            <w:pStyle w:val="NoSpacing"/>
                            <w:rPr>
                              <w:rFonts w:asciiTheme="majorHAnsi" w:eastAsiaTheme="majorEastAsia" w:hAnsiTheme="majorHAnsi" w:cstheme="majorBidi"/>
                              <w:color w:val="262626" w:themeColor="text1" w:themeTint="D9"/>
                              <w:sz w:val="72"/>
                              <w:szCs w:val="72"/>
                            </w:rPr>
                          </w:pPr>
                          <w:r w:rsidRPr="00FB4D6A">
                            <w:rPr>
                              <w:rFonts w:asciiTheme="majorHAnsi" w:eastAsiaTheme="majorEastAsia" w:hAnsiTheme="majorHAnsi" w:cstheme="majorBidi"/>
                              <w:color w:val="262626" w:themeColor="text1" w:themeTint="D9"/>
                              <w:sz w:val="72"/>
                              <w:szCs w:val="72"/>
                            </w:rPr>
                            <w:t>Predicting Medical Costs Using Linear Regression</w:t>
                          </w:r>
                        </w:p>
                        <w:p w14:paraId="159D0FF7" w14:textId="6B0C441D" w:rsidR="00CB1E27" w:rsidRDefault="00000000" w:rsidP="00FB4D6A">
                          <w:pPr>
                            <w:pStyle w:val="NoSpacing"/>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65730">
                                <w:rPr>
                                  <w:color w:val="404040" w:themeColor="text1" w:themeTint="BF"/>
                                  <w:sz w:val="36"/>
                                  <w:szCs w:val="36"/>
                                </w:rPr>
                                <w:t xml:space="preserve">     </w:t>
                              </w:r>
                            </w:sdtContent>
                          </w:sdt>
                        </w:p>
                      </w:txbxContent>
                    </v:textbox>
                    <w10:wrap anchorx="page" anchory="page"/>
                  </v:shape>
                </w:pict>
              </mc:Fallback>
            </mc:AlternateContent>
          </w:r>
          <w:r w:rsidR="00CB1E27" w:rsidRPr="00F02023">
            <w:rPr>
              <w:rFonts w:ascii="Times New Roman" w:hAnsi="Times New Roman" w:cs="Times New Roman"/>
              <w:sz w:val="24"/>
              <w:szCs w:val="24"/>
            </w:rPr>
            <w:br w:type="page"/>
          </w:r>
        </w:p>
      </w:sdtContent>
    </w:sdt>
    <w:p w14:paraId="78A2CD30" w14:textId="284D3781" w:rsidR="00150A8E" w:rsidRDefault="00150A8E" w:rsidP="00A54112">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6880B73F" w14:textId="77777777" w:rsidR="00150A8E" w:rsidRDefault="00150A8E" w:rsidP="00A54112">
      <w:pPr>
        <w:spacing w:line="276" w:lineRule="auto"/>
        <w:rPr>
          <w:rFonts w:ascii="Times New Roman" w:hAnsi="Times New Roman" w:cs="Times New Roman"/>
          <w:b/>
          <w:bCs/>
          <w:sz w:val="28"/>
          <w:szCs w:val="28"/>
        </w:rPr>
      </w:pPr>
    </w:p>
    <w:p w14:paraId="617EBEAD" w14:textId="3A2449BE" w:rsidR="00150A8E" w:rsidRPr="00BB6D72" w:rsidRDefault="00150A8E" w:rsidP="00513707">
      <w:pPr>
        <w:pStyle w:val="ListParagraph"/>
        <w:numPr>
          <w:ilvl w:val="0"/>
          <w:numId w:val="15"/>
        </w:numPr>
        <w:spacing w:line="276" w:lineRule="auto"/>
        <w:jc w:val="both"/>
        <w:rPr>
          <w:rFonts w:ascii="Times New Roman" w:hAnsi="Times New Roman" w:cs="Times New Roman"/>
          <w:sz w:val="24"/>
          <w:szCs w:val="24"/>
        </w:rPr>
      </w:pPr>
      <w:r w:rsidRPr="00BB6D72">
        <w:rPr>
          <w:rFonts w:ascii="Times New Roman" w:hAnsi="Times New Roman" w:cs="Times New Roman"/>
          <w:sz w:val="24"/>
          <w:szCs w:val="24"/>
        </w:rPr>
        <w:t>Introduction……………………………………1</w:t>
      </w:r>
    </w:p>
    <w:p w14:paraId="27B35F47" w14:textId="3CA766C2" w:rsidR="00150A8E" w:rsidRDefault="00BB6D72" w:rsidP="00513707">
      <w:pPr>
        <w:pStyle w:val="ListParagraph"/>
        <w:numPr>
          <w:ilvl w:val="0"/>
          <w:numId w:val="15"/>
        </w:numPr>
        <w:spacing w:line="276" w:lineRule="auto"/>
        <w:jc w:val="both"/>
        <w:rPr>
          <w:rFonts w:ascii="Times New Roman" w:hAnsi="Times New Roman" w:cs="Times New Roman"/>
          <w:sz w:val="24"/>
          <w:szCs w:val="24"/>
        </w:rPr>
      </w:pPr>
      <w:r w:rsidRPr="00BB6D72">
        <w:rPr>
          <w:rFonts w:ascii="Times New Roman" w:hAnsi="Times New Roman" w:cs="Times New Roman"/>
          <w:sz w:val="24"/>
          <w:szCs w:val="24"/>
        </w:rPr>
        <w:t>Method………..</w:t>
      </w:r>
      <w:r w:rsidR="00150A8E" w:rsidRPr="00BB6D72">
        <w:rPr>
          <w:rFonts w:ascii="Times New Roman" w:hAnsi="Times New Roman" w:cs="Times New Roman"/>
          <w:sz w:val="24"/>
          <w:szCs w:val="24"/>
        </w:rPr>
        <w:t>……………………………….1</w:t>
      </w:r>
    </w:p>
    <w:p w14:paraId="5C56F299" w14:textId="3EEC68F6" w:rsidR="00BB6D72" w:rsidRDefault="00BB6D72" w:rsidP="00513707">
      <w:pPr>
        <w:pStyle w:val="ListParagraph"/>
        <w:numPr>
          <w:ilvl w:val="1"/>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Data description……………………………1</w:t>
      </w:r>
    </w:p>
    <w:p w14:paraId="71149D88" w14:textId="476C370F" w:rsidR="00BB6D72" w:rsidRDefault="00BB6D72" w:rsidP="00513707">
      <w:pPr>
        <w:pStyle w:val="ListParagraph"/>
        <w:numPr>
          <w:ilvl w:val="1"/>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Tools……………………………………….1</w:t>
      </w:r>
    </w:p>
    <w:p w14:paraId="252EC08A" w14:textId="31BCDF58" w:rsidR="00BB6D72" w:rsidRPr="00BB6D72" w:rsidRDefault="00BB6D72" w:rsidP="00513707">
      <w:pPr>
        <w:pStyle w:val="ListParagraph"/>
        <w:numPr>
          <w:ilvl w:val="1"/>
          <w:numId w:val="15"/>
        </w:numPr>
        <w:spacing w:line="276" w:lineRule="auto"/>
        <w:jc w:val="both"/>
        <w:rPr>
          <w:rFonts w:ascii="Times New Roman" w:hAnsi="Times New Roman" w:cs="Times New Roman"/>
          <w:sz w:val="24"/>
          <w:szCs w:val="24"/>
        </w:rPr>
      </w:pPr>
      <w:r w:rsidRPr="00BB6D72">
        <w:rPr>
          <w:rFonts w:ascii="Times New Roman" w:hAnsi="Times New Roman" w:cs="Times New Roman"/>
          <w:sz w:val="24"/>
          <w:szCs w:val="24"/>
        </w:rPr>
        <w:t>Procedural steps for analysis</w:t>
      </w:r>
      <w:r>
        <w:rPr>
          <w:rFonts w:ascii="Times New Roman" w:hAnsi="Times New Roman" w:cs="Times New Roman"/>
          <w:sz w:val="24"/>
          <w:szCs w:val="24"/>
        </w:rPr>
        <w:t>………………1</w:t>
      </w:r>
    </w:p>
    <w:p w14:paraId="30465C43" w14:textId="342C6B03" w:rsidR="00BB6D72" w:rsidRDefault="00BB6D72" w:rsidP="00513707">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Results……………………………………..….</w:t>
      </w:r>
      <w:r w:rsidR="00513707">
        <w:rPr>
          <w:rFonts w:ascii="Times New Roman" w:hAnsi="Times New Roman" w:cs="Times New Roman"/>
          <w:sz w:val="24"/>
          <w:szCs w:val="24"/>
        </w:rPr>
        <w:t>.</w:t>
      </w:r>
      <w:r>
        <w:rPr>
          <w:rFonts w:ascii="Times New Roman" w:hAnsi="Times New Roman" w:cs="Times New Roman"/>
          <w:sz w:val="24"/>
          <w:szCs w:val="24"/>
        </w:rPr>
        <w:t>2</w:t>
      </w:r>
    </w:p>
    <w:p w14:paraId="219DC0F2" w14:textId="27121B99" w:rsidR="00BB6D72" w:rsidRDefault="00BB6D72" w:rsidP="00513707">
      <w:pPr>
        <w:pStyle w:val="ListParagraph"/>
        <w:numPr>
          <w:ilvl w:val="1"/>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Summary statistics……………………….</w:t>
      </w:r>
      <w:r w:rsidR="00513707">
        <w:rPr>
          <w:rFonts w:ascii="Times New Roman" w:hAnsi="Times New Roman" w:cs="Times New Roman"/>
          <w:sz w:val="24"/>
          <w:szCs w:val="24"/>
        </w:rPr>
        <w:t>.</w:t>
      </w:r>
      <w:r>
        <w:rPr>
          <w:rFonts w:ascii="Times New Roman" w:hAnsi="Times New Roman" w:cs="Times New Roman"/>
          <w:sz w:val="24"/>
          <w:szCs w:val="24"/>
        </w:rPr>
        <w:t>.2</w:t>
      </w:r>
    </w:p>
    <w:p w14:paraId="031E9BAC" w14:textId="5C39B75E" w:rsidR="00F93EB9" w:rsidRDefault="00F93EB9" w:rsidP="00513707">
      <w:pPr>
        <w:pStyle w:val="ListParagraph"/>
        <w:numPr>
          <w:ilvl w:val="1"/>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Correlation analysis……………………….2</w:t>
      </w:r>
    </w:p>
    <w:p w14:paraId="5664F4F4" w14:textId="7CB97753" w:rsidR="00BB6D72" w:rsidRDefault="00BB6D72" w:rsidP="00513707">
      <w:pPr>
        <w:pStyle w:val="ListParagraph"/>
        <w:numPr>
          <w:ilvl w:val="1"/>
          <w:numId w:val="15"/>
        </w:numPr>
        <w:spacing w:line="276" w:lineRule="auto"/>
        <w:jc w:val="both"/>
        <w:rPr>
          <w:rFonts w:ascii="Times New Roman" w:hAnsi="Times New Roman" w:cs="Times New Roman"/>
          <w:sz w:val="24"/>
          <w:szCs w:val="24"/>
        </w:rPr>
      </w:pPr>
      <w:r w:rsidRPr="00BB6D72">
        <w:rPr>
          <w:rFonts w:ascii="Times New Roman" w:hAnsi="Times New Roman" w:cs="Times New Roman"/>
          <w:sz w:val="24"/>
          <w:szCs w:val="24"/>
        </w:rPr>
        <w:t>Univariate distribution analysis</w:t>
      </w:r>
      <w:r>
        <w:rPr>
          <w:rFonts w:ascii="Times New Roman" w:hAnsi="Times New Roman" w:cs="Times New Roman"/>
          <w:sz w:val="24"/>
          <w:szCs w:val="24"/>
        </w:rPr>
        <w:t>………</w:t>
      </w:r>
      <w:r w:rsidR="00513707">
        <w:rPr>
          <w:rFonts w:ascii="Times New Roman" w:hAnsi="Times New Roman" w:cs="Times New Roman"/>
          <w:sz w:val="24"/>
          <w:szCs w:val="24"/>
        </w:rPr>
        <w:t>…...</w:t>
      </w:r>
      <w:r>
        <w:rPr>
          <w:rFonts w:ascii="Times New Roman" w:hAnsi="Times New Roman" w:cs="Times New Roman"/>
          <w:sz w:val="24"/>
          <w:szCs w:val="24"/>
        </w:rPr>
        <w:t>2</w:t>
      </w:r>
    </w:p>
    <w:p w14:paraId="57BFD07D" w14:textId="47E9266F" w:rsidR="00BB6D72" w:rsidRDefault="00BB6D72" w:rsidP="00513707">
      <w:pPr>
        <w:pStyle w:val="ListParagraph"/>
        <w:numPr>
          <w:ilvl w:val="1"/>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Bivariate</w:t>
      </w:r>
      <w:r w:rsidR="009446F2">
        <w:rPr>
          <w:rFonts w:ascii="Times New Roman" w:hAnsi="Times New Roman" w:cs="Times New Roman"/>
          <w:sz w:val="24"/>
          <w:szCs w:val="24"/>
        </w:rPr>
        <w:t xml:space="preserve"> interactions</w:t>
      </w:r>
      <w:r>
        <w:rPr>
          <w:rFonts w:ascii="Times New Roman" w:hAnsi="Times New Roman" w:cs="Times New Roman"/>
          <w:sz w:val="24"/>
          <w:szCs w:val="24"/>
        </w:rPr>
        <w:t>……………………</w:t>
      </w:r>
      <w:r w:rsidR="00513707">
        <w:rPr>
          <w:rFonts w:ascii="Times New Roman" w:hAnsi="Times New Roman" w:cs="Times New Roman"/>
          <w:sz w:val="24"/>
          <w:szCs w:val="24"/>
        </w:rPr>
        <w:t>.</w:t>
      </w:r>
      <w:r>
        <w:rPr>
          <w:rFonts w:ascii="Times New Roman" w:hAnsi="Times New Roman" w:cs="Times New Roman"/>
          <w:sz w:val="24"/>
          <w:szCs w:val="24"/>
        </w:rPr>
        <w:t>..3</w:t>
      </w:r>
    </w:p>
    <w:p w14:paraId="064DCAA2" w14:textId="29328EF2" w:rsidR="00F93EB9" w:rsidRDefault="00F93EB9" w:rsidP="00513707">
      <w:pPr>
        <w:pStyle w:val="ListParagraph"/>
        <w:numPr>
          <w:ilvl w:val="1"/>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Model Evaluation………………………….5</w:t>
      </w:r>
    </w:p>
    <w:p w14:paraId="30D1AD10" w14:textId="72239493" w:rsidR="00BB6D72" w:rsidRDefault="00BB6D72" w:rsidP="00513707">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Discussion………………………………….…</w:t>
      </w:r>
      <w:r w:rsidR="00513707">
        <w:rPr>
          <w:rFonts w:ascii="Times New Roman" w:hAnsi="Times New Roman" w:cs="Times New Roman"/>
          <w:sz w:val="24"/>
          <w:szCs w:val="24"/>
        </w:rPr>
        <w:t>.</w:t>
      </w:r>
      <w:r>
        <w:rPr>
          <w:rFonts w:ascii="Times New Roman" w:hAnsi="Times New Roman" w:cs="Times New Roman"/>
          <w:sz w:val="24"/>
          <w:szCs w:val="24"/>
        </w:rPr>
        <w:t>5</w:t>
      </w:r>
    </w:p>
    <w:p w14:paraId="44F6336E" w14:textId="1A538F61" w:rsidR="00BB6D72" w:rsidRPr="00BB6D72" w:rsidRDefault="00BB6D72" w:rsidP="00513707">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Conclusion…………………………………….5</w:t>
      </w:r>
    </w:p>
    <w:p w14:paraId="1742C28B" w14:textId="77777777" w:rsidR="00BB6D72" w:rsidRDefault="00BB6D72" w:rsidP="00A54112">
      <w:pPr>
        <w:spacing w:line="276" w:lineRule="auto"/>
        <w:rPr>
          <w:rFonts w:ascii="Times New Roman" w:hAnsi="Times New Roman" w:cs="Times New Roman"/>
          <w:sz w:val="24"/>
          <w:szCs w:val="24"/>
        </w:rPr>
      </w:pPr>
    </w:p>
    <w:p w14:paraId="67AF39A7" w14:textId="1D686FE7" w:rsidR="00C20273" w:rsidRDefault="00C20273">
      <w:pPr>
        <w:rPr>
          <w:rFonts w:ascii="Times New Roman" w:hAnsi="Times New Roman" w:cs="Times New Roman"/>
          <w:b/>
          <w:bCs/>
          <w:sz w:val="28"/>
          <w:szCs w:val="28"/>
        </w:rPr>
        <w:sectPr w:rsidR="00C20273" w:rsidSect="00CB1E27">
          <w:footerReference w:type="even" r:id="rId8"/>
          <w:footerReference w:type="first" r:id="rId9"/>
          <w:pgSz w:w="11906" w:h="16838"/>
          <w:pgMar w:top="1440" w:right="1440" w:bottom="1440" w:left="1440" w:header="708" w:footer="708" w:gutter="0"/>
          <w:pgNumType w:start="0"/>
          <w:cols w:space="708"/>
          <w:titlePg/>
          <w:docGrid w:linePitch="360"/>
        </w:sectPr>
      </w:pPr>
    </w:p>
    <w:p w14:paraId="4C3DCF4A" w14:textId="77777777" w:rsidR="00150A8E" w:rsidRDefault="00150A8E">
      <w:pPr>
        <w:rPr>
          <w:rFonts w:ascii="Times New Roman" w:hAnsi="Times New Roman" w:cs="Times New Roman"/>
          <w:b/>
          <w:bCs/>
          <w:sz w:val="28"/>
          <w:szCs w:val="28"/>
        </w:rPr>
      </w:pPr>
    </w:p>
    <w:p w14:paraId="095B68CB" w14:textId="77777777" w:rsidR="003A29A4" w:rsidRDefault="00F568D0" w:rsidP="003A29A4">
      <w:pPr>
        <w:pStyle w:val="ListParagraph"/>
        <w:numPr>
          <w:ilvl w:val="0"/>
          <w:numId w:val="2"/>
        </w:numPr>
        <w:spacing w:line="276" w:lineRule="auto"/>
        <w:rPr>
          <w:rFonts w:ascii="Times New Roman" w:hAnsi="Times New Roman" w:cs="Times New Roman"/>
          <w:b/>
          <w:bCs/>
          <w:sz w:val="28"/>
          <w:szCs w:val="28"/>
        </w:rPr>
      </w:pPr>
      <w:r w:rsidRPr="003A29A4">
        <w:rPr>
          <w:rFonts w:ascii="Times New Roman" w:hAnsi="Times New Roman" w:cs="Times New Roman"/>
          <w:b/>
          <w:bCs/>
          <w:sz w:val="28"/>
          <w:szCs w:val="28"/>
        </w:rPr>
        <w:t>Introduction</w:t>
      </w:r>
    </w:p>
    <w:p w14:paraId="64FFFF67" w14:textId="706E7C83" w:rsidR="00EF1754" w:rsidRDefault="00CD1EF0" w:rsidP="00F93EB9">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L</w:t>
      </w:r>
      <w:r w:rsidR="00A54112" w:rsidRPr="003A29A4">
        <w:rPr>
          <w:rFonts w:ascii="Times New Roman" w:hAnsi="Times New Roman" w:cs="Times New Roman"/>
          <w:sz w:val="24"/>
          <w:szCs w:val="24"/>
        </w:rPr>
        <w:t xml:space="preserve">inear regression is a statistical method for examining and simulating the relationship between a dependent variable and one or more independent variables (Montgomery, Peck and Vining, 2021). Linear regression provides an interpretable foundation for connecting expenses to demographic and behavioural characteristics. </w:t>
      </w:r>
      <w:r w:rsidR="00A832E4" w:rsidRPr="00941F3C">
        <w:rPr>
          <w:rFonts w:ascii="Times New Roman" w:hAnsi="Times New Roman" w:cs="Times New Roman"/>
          <w:sz w:val="24"/>
          <w:szCs w:val="24"/>
        </w:rPr>
        <w:t>In order to forecast charges, this study uses linear regression with factors from the dataset, including age, sex, BMI, children, smoker, and region. I use</w:t>
      </w:r>
      <w:r w:rsidR="00B14027">
        <w:rPr>
          <w:rFonts w:ascii="Times New Roman" w:hAnsi="Times New Roman" w:cs="Times New Roman"/>
          <w:sz w:val="24"/>
          <w:szCs w:val="24"/>
        </w:rPr>
        <w:t>d</w:t>
      </w:r>
      <w:r w:rsidR="00A832E4" w:rsidRPr="00941F3C">
        <w:rPr>
          <w:rFonts w:ascii="Times New Roman" w:hAnsi="Times New Roman" w:cs="Times New Roman"/>
          <w:sz w:val="24"/>
          <w:szCs w:val="24"/>
        </w:rPr>
        <w:t xml:space="preserve"> a clear process that includes model specification, training, validation, critical evaluation, exploratory data analysis (EDA), and data description.</w:t>
      </w:r>
      <w:r w:rsidR="00E25ADB" w:rsidRPr="00E25ADB">
        <w:t xml:space="preserve"> </w:t>
      </w:r>
      <w:r w:rsidR="00E25ADB" w:rsidRPr="00E25ADB">
        <w:rPr>
          <w:rFonts w:ascii="Times New Roman" w:hAnsi="Times New Roman" w:cs="Times New Roman"/>
          <w:sz w:val="24"/>
          <w:szCs w:val="24"/>
        </w:rPr>
        <w:t xml:space="preserve">To find determinants of medical charges, </w:t>
      </w:r>
      <w:r w:rsidR="00E25ADB">
        <w:rPr>
          <w:rFonts w:ascii="Times New Roman" w:hAnsi="Times New Roman" w:cs="Times New Roman"/>
          <w:sz w:val="24"/>
          <w:szCs w:val="24"/>
        </w:rPr>
        <w:t>“I</w:t>
      </w:r>
      <w:r w:rsidR="00E25ADB" w:rsidRPr="00E25ADB">
        <w:rPr>
          <w:rFonts w:ascii="Times New Roman" w:hAnsi="Times New Roman" w:cs="Times New Roman"/>
          <w:sz w:val="24"/>
          <w:szCs w:val="24"/>
        </w:rPr>
        <w:t>nsurance dataset</w:t>
      </w:r>
      <w:r w:rsidR="00E25ADB">
        <w:rPr>
          <w:rFonts w:ascii="Times New Roman" w:hAnsi="Times New Roman" w:cs="Times New Roman"/>
          <w:sz w:val="24"/>
          <w:szCs w:val="24"/>
        </w:rPr>
        <w:t>”</w:t>
      </w:r>
      <w:r w:rsidR="00E25ADB" w:rsidRPr="00E25ADB">
        <w:rPr>
          <w:rFonts w:ascii="Times New Roman" w:hAnsi="Times New Roman" w:cs="Times New Roman"/>
          <w:sz w:val="24"/>
          <w:szCs w:val="24"/>
        </w:rPr>
        <w:t xml:space="preserve"> is analysed.</w:t>
      </w:r>
    </w:p>
    <w:p w14:paraId="089ABBF8" w14:textId="77777777" w:rsidR="002A4C6A" w:rsidRDefault="002A4C6A" w:rsidP="00F93EB9">
      <w:pPr>
        <w:pStyle w:val="ListParagraph"/>
        <w:spacing w:line="276" w:lineRule="auto"/>
        <w:jc w:val="both"/>
        <w:rPr>
          <w:rFonts w:ascii="Times New Roman" w:hAnsi="Times New Roman" w:cs="Times New Roman"/>
          <w:sz w:val="24"/>
          <w:szCs w:val="24"/>
        </w:rPr>
      </w:pPr>
    </w:p>
    <w:p w14:paraId="17661CC6" w14:textId="7CD71E65" w:rsidR="002A4C6A" w:rsidRPr="00F93EB9" w:rsidRDefault="002A4C6A" w:rsidP="00F93EB9">
      <w:pPr>
        <w:pStyle w:val="ListParagraph"/>
        <w:spacing w:line="276" w:lineRule="auto"/>
        <w:jc w:val="both"/>
        <w:rPr>
          <w:rFonts w:ascii="Times New Roman" w:hAnsi="Times New Roman" w:cs="Times New Roman"/>
          <w:sz w:val="24"/>
          <w:szCs w:val="24"/>
        </w:rPr>
      </w:pPr>
      <w:r w:rsidRPr="00F93EB9">
        <w:rPr>
          <w:rFonts w:ascii="Times New Roman" w:hAnsi="Times New Roman" w:cs="Times New Roman"/>
          <w:b/>
          <w:bCs/>
          <w:sz w:val="24"/>
          <w:szCs w:val="24"/>
        </w:rPr>
        <w:t>This report's primary goal is to</w:t>
      </w:r>
      <w:r w:rsidRPr="00F93EB9">
        <w:rPr>
          <w:rFonts w:ascii="Times New Roman" w:hAnsi="Times New Roman" w:cs="Times New Roman"/>
          <w:sz w:val="24"/>
          <w:szCs w:val="24"/>
        </w:rPr>
        <w:t>:</w:t>
      </w:r>
    </w:p>
    <w:p w14:paraId="6A4D5C9F" w14:textId="56C33849" w:rsidR="002A4C6A" w:rsidRPr="002A4C6A" w:rsidRDefault="002A4C6A" w:rsidP="00F93EB9">
      <w:pPr>
        <w:pStyle w:val="ListParagraph"/>
        <w:spacing w:line="276" w:lineRule="auto"/>
        <w:jc w:val="both"/>
        <w:rPr>
          <w:rFonts w:ascii="Times New Roman" w:hAnsi="Times New Roman" w:cs="Times New Roman"/>
          <w:sz w:val="24"/>
          <w:szCs w:val="24"/>
        </w:rPr>
      </w:pPr>
      <w:r w:rsidRPr="002A4C6A">
        <w:rPr>
          <w:rFonts w:ascii="Times New Roman" w:hAnsi="Times New Roman" w:cs="Times New Roman"/>
          <w:sz w:val="24"/>
          <w:szCs w:val="24"/>
        </w:rPr>
        <w:t xml:space="preserve"> 1. Conduct a descriptive analysis of the dataset.</w:t>
      </w:r>
    </w:p>
    <w:p w14:paraId="258B040B" w14:textId="61FB7B66" w:rsidR="002A4C6A" w:rsidRPr="002A4C6A" w:rsidRDefault="002A4C6A" w:rsidP="00F93EB9">
      <w:pPr>
        <w:pStyle w:val="ListParagraph"/>
        <w:spacing w:line="276" w:lineRule="auto"/>
        <w:jc w:val="both"/>
        <w:rPr>
          <w:rFonts w:ascii="Times New Roman" w:hAnsi="Times New Roman" w:cs="Times New Roman"/>
          <w:sz w:val="24"/>
          <w:szCs w:val="24"/>
        </w:rPr>
      </w:pPr>
      <w:r w:rsidRPr="002A4C6A">
        <w:rPr>
          <w:rFonts w:ascii="Times New Roman" w:hAnsi="Times New Roman" w:cs="Times New Roman"/>
          <w:sz w:val="24"/>
          <w:szCs w:val="24"/>
        </w:rPr>
        <w:t xml:space="preserve"> 2. Determine the connections between medical expenses and predictors.</w:t>
      </w:r>
    </w:p>
    <w:p w14:paraId="67181D82" w14:textId="6126E6A5" w:rsidR="002A4C6A" w:rsidRDefault="002A4C6A" w:rsidP="00F93EB9">
      <w:pPr>
        <w:pStyle w:val="ListParagraph"/>
        <w:spacing w:line="276" w:lineRule="auto"/>
        <w:jc w:val="both"/>
        <w:rPr>
          <w:rFonts w:ascii="Times New Roman" w:hAnsi="Times New Roman" w:cs="Times New Roman"/>
          <w:sz w:val="24"/>
          <w:szCs w:val="24"/>
        </w:rPr>
      </w:pPr>
      <w:r w:rsidRPr="002A4C6A">
        <w:rPr>
          <w:rFonts w:ascii="Times New Roman" w:hAnsi="Times New Roman" w:cs="Times New Roman"/>
          <w:sz w:val="24"/>
          <w:szCs w:val="24"/>
        </w:rPr>
        <w:t xml:space="preserve"> 3. Develop and assess a cost prediction model using linear regression.</w:t>
      </w:r>
    </w:p>
    <w:p w14:paraId="1EDB02AC" w14:textId="77777777" w:rsidR="00941F3C" w:rsidRPr="00941F3C" w:rsidRDefault="00941F3C" w:rsidP="00941F3C">
      <w:pPr>
        <w:pStyle w:val="ListParagraph"/>
        <w:spacing w:line="276" w:lineRule="auto"/>
        <w:rPr>
          <w:rFonts w:ascii="Times New Roman" w:hAnsi="Times New Roman" w:cs="Times New Roman"/>
          <w:sz w:val="24"/>
          <w:szCs w:val="24"/>
        </w:rPr>
      </w:pPr>
    </w:p>
    <w:p w14:paraId="436235AD" w14:textId="69187A63" w:rsidR="00151B0B" w:rsidRDefault="00151B0B" w:rsidP="00151B0B">
      <w:pPr>
        <w:pStyle w:val="ListParagraph"/>
        <w:numPr>
          <w:ilvl w:val="0"/>
          <w:numId w:val="2"/>
        </w:numPr>
        <w:spacing w:line="276" w:lineRule="auto"/>
        <w:rPr>
          <w:rFonts w:ascii="Times New Roman" w:hAnsi="Times New Roman" w:cs="Times New Roman"/>
          <w:b/>
          <w:bCs/>
          <w:sz w:val="28"/>
          <w:szCs w:val="28"/>
        </w:rPr>
      </w:pPr>
      <w:r>
        <w:rPr>
          <w:rFonts w:ascii="Times New Roman" w:hAnsi="Times New Roman" w:cs="Times New Roman"/>
          <w:b/>
          <w:bCs/>
          <w:sz w:val="28"/>
          <w:szCs w:val="28"/>
        </w:rPr>
        <w:t>Method</w:t>
      </w:r>
    </w:p>
    <w:p w14:paraId="78928BB5" w14:textId="61821108" w:rsidR="00151B0B" w:rsidRPr="00F93EB9" w:rsidRDefault="00EF1754" w:rsidP="00F93EB9">
      <w:pPr>
        <w:pStyle w:val="ListParagraph"/>
        <w:numPr>
          <w:ilvl w:val="1"/>
          <w:numId w:val="2"/>
        </w:numPr>
        <w:spacing w:line="276" w:lineRule="auto"/>
        <w:jc w:val="both"/>
        <w:rPr>
          <w:rFonts w:ascii="Times New Roman" w:hAnsi="Times New Roman" w:cs="Times New Roman"/>
          <w:b/>
          <w:bCs/>
          <w:sz w:val="24"/>
          <w:szCs w:val="24"/>
        </w:rPr>
      </w:pPr>
      <w:r w:rsidRPr="00F93EB9">
        <w:rPr>
          <w:rFonts w:ascii="Times New Roman" w:hAnsi="Times New Roman" w:cs="Times New Roman"/>
          <w:b/>
          <w:bCs/>
          <w:sz w:val="24"/>
          <w:szCs w:val="24"/>
        </w:rPr>
        <w:t>Data Description</w:t>
      </w:r>
    </w:p>
    <w:p w14:paraId="2D63CDA9" w14:textId="77777777" w:rsidR="00151B0B" w:rsidRPr="00151B0B" w:rsidRDefault="00151B0B" w:rsidP="00F93EB9">
      <w:pPr>
        <w:pStyle w:val="ListParagraph"/>
        <w:spacing w:line="276" w:lineRule="auto"/>
        <w:jc w:val="both"/>
        <w:rPr>
          <w:rFonts w:ascii="Times New Roman" w:hAnsi="Times New Roman" w:cs="Times New Roman"/>
          <w:b/>
          <w:bCs/>
          <w:sz w:val="28"/>
          <w:szCs w:val="28"/>
        </w:rPr>
      </w:pPr>
      <w:r w:rsidRPr="00151B0B">
        <w:rPr>
          <w:rFonts w:ascii="Times New Roman" w:hAnsi="Times New Roman" w:cs="Times New Roman"/>
          <w:sz w:val="24"/>
          <w:szCs w:val="24"/>
        </w:rPr>
        <w:t>There are 1,338 observations in the insurance dataset, along with the following variables:</w:t>
      </w:r>
    </w:p>
    <w:p w14:paraId="68D5918D" w14:textId="38C9235D" w:rsidR="00151B0B" w:rsidRDefault="00151B0B" w:rsidP="00F93EB9">
      <w:pPr>
        <w:pStyle w:val="ListParagraph"/>
        <w:numPr>
          <w:ilvl w:val="0"/>
          <w:numId w:val="11"/>
        </w:numPr>
        <w:spacing w:line="276" w:lineRule="auto"/>
        <w:jc w:val="both"/>
        <w:rPr>
          <w:rFonts w:ascii="Times New Roman" w:hAnsi="Times New Roman" w:cs="Times New Roman"/>
          <w:sz w:val="24"/>
          <w:szCs w:val="24"/>
        </w:rPr>
      </w:pPr>
      <w:r w:rsidRPr="00EF52DC">
        <w:rPr>
          <w:rFonts w:ascii="Times New Roman" w:hAnsi="Times New Roman" w:cs="Times New Roman"/>
          <w:sz w:val="24"/>
          <w:szCs w:val="24"/>
        </w:rPr>
        <w:t>Numeric: age (years), bmi (kg/m²), children (number of dependents), charges (</w:t>
      </w:r>
      <w:r w:rsidR="00B35264">
        <w:rPr>
          <w:rFonts w:ascii="Times New Roman" w:hAnsi="Times New Roman" w:cs="Times New Roman"/>
          <w:sz w:val="24"/>
          <w:szCs w:val="24"/>
        </w:rPr>
        <w:t>USD</w:t>
      </w:r>
      <w:r w:rsidRPr="00EF52DC">
        <w:rPr>
          <w:rFonts w:ascii="Times New Roman" w:hAnsi="Times New Roman" w:cs="Times New Roman"/>
          <w:sz w:val="24"/>
          <w:szCs w:val="24"/>
        </w:rPr>
        <w:t>)</w:t>
      </w:r>
    </w:p>
    <w:p w14:paraId="1B663F40" w14:textId="636D1DFD" w:rsidR="00EF52DC" w:rsidRPr="00EF52DC" w:rsidRDefault="00EF52DC" w:rsidP="00F93EB9">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Categorical: smoker (yes/no), sex (female/male), region (northeast, northwest, southeast, southwest)</w:t>
      </w:r>
    </w:p>
    <w:p w14:paraId="407A5685" w14:textId="2E2CF4D7" w:rsidR="00EF5FF2" w:rsidRPr="00F93EB9" w:rsidRDefault="00151B0B" w:rsidP="00F93EB9">
      <w:pPr>
        <w:pStyle w:val="ListParagraph"/>
        <w:numPr>
          <w:ilvl w:val="1"/>
          <w:numId w:val="2"/>
        </w:numPr>
        <w:spacing w:line="276" w:lineRule="auto"/>
        <w:jc w:val="both"/>
        <w:rPr>
          <w:rFonts w:ascii="Times New Roman" w:hAnsi="Times New Roman" w:cs="Times New Roman"/>
          <w:b/>
          <w:bCs/>
          <w:sz w:val="24"/>
          <w:szCs w:val="24"/>
        </w:rPr>
      </w:pPr>
      <w:r w:rsidRPr="00F93EB9">
        <w:rPr>
          <w:rFonts w:ascii="Times New Roman" w:hAnsi="Times New Roman" w:cs="Times New Roman"/>
          <w:b/>
          <w:bCs/>
          <w:sz w:val="24"/>
          <w:szCs w:val="24"/>
        </w:rPr>
        <w:t>Tools</w:t>
      </w:r>
    </w:p>
    <w:p w14:paraId="40B643FB" w14:textId="02041605" w:rsidR="00EF5FF2" w:rsidRPr="00775207" w:rsidRDefault="00151B0B" w:rsidP="00F93EB9">
      <w:pPr>
        <w:pStyle w:val="ListParagraph"/>
        <w:spacing w:line="276" w:lineRule="auto"/>
        <w:jc w:val="both"/>
        <w:rPr>
          <w:rFonts w:ascii="Times New Roman" w:hAnsi="Times New Roman" w:cs="Times New Roman"/>
          <w:sz w:val="24"/>
          <w:szCs w:val="24"/>
        </w:rPr>
      </w:pPr>
      <w:r w:rsidRPr="00151B0B">
        <w:rPr>
          <w:rFonts w:ascii="Times New Roman" w:hAnsi="Times New Roman" w:cs="Times New Roman"/>
          <w:sz w:val="24"/>
          <w:szCs w:val="24"/>
        </w:rPr>
        <w:t>The following Python libraries were used to perform the analysis: Scikit-learn for regression modelling and assessment; Matplotlib and Seaborn for data visualization; Pandas and NumPy for data processing.</w:t>
      </w:r>
    </w:p>
    <w:p w14:paraId="4CFE0F2B" w14:textId="39C23D6E" w:rsidR="00EF5FF2" w:rsidRPr="00F93EB9" w:rsidRDefault="00EF5FF2" w:rsidP="00F93EB9">
      <w:pPr>
        <w:pStyle w:val="ListParagraph"/>
        <w:numPr>
          <w:ilvl w:val="1"/>
          <w:numId w:val="2"/>
        </w:numPr>
        <w:spacing w:line="276" w:lineRule="auto"/>
        <w:jc w:val="both"/>
        <w:rPr>
          <w:rFonts w:ascii="Times New Roman" w:hAnsi="Times New Roman" w:cs="Times New Roman"/>
          <w:b/>
          <w:bCs/>
          <w:sz w:val="24"/>
          <w:szCs w:val="24"/>
        </w:rPr>
      </w:pPr>
      <w:bookmarkStart w:id="0" w:name="_Hlk206542668"/>
      <w:r w:rsidRPr="00F93EB9">
        <w:rPr>
          <w:rFonts w:ascii="Times New Roman" w:hAnsi="Times New Roman" w:cs="Times New Roman"/>
          <w:b/>
          <w:bCs/>
          <w:sz w:val="24"/>
          <w:szCs w:val="24"/>
        </w:rPr>
        <w:t>Procedural steps for analysis</w:t>
      </w:r>
    </w:p>
    <w:bookmarkEnd w:id="0"/>
    <w:p w14:paraId="7E40B0C8" w14:textId="0AF28B82" w:rsidR="00EF5FF2" w:rsidRPr="00EF5FF2" w:rsidRDefault="00EF5FF2" w:rsidP="00F93EB9">
      <w:pPr>
        <w:pStyle w:val="ListParagraph"/>
        <w:numPr>
          <w:ilvl w:val="0"/>
          <w:numId w:val="10"/>
        </w:numPr>
        <w:spacing w:line="276" w:lineRule="auto"/>
        <w:jc w:val="both"/>
        <w:rPr>
          <w:rFonts w:ascii="Times New Roman" w:hAnsi="Times New Roman" w:cs="Times New Roman"/>
          <w:sz w:val="24"/>
          <w:szCs w:val="24"/>
        </w:rPr>
      </w:pPr>
      <w:r w:rsidRPr="00EF5FF2">
        <w:rPr>
          <w:rFonts w:ascii="Times New Roman" w:hAnsi="Times New Roman" w:cs="Times New Roman"/>
          <w:sz w:val="24"/>
          <w:szCs w:val="24"/>
        </w:rPr>
        <w:t>Descriptive statistics were created in order to comprehend the distribution of variables.</w:t>
      </w:r>
    </w:p>
    <w:p w14:paraId="12CAEBA2" w14:textId="685463B6" w:rsidR="00EF5FF2" w:rsidRPr="00EF5FF2" w:rsidRDefault="00EF5FF2" w:rsidP="00F93EB9">
      <w:pPr>
        <w:pStyle w:val="ListParagraph"/>
        <w:numPr>
          <w:ilvl w:val="0"/>
          <w:numId w:val="10"/>
        </w:numPr>
        <w:spacing w:line="276" w:lineRule="auto"/>
        <w:jc w:val="both"/>
        <w:rPr>
          <w:rFonts w:ascii="Times New Roman" w:hAnsi="Times New Roman" w:cs="Times New Roman"/>
          <w:sz w:val="24"/>
          <w:szCs w:val="24"/>
        </w:rPr>
      </w:pPr>
      <w:r w:rsidRPr="00EF5FF2">
        <w:rPr>
          <w:rFonts w:ascii="Times New Roman" w:hAnsi="Times New Roman" w:cs="Times New Roman"/>
          <w:sz w:val="24"/>
          <w:szCs w:val="24"/>
        </w:rPr>
        <w:t>Correlation analysis looked at how continuous variables</w:t>
      </w:r>
      <w:r w:rsidR="007734E0">
        <w:rPr>
          <w:rFonts w:ascii="Times New Roman" w:hAnsi="Times New Roman" w:cs="Times New Roman"/>
          <w:sz w:val="24"/>
          <w:szCs w:val="24"/>
        </w:rPr>
        <w:t xml:space="preserve"> are</w:t>
      </w:r>
      <w:r w:rsidRPr="00EF5FF2">
        <w:rPr>
          <w:rFonts w:ascii="Times New Roman" w:hAnsi="Times New Roman" w:cs="Times New Roman"/>
          <w:sz w:val="24"/>
          <w:szCs w:val="24"/>
        </w:rPr>
        <w:t xml:space="preserve"> related to one another.</w:t>
      </w:r>
    </w:p>
    <w:p w14:paraId="0DBE6CD0" w14:textId="0882383A" w:rsidR="00EF5FF2" w:rsidRPr="00EF5FF2" w:rsidRDefault="00EF5FF2" w:rsidP="00F93EB9">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For v</w:t>
      </w:r>
      <w:r w:rsidRPr="00EF5FF2">
        <w:rPr>
          <w:rFonts w:ascii="Times New Roman" w:hAnsi="Times New Roman" w:cs="Times New Roman"/>
          <w:sz w:val="24"/>
          <w:szCs w:val="24"/>
        </w:rPr>
        <w:t>isualizations</w:t>
      </w:r>
      <w:r w:rsidR="007734E0">
        <w:rPr>
          <w:rFonts w:ascii="Times New Roman" w:hAnsi="Times New Roman" w:cs="Times New Roman"/>
          <w:sz w:val="24"/>
          <w:szCs w:val="24"/>
        </w:rPr>
        <w:t>-</w:t>
      </w:r>
      <w:r w:rsidRPr="00EF5FF2">
        <w:rPr>
          <w:rFonts w:ascii="Times New Roman" w:hAnsi="Times New Roman" w:cs="Times New Roman"/>
          <w:sz w:val="24"/>
          <w:szCs w:val="24"/>
        </w:rPr>
        <w:t xml:space="preserve"> </w:t>
      </w:r>
      <w:r>
        <w:rPr>
          <w:rFonts w:ascii="Times New Roman" w:hAnsi="Times New Roman" w:cs="Times New Roman"/>
          <w:sz w:val="24"/>
          <w:szCs w:val="24"/>
        </w:rPr>
        <w:t>a</w:t>
      </w:r>
      <w:r w:rsidRPr="00EF5FF2">
        <w:rPr>
          <w:rFonts w:ascii="Times New Roman" w:hAnsi="Times New Roman" w:cs="Times New Roman"/>
          <w:sz w:val="24"/>
          <w:szCs w:val="24"/>
        </w:rPr>
        <w:t xml:space="preserve">ge, gender, charge, and smoking distributions were </w:t>
      </w:r>
      <w:r>
        <w:rPr>
          <w:rFonts w:ascii="Times New Roman" w:hAnsi="Times New Roman" w:cs="Times New Roman"/>
          <w:sz w:val="24"/>
          <w:szCs w:val="24"/>
        </w:rPr>
        <w:t>incorporated.</w:t>
      </w:r>
    </w:p>
    <w:p w14:paraId="21684F98" w14:textId="42F1306A" w:rsidR="00EF5FF2" w:rsidRDefault="00EF5FF2" w:rsidP="00F93EB9">
      <w:pPr>
        <w:pStyle w:val="ListParagraph"/>
        <w:numPr>
          <w:ilvl w:val="0"/>
          <w:numId w:val="10"/>
        </w:numPr>
        <w:spacing w:line="276" w:lineRule="auto"/>
        <w:jc w:val="both"/>
        <w:rPr>
          <w:rFonts w:ascii="Times New Roman" w:hAnsi="Times New Roman" w:cs="Times New Roman"/>
          <w:sz w:val="24"/>
          <w:szCs w:val="24"/>
        </w:rPr>
      </w:pPr>
      <w:r w:rsidRPr="00EF5FF2">
        <w:rPr>
          <w:rFonts w:ascii="Times New Roman" w:hAnsi="Times New Roman" w:cs="Times New Roman"/>
          <w:sz w:val="24"/>
          <w:szCs w:val="24"/>
        </w:rPr>
        <w:t>Medical expenses for male and female groups were compared using</w:t>
      </w:r>
      <w:r w:rsidR="007734E0">
        <w:rPr>
          <w:rFonts w:ascii="Times New Roman" w:hAnsi="Times New Roman" w:cs="Times New Roman"/>
          <w:sz w:val="24"/>
          <w:szCs w:val="24"/>
        </w:rPr>
        <w:t xml:space="preserve"> a</w:t>
      </w:r>
      <w:r w:rsidRPr="00EF5FF2">
        <w:rPr>
          <w:rFonts w:ascii="Times New Roman" w:hAnsi="Times New Roman" w:cs="Times New Roman"/>
          <w:sz w:val="24"/>
          <w:szCs w:val="24"/>
        </w:rPr>
        <w:t xml:space="preserve"> boxplot.</w:t>
      </w:r>
    </w:p>
    <w:p w14:paraId="104D408C" w14:textId="12F778BA" w:rsidR="00860341" w:rsidRDefault="00860341" w:rsidP="00F93EB9">
      <w:pPr>
        <w:pStyle w:val="ListParagraph"/>
        <w:numPr>
          <w:ilvl w:val="0"/>
          <w:numId w:val="10"/>
        </w:numPr>
        <w:spacing w:line="276" w:lineRule="auto"/>
        <w:jc w:val="both"/>
        <w:rPr>
          <w:rFonts w:ascii="Times New Roman" w:hAnsi="Times New Roman" w:cs="Times New Roman"/>
          <w:sz w:val="24"/>
          <w:szCs w:val="24"/>
        </w:rPr>
      </w:pPr>
      <w:r w:rsidRPr="00860341">
        <w:rPr>
          <w:rFonts w:ascii="Times New Roman" w:hAnsi="Times New Roman" w:cs="Times New Roman"/>
          <w:sz w:val="24"/>
          <w:szCs w:val="24"/>
        </w:rPr>
        <w:t xml:space="preserve">To examine age versus charges, scatterplot with regression lines </w:t>
      </w:r>
      <w:r w:rsidR="007734E0">
        <w:rPr>
          <w:rFonts w:ascii="Times New Roman" w:hAnsi="Times New Roman" w:cs="Times New Roman"/>
          <w:sz w:val="24"/>
          <w:szCs w:val="24"/>
        </w:rPr>
        <w:t>was</w:t>
      </w:r>
      <w:r w:rsidRPr="00860341">
        <w:rPr>
          <w:rFonts w:ascii="Times New Roman" w:hAnsi="Times New Roman" w:cs="Times New Roman"/>
          <w:sz w:val="24"/>
          <w:szCs w:val="24"/>
        </w:rPr>
        <w:t xml:space="preserve"> employed.</w:t>
      </w:r>
    </w:p>
    <w:p w14:paraId="17C30DD8" w14:textId="1C555291" w:rsidR="00860341" w:rsidRPr="00860341" w:rsidRDefault="00860341" w:rsidP="00F93EB9">
      <w:pPr>
        <w:pStyle w:val="ListParagraph"/>
        <w:numPr>
          <w:ilvl w:val="0"/>
          <w:numId w:val="10"/>
        </w:numPr>
        <w:spacing w:line="276" w:lineRule="auto"/>
        <w:jc w:val="both"/>
        <w:rPr>
          <w:rFonts w:ascii="Times New Roman" w:hAnsi="Times New Roman" w:cs="Times New Roman"/>
          <w:sz w:val="24"/>
          <w:szCs w:val="24"/>
        </w:rPr>
      </w:pPr>
      <w:r w:rsidRPr="00860341">
        <w:rPr>
          <w:rFonts w:ascii="Times New Roman" w:hAnsi="Times New Roman" w:cs="Times New Roman"/>
          <w:sz w:val="24"/>
          <w:szCs w:val="24"/>
        </w:rPr>
        <w:t>Test (20%) and training (80%) sets of the dataset were separated.</w:t>
      </w:r>
    </w:p>
    <w:p w14:paraId="0A18F1F5" w14:textId="569B4485" w:rsidR="00860341" w:rsidRPr="00860341" w:rsidRDefault="00860341" w:rsidP="00F93EB9">
      <w:pPr>
        <w:pStyle w:val="ListParagraph"/>
        <w:numPr>
          <w:ilvl w:val="0"/>
          <w:numId w:val="10"/>
        </w:numPr>
        <w:spacing w:line="276" w:lineRule="auto"/>
        <w:jc w:val="both"/>
        <w:rPr>
          <w:rFonts w:ascii="Times New Roman" w:hAnsi="Times New Roman" w:cs="Times New Roman"/>
          <w:sz w:val="24"/>
          <w:szCs w:val="24"/>
        </w:rPr>
      </w:pPr>
      <w:r w:rsidRPr="00860341">
        <w:rPr>
          <w:rFonts w:ascii="Times New Roman" w:hAnsi="Times New Roman" w:cs="Times New Roman"/>
          <w:sz w:val="24"/>
          <w:szCs w:val="24"/>
        </w:rPr>
        <w:t>The training data was fitted to a linear regression model.</w:t>
      </w:r>
    </w:p>
    <w:p w14:paraId="02FC9134" w14:textId="27B7F0BD" w:rsidR="00EF5FF2" w:rsidRPr="00EF5FF2" w:rsidRDefault="00860341" w:rsidP="00F93EB9">
      <w:pPr>
        <w:pStyle w:val="ListParagraph"/>
        <w:numPr>
          <w:ilvl w:val="0"/>
          <w:numId w:val="10"/>
        </w:numPr>
        <w:spacing w:line="276" w:lineRule="auto"/>
        <w:jc w:val="both"/>
        <w:rPr>
          <w:rFonts w:ascii="Times New Roman" w:hAnsi="Times New Roman" w:cs="Times New Roman"/>
          <w:sz w:val="24"/>
          <w:szCs w:val="24"/>
        </w:rPr>
      </w:pPr>
      <w:r w:rsidRPr="00860341">
        <w:rPr>
          <w:rFonts w:ascii="Times New Roman" w:hAnsi="Times New Roman" w:cs="Times New Roman"/>
          <w:sz w:val="24"/>
          <w:szCs w:val="24"/>
        </w:rPr>
        <w:lastRenderedPageBreak/>
        <w:t>Mean Squared Error (MSE), Root Mean Squared Error (RMSE), and R2 score were used to evaluate the model.</w:t>
      </w:r>
    </w:p>
    <w:p w14:paraId="0F81D1EB" w14:textId="78B882D8" w:rsidR="00151B0B" w:rsidRDefault="00C10AAE" w:rsidP="00C10AAE">
      <w:pPr>
        <w:pStyle w:val="ListParagraph"/>
        <w:numPr>
          <w:ilvl w:val="0"/>
          <w:numId w:val="2"/>
        </w:numPr>
        <w:spacing w:line="276" w:lineRule="auto"/>
        <w:rPr>
          <w:rFonts w:ascii="Times New Roman" w:hAnsi="Times New Roman" w:cs="Times New Roman"/>
          <w:b/>
          <w:bCs/>
          <w:sz w:val="28"/>
          <w:szCs w:val="28"/>
        </w:rPr>
      </w:pPr>
      <w:r w:rsidRPr="00C10AAE">
        <w:rPr>
          <w:rFonts w:ascii="Times New Roman" w:hAnsi="Times New Roman" w:cs="Times New Roman"/>
          <w:b/>
          <w:bCs/>
          <w:sz w:val="28"/>
          <w:szCs w:val="28"/>
        </w:rPr>
        <w:t>Results</w:t>
      </w:r>
    </w:p>
    <w:p w14:paraId="0B53E90A" w14:textId="309F2015" w:rsidR="00681579" w:rsidRDefault="00681579" w:rsidP="00D26585">
      <w:pPr>
        <w:pStyle w:val="ListParagraph"/>
        <w:numPr>
          <w:ilvl w:val="1"/>
          <w:numId w:val="2"/>
        </w:numPr>
        <w:spacing w:line="276" w:lineRule="auto"/>
        <w:rPr>
          <w:rFonts w:ascii="Times New Roman" w:hAnsi="Times New Roman" w:cs="Times New Roman"/>
          <w:b/>
          <w:bCs/>
          <w:sz w:val="24"/>
          <w:szCs w:val="24"/>
        </w:rPr>
      </w:pPr>
      <w:r w:rsidRPr="00F93EB9">
        <w:rPr>
          <w:rFonts w:ascii="Times New Roman" w:hAnsi="Times New Roman" w:cs="Times New Roman"/>
          <w:b/>
          <w:bCs/>
          <w:sz w:val="24"/>
          <w:szCs w:val="24"/>
        </w:rPr>
        <w:t xml:space="preserve">Table 1. </w:t>
      </w:r>
      <w:r w:rsidR="0075333A" w:rsidRPr="00F93EB9">
        <w:rPr>
          <w:rFonts w:ascii="Times New Roman" w:hAnsi="Times New Roman" w:cs="Times New Roman"/>
          <w:b/>
          <w:bCs/>
          <w:sz w:val="24"/>
          <w:szCs w:val="24"/>
        </w:rPr>
        <w:t>S</w:t>
      </w:r>
      <w:r w:rsidRPr="00F93EB9">
        <w:rPr>
          <w:rFonts w:ascii="Times New Roman" w:hAnsi="Times New Roman" w:cs="Times New Roman"/>
          <w:b/>
          <w:bCs/>
          <w:sz w:val="24"/>
          <w:szCs w:val="24"/>
        </w:rPr>
        <w:t>ummary statistics</w:t>
      </w:r>
    </w:p>
    <w:tbl>
      <w:tblPr>
        <w:tblStyle w:val="TableGrid"/>
        <w:tblW w:w="0" w:type="auto"/>
        <w:tblInd w:w="1128" w:type="dxa"/>
        <w:tblLook w:val="04A0" w:firstRow="1" w:lastRow="0" w:firstColumn="1" w:lastColumn="0" w:noHBand="0" w:noVBand="1"/>
      </w:tblPr>
      <w:tblGrid>
        <w:gridCol w:w="1544"/>
        <w:gridCol w:w="1537"/>
        <w:gridCol w:w="1539"/>
        <w:gridCol w:w="1558"/>
        <w:gridCol w:w="1710"/>
      </w:tblGrid>
      <w:tr w:rsidR="00D26585" w14:paraId="130F52E7" w14:textId="77777777" w:rsidTr="00FA0A44">
        <w:tc>
          <w:tcPr>
            <w:tcW w:w="1544" w:type="dxa"/>
          </w:tcPr>
          <w:p w14:paraId="31CEF7CF" w14:textId="77777777" w:rsidR="00D26585" w:rsidRDefault="00D26585" w:rsidP="00D26585">
            <w:pPr>
              <w:pStyle w:val="ListParagraph"/>
              <w:spacing w:line="276" w:lineRule="auto"/>
              <w:ind w:left="0"/>
              <w:rPr>
                <w:rFonts w:ascii="Times New Roman" w:hAnsi="Times New Roman" w:cs="Times New Roman"/>
                <w:b/>
                <w:bCs/>
                <w:sz w:val="24"/>
                <w:szCs w:val="24"/>
              </w:rPr>
            </w:pPr>
          </w:p>
        </w:tc>
        <w:tc>
          <w:tcPr>
            <w:tcW w:w="1537" w:type="dxa"/>
          </w:tcPr>
          <w:p w14:paraId="6C0583EF" w14:textId="5EA7C422" w:rsidR="00D26585" w:rsidRPr="00FA0A44" w:rsidRDefault="00D26585" w:rsidP="00D26585">
            <w:pPr>
              <w:pStyle w:val="ListParagraph"/>
              <w:spacing w:line="276" w:lineRule="auto"/>
              <w:ind w:left="0"/>
              <w:rPr>
                <w:rFonts w:ascii="Times New Roman" w:hAnsi="Times New Roman" w:cs="Times New Roman"/>
                <w:sz w:val="24"/>
                <w:szCs w:val="24"/>
              </w:rPr>
            </w:pPr>
            <w:r w:rsidRPr="00FA0A44">
              <w:rPr>
                <w:rFonts w:ascii="Times New Roman" w:hAnsi="Times New Roman" w:cs="Times New Roman"/>
                <w:sz w:val="24"/>
                <w:szCs w:val="24"/>
              </w:rPr>
              <w:t xml:space="preserve">Age </w:t>
            </w:r>
          </w:p>
        </w:tc>
        <w:tc>
          <w:tcPr>
            <w:tcW w:w="1539" w:type="dxa"/>
          </w:tcPr>
          <w:p w14:paraId="2AA34975" w14:textId="7752BF86" w:rsidR="00D26585" w:rsidRPr="00FA0A44" w:rsidRDefault="00D26585" w:rsidP="00D26585">
            <w:pPr>
              <w:pStyle w:val="ListParagraph"/>
              <w:spacing w:line="276" w:lineRule="auto"/>
              <w:ind w:left="0"/>
              <w:rPr>
                <w:rFonts w:ascii="Times New Roman" w:hAnsi="Times New Roman" w:cs="Times New Roman"/>
                <w:sz w:val="24"/>
                <w:szCs w:val="24"/>
              </w:rPr>
            </w:pPr>
            <w:r w:rsidRPr="00FA0A44">
              <w:rPr>
                <w:rFonts w:ascii="Times New Roman" w:hAnsi="Times New Roman" w:cs="Times New Roman"/>
                <w:sz w:val="24"/>
                <w:szCs w:val="24"/>
              </w:rPr>
              <w:t>BMI</w:t>
            </w:r>
          </w:p>
        </w:tc>
        <w:tc>
          <w:tcPr>
            <w:tcW w:w="1558" w:type="dxa"/>
          </w:tcPr>
          <w:p w14:paraId="5545DB0E" w14:textId="0C624787" w:rsidR="00D26585" w:rsidRPr="00FA0A44" w:rsidRDefault="00D26585" w:rsidP="00D26585">
            <w:pPr>
              <w:pStyle w:val="ListParagraph"/>
              <w:spacing w:line="276" w:lineRule="auto"/>
              <w:ind w:left="0"/>
              <w:rPr>
                <w:rFonts w:ascii="Times New Roman" w:hAnsi="Times New Roman" w:cs="Times New Roman"/>
                <w:sz w:val="24"/>
                <w:szCs w:val="24"/>
              </w:rPr>
            </w:pPr>
            <w:r w:rsidRPr="00FA0A44">
              <w:rPr>
                <w:rFonts w:ascii="Times New Roman" w:hAnsi="Times New Roman" w:cs="Times New Roman"/>
                <w:sz w:val="24"/>
                <w:szCs w:val="24"/>
              </w:rPr>
              <w:t>Children</w:t>
            </w:r>
          </w:p>
        </w:tc>
        <w:tc>
          <w:tcPr>
            <w:tcW w:w="1710" w:type="dxa"/>
          </w:tcPr>
          <w:p w14:paraId="73F181D9" w14:textId="6E3C5DE2" w:rsidR="00D26585" w:rsidRPr="00FA0A44" w:rsidRDefault="00D26585" w:rsidP="00D26585">
            <w:pPr>
              <w:pStyle w:val="ListParagraph"/>
              <w:spacing w:line="276" w:lineRule="auto"/>
              <w:ind w:left="0"/>
              <w:rPr>
                <w:rFonts w:ascii="Times New Roman" w:hAnsi="Times New Roman" w:cs="Times New Roman"/>
                <w:sz w:val="24"/>
                <w:szCs w:val="24"/>
              </w:rPr>
            </w:pPr>
            <w:r w:rsidRPr="00FA0A44">
              <w:rPr>
                <w:rFonts w:ascii="Times New Roman" w:hAnsi="Times New Roman" w:cs="Times New Roman"/>
                <w:sz w:val="24"/>
                <w:szCs w:val="24"/>
              </w:rPr>
              <w:t>Charges</w:t>
            </w:r>
            <w:r w:rsidR="00FA0A44">
              <w:rPr>
                <w:rFonts w:ascii="Times New Roman" w:hAnsi="Times New Roman" w:cs="Times New Roman"/>
                <w:sz w:val="24"/>
                <w:szCs w:val="24"/>
              </w:rPr>
              <w:t xml:space="preserve"> </w:t>
            </w:r>
            <w:r w:rsidRPr="00FA0A44">
              <w:rPr>
                <w:rFonts w:ascii="Times New Roman" w:hAnsi="Times New Roman" w:cs="Times New Roman"/>
                <w:sz w:val="24"/>
                <w:szCs w:val="24"/>
              </w:rPr>
              <w:t>(USD)</w:t>
            </w:r>
          </w:p>
        </w:tc>
      </w:tr>
      <w:tr w:rsidR="00D26585" w14:paraId="3AF4F8B9" w14:textId="77777777" w:rsidTr="00FA0A44">
        <w:tc>
          <w:tcPr>
            <w:tcW w:w="1544" w:type="dxa"/>
          </w:tcPr>
          <w:p w14:paraId="4DEC1F24" w14:textId="4A21F9BC" w:rsidR="00D26585" w:rsidRPr="00FA0A44" w:rsidRDefault="00D26585" w:rsidP="00D26585">
            <w:pPr>
              <w:pStyle w:val="ListParagraph"/>
              <w:spacing w:line="276" w:lineRule="auto"/>
              <w:ind w:left="0"/>
              <w:rPr>
                <w:rFonts w:ascii="Times New Roman" w:hAnsi="Times New Roman" w:cs="Times New Roman"/>
                <w:sz w:val="24"/>
                <w:szCs w:val="24"/>
              </w:rPr>
            </w:pPr>
            <w:r w:rsidRPr="00FA0A44">
              <w:rPr>
                <w:rFonts w:ascii="Times New Roman" w:hAnsi="Times New Roman" w:cs="Times New Roman"/>
                <w:sz w:val="24"/>
                <w:szCs w:val="24"/>
              </w:rPr>
              <w:t>Count</w:t>
            </w:r>
          </w:p>
        </w:tc>
        <w:tc>
          <w:tcPr>
            <w:tcW w:w="1537" w:type="dxa"/>
          </w:tcPr>
          <w:p w14:paraId="76737CE5" w14:textId="4D640942" w:rsidR="00D26585" w:rsidRPr="00FA0A44" w:rsidRDefault="00FA0A44" w:rsidP="00D26585">
            <w:pPr>
              <w:pStyle w:val="ListParagraph"/>
              <w:spacing w:line="276" w:lineRule="auto"/>
              <w:ind w:left="0"/>
              <w:rPr>
                <w:rFonts w:ascii="Times New Roman" w:hAnsi="Times New Roman" w:cs="Times New Roman"/>
                <w:sz w:val="24"/>
                <w:szCs w:val="24"/>
              </w:rPr>
            </w:pPr>
            <w:r w:rsidRPr="00FA0A44">
              <w:rPr>
                <w:rFonts w:ascii="Times New Roman" w:hAnsi="Times New Roman" w:cs="Times New Roman"/>
                <w:sz w:val="24"/>
                <w:szCs w:val="24"/>
              </w:rPr>
              <w:t>1338.0000</w:t>
            </w:r>
          </w:p>
        </w:tc>
        <w:tc>
          <w:tcPr>
            <w:tcW w:w="1539" w:type="dxa"/>
          </w:tcPr>
          <w:p w14:paraId="478B4EB5" w14:textId="35506C2C" w:rsidR="00D26585" w:rsidRPr="00FA0A44" w:rsidRDefault="00FA0A44" w:rsidP="00D26585">
            <w:pPr>
              <w:pStyle w:val="ListParagraph"/>
              <w:spacing w:line="276" w:lineRule="auto"/>
              <w:ind w:left="0"/>
              <w:rPr>
                <w:rFonts w:ascii="Times New Roman" w:hAnsi="Times New Roman" w:cs="Times New Roman"/>
                <w:sz w:val="24"/>
                <w:szCs w:val="24"/>
              </w:rPr>
            </w:pPr>
            <w:r w:rsidRPr="00FA0A44">
              <w:rPr>
                <w:rFonts w:ascii="Times New Roman" w:hAnsi="Times New Roman" w:cs="Times New Roman"/>
                <w:sz w:val="24"/>
                <w:szCs w:val="24"/>
              </w:rPr>
              <w:t>1338.0000</w:t>
            </w:r>
          </w:p>
        </w:tc>
        <w:tc>
          <w:tcPr>
            <w:tcW w:w="1558" w:type="dxa"/>
          </w:tcPr>
          <w:p w14:paraId="465756C9" w14:textId="44C7FCFC" w:rsidR="00D26585" w:rsidRPr="00FA0A44" w:rsidRDefault="00FA0A44" w:rsidP="00D26585">
            <w:pPr>
              <w:pStyle w:val="ListParagraph"/>
              <w:spacing w:line="276" w:lineRule="auto"/>
              <w:ind w:left="0"/>
              <w:rPr>
                <w:rFonts w:ascii="Times New Roman" w:hAnsi="Times New Roman" w:cs="Times New Roman"/>
                <w:sz w:val="24"/>
                <w:szCs w:val="24"/>
              </w:rPr>
            </w:pPr>
            <w:r w:rsidRPr="00FA0A44">
              <w:rPr>
                <w:rFonts w:ascii="Times New Roman" w:hAnsi="Times New Roman" w:cs="Times New Roman"/>
                <w:sz w:val="24"/>
                <w:szCs w:val="24"/>
              </w:rPr>
              <w:t>1338.0000</w:t>
            </w:r>
          </w:p>
        </w:tc>
        <w:tc>
          <w:tcPr>
            <w:tcW w:w="1710" w:type="dxa"/>
          </w:tcPr>
          <w:p w14:paraId="1FA93F7A" w14:textId="2BAB6DF9" w:rsidR="00D26585" w:rsidRPr="00FA0A44" w:rsidRDefault="00FA0A44" w:rsidP="00D26585">
            <w:pPr>
              <w:pStyle w:val="ListParagraph"/>
              <w:spacing w:line="276" w:lineRule="auto"/>
              <w:ind w:left="0"/>
              <w:rPr>
                <w:rFonts w:ascii="Times New Roman" w:hAnsi="Times New Roman" w:cs="Times New Roman"/>
                <w:sz w:val="24"/>
                <w:szCs w:val="24"/>
              </w:rPr>
            </w:pPr>
            <w:r w:rsidRPr="00FA0A44">
              <w:rPr>
                <w:rFonts w:ascii="Times New Roman" w:hAnsi="Times New Roman" w:cs="Times New Roman"/>
                <w:sz w:val="24"/>
                <w:szCs w:val="24"/>
              </w:rPr>
              <w:t>1338.0000</w:t>
            </w:r>
          </w:p>
        </w:tc>
      </w:tr>
      <w:tr w:rsidR="00D26585" w14:paraId="0CCD1F7C" w14:textId="77777777" w:rsidTr="00FA0A44">
        <w:tc>
          <w:tcPr>
            <w:tcW w:w="1544" w:type="dxa"/>
          </w:tcPr>
          <w:p w14:paraId="62F69D08" w14:textId="43CD0AB4" w:rsidR="00D26585" w:rsidRPr="00FA0A44" w:rsidRDefault="00D26585" w:rsidP="00D26585">
            <w:pPr>
              <w:pStyle w:val="ListParagraph"/>
              <w:spacing w:line="276" w:lineRule="auto"/>
              <w:ind w:left="0"/>
              <w:rPr>
                <w:rFonts w:ascii="Times New Roman" w:hAnsi="Times New Roman" w:cs="Times New Roman"/>
                <w:sz w:val="24"/>
                <w:szCs w:val="24"/>
              </w:rPr>
            </w:pPr>
            <w:r w:rsidRPr="00FA0A44">
              <w:rPr>
                <w:rFonts w:ascii="Times New Roman" w:hAnsi="Times New Roman" w:cs="Times New Roman"/>
                <w:sz w:val="24"/>
                <w:szCs w:val="24"/>
              </w:rPr>
              <w:t xml:space="preserve">Mean </w:t>
            </w:r>
          </w:p>
        </w:tc>
        <w:tc>
          <w:tcPr>
            <w:tcW w:w="1537" w:type="dxa"/>
          </w:tcPr>
          <w:p w14:paraId="29F33538" w14:textId="4AF520E6" w:rsidR="00D26585"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39.2070</w:t>
            </w:r>
          </w:p>
        </w:tc>
        <w:tc>
          <w:tcPr>
            <w:tcW w:w="1539" w:type="dxa"/>
          </w:tcPr>
          <w:p w14:paraId="724D5BBD" w14:textId="34AD145A" w:rsidR="00D26585"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30.6634</w:t>
            </w:r>
          </w:p>
        </w:tc>
        <w:tc>
          <w:tcPr>
            <w:tcW w:w="1558" w:type="dxa"/>
          </w:tcPr>
          <w:p w14:paraId="1CC55CEB" w14:textId="098C432E" w:rsidR="00D26585"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1.0949</w:t>
            </w:r>
          </w:p>
        </w:tc>
        <w:tc>
          <w:tcPr>
            <w:tcW w:w="1710" w:type="dxa"/>
          </w:tcPr>
          <w:p w14:paraId="5A8A7591" w14:textId="7CCB4818" w:rsidR="00D26585"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13,270.4223</w:t>
            </w:r>
          </w:p>
        </w:tc>
      </w:tr>
      <w:tr w:rsidR="00D26585" w14:paraId="5CB136AD" w14:textId="77777777" w:rsidTr="00FA0A44">
        <w:tc>
          <w:tcPr>
            <w:tcW w:w="1544" w:type="dxa"/>
          </w:tcPr>
          <w:p w14:paraId="343D896D" w14:textId="021267C7" w:rsidR="00D26585" w:rsidRPr="00FA0A44" w:rsidRDefault="00D26585" w:rsidP="00D26585">
            <w:pPr>
              <w:pStyle w:val="ListParagraph"/>
              <w:spacing w:line="276" w:lineRule="auto"/>
              <w:ind w:left="0"/>
              <w:rPr>
                <w:rFonts w:ascii="Times New Roman" w:hAnsi="Times New Roman" w:cs="Times New Roman"/>
                <w:sz w:val="24"/>
                <w:szCs w:val="24"/>
              </w:rPr>
            </w:pPr>
            <w:r w:rsidRPr="00FA0A44">
              <w:rPr>
                <w:rFonts w:ascii="Times New Roman" w:hAnsi="Times New Roman" w:cs="Times New Roman"/>
                <w:sz w:val="24"/>
                <w:szCs w:val="24"/>
              </w:rPr>
              <w:t xml:space="preserve">Std </w:t>
            </w:r>
          </w:p>
        </w:tc>
        <w:tc>
          <w:tcPr>
            <w:tcW w:w="1537" w:type="dxa"/>
          </w:tcPr>
          <w:p w14:paraId="37CDE8F9" w14:textId="213E4EB6" w:rsidR="00D26585"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14.0500</w:t>
            </w:r>
          </w:p>
        </w:tc>
        <w:tc>
          <w:tcPr>
            <w:tcW w:w="1539" w:type="dxa"/>
          </w:tcPr>
          <w:p w14:paraId="716F7225" w14:textId="1717BE37" w:rsidR="00D26585"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6.0982</w:t>
            </w:r>
          </w:p>
        </w:tc>
        <w:tc>
          <w:tcPr>
            <w:tcW w:w="1558" w:type="dxa"/>
          </w:tcPr>
          <w:p w14:paraId="5B7ADF8A" w14:textId="6EC71F34" w:rsidR="00D26585"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1.2055</w:t>
            </w:r>
          </w:p>
        </w:tc>
        <w:tc>
          <w:tcPr>
            <w:tcW w:w="1710" w:type="dxa"/>
          </w:tcPr>
          <w:p w14:paraId="13DE92C4" w14:textId="5A3670BE" w:rsidR="00D26585"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12,110.0112</w:t>
            </w:r>
          </w:p>
        </w:tc>
      </w:tr>
      <w:tr w:rsidR="00D26585" w14:paraId="03F2AAD7" w14:textId="77777777" w:rsidTr="00FA0A44">
        <w:tc>
          <w:tcPr>
            <w:tcW w:w="1544" w:type="dxa"/>
          </w:tcPr>
          <w:p w14:paraId="158B8402" w14:textId="77F23322" w:rsidR="00D26585" w:rsidRPr="00FA0A44" w:rsidRDefault="00D26585" w:rsidP="00D26585">
            <w:pPr>
              <w:pStyle w:val="ListParagraph"/>
              <w:spacing w:line="276" w:lineRule="auto"/>
              <w:ind w:left="0"/>
              <w:rPr>
                <w:rFonts w:ascii="Times New Roman" w:hAnsi="Times New Roman" w:cs="Times New Roman"/>
                <w:sz w:val="24"/>
                <w:szCs w:val="24"/>
              </w:rPr>
            </w:pPr>
            <w:r w:rsidRPr="00FA0A44">
              <w:rPr>
                <w:rFonts w:ascii="Times New Roman" w:hAnsi="Times New Roman" w:cs="Times New Roman"/>
                <w:sz w:val="24"/>
                <w:szCs w:val="24"/>
              </w:rPr>
              <w:t xml:space="preserve">Min </w:t>
            </w:r>
          </w:p>
        </w:tc>
        <w:tc>
          <w:tcPr>
            <w:tcW w:w="1537" w:type="dxa"/>
          </w:tcPr>
          <w:p w14:paraId="24540F8E" w14:textId="410779D3" w:rsidR="00D26585"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18.0000</w:t>
            </w:r>
          </w:p>
        </w:tc>
        <w:tc>
          <w:tcPr>
            <w:tcW w:w="1539" w:type="dxa"/>
          </w:tcPr>
          <w:p w14:paraId="47E5715C" w14:textId="2F69CD2F" w:rsidR="00D26585"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15.96000</w:t>
            </w:r>
          </w:p>
        </w:tc>
        <w:tc>
          <w:tcPr>
            <w:tcW w:w="1558" w:type="dxa"/>
          </w:tcPr>
          <w:p w14:paraId="483AA7CB" w14:textId="6870FE3A" w:rsidR="00D26585"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0.0000</w:t>
            </w:r>
          </w:p>
        </w:tc>
        <w:tc>
          <w:tcPr>
            <w:tcW w:w="1710" w:type="dxa"/>
          </w:tcPr>
          <w:p w14:paraId="0D43FAA1" w14:textId="0C29AC21" w:rsidR="00D26585"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1121.8739</w:t>
            </w:r>
          </w:p>
        </w:tc>
      </w:tr>
      <w:tr w:rsidR="00D26585" w14:paraId="02F5B769" w14:textId="77777777" w:rsidTr="00FA0A44">
        <w:tc>
          <w:tcPr>
            <w:tcW w:w="1544" w:type="dxa"/>
          </w:tcPr>
          <w:p w14:paraId="0F909E00" w14:textId="37EE94F2" w:rsidR="00D26585" w:rsidRPr="00FA0A44" w:rsidRDefault="00D26585" w:rsidP="00D26585">
            <w:pPr>
              <w:pStyle w:val="ListParagraph"/>
              <w:spacing w:line="276" w:lineRule="auto"/>
              <w:ind w:left="0"/>
              <w:rPr>
                <w:rFonts w:ascii="Times New Roman" w:hAnsi="Times New Roman" w:cs="Times New Roman"/>
                <w:sz w:val="24"/>
                <w:szCs w:val="24"/>
              </w:rPr>
            </w:pPr>
            <w:r w:rsidRPr="00FA0A44">
              <w:rPr>
                <w:rFonts w:ascii="Times New Roman" w:hAnsi="Times New Roman" w:cs="Times New Roman"/>
                <w:sz w:val="24"/>
                <w:szCs w:val="24"/>
              </w:rPr>
              <w:t>25%</w:t>
            </w:r>
          </w:p>
        </w:tc>
        <w:tc>
          <w:tcPr>
            <w:tcW w:w="1537" w:type="dxa"/>
          </w:tcPr>
          <w:p w14:paraId="3A0A19B4" w14:textId="5BD9B45F" w:rsidR="00D26585"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27.0000</w:t>
            </w:r>
          </w:p>
        </w:tc>
        <w:tc>
          <w:tcPr>
            <w:tcW w:w="1539" w:type="dxa"/>
          </w:tcPr>
          <w:p w14:paraId="3088CE9B" w14:textId="562E833F" w:rsidR="00D26585"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26.2963</w:t>
            </w:r>
          </w:p>
        </w:tc>
        <w:tc>
          <w:tcPr>
            <w:tcW w:w="1558" w:type="dxa"/>
          </w:tcPr>
          <w:p w14:paraId="0B6ADD57" w14:textId="0028C197" w:rsidR="00D26585"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0.0000</w:t>
            </w:r>
          </w:p>
        </w:tc>
        <w:tc>
          <w:tcPr>
            <w:tcW w:w="1710" w:type="dxa"/>
          </w:tcPr>
          <w:p w14:paraId="1DB9FB98" w14:textId="015A7096" w:rsidR="00D26585"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4740.2872</w:t>
            </w:r>
          </w:p>
        </w:tc>
      </w:tr>
      <w:tr w:rsidR="00D26585" w14:paraId="0D8BAC16" w14:textId="77777777" w:rsidTr="00FA0A44">
        <w:tc>
          <w:tcPr>
            <w:tcW w:w="1544" w:type="dxa"/>
          </w:tcPr>
          <w:p w14:paraId="11DD7398" w14:textId="7788FFF7" w:rsidR="00D26585" w:rsidRPr="00FA0A44" w:rsidRDefault="00D26585" w:rsidP="00D26585">
            <w:pPr>
              <w:pStyle w:val="ListParagraph"/>
              <w:spacing w:line="276" w:lineRule="auto"/>
              <w:ind w:left="0"/>
              <w:rPr>
                <w:rFonts w:ascii="Times New Roman" w:hAnsi="Times New Roman" w:cs="Times New Roman"/>
                <w:sz w:val="24"/>
                <w:szCs w:val="24"/>
              </w:rPr>
            </w:pPr>
            <w:r w:rsidRPr="00FA0A44">
              <w:rPr>
                <w:rFonts w:ascii="Times New Roman" w:hAnsi="Times New Roman" w:cs="Times New Roman"/>
                <w:sz w:val="24"/>
                <w:szCs w:val="24"/>
              </w:rPr>
              <w:t>50%</w:t>
            </w:r>
          </w:p>
        </w:tc>
        <w:tc>
          <w:tcPr>
            <w:tcW w:w="1537" w:type="dxa"/>
          </w:tcPr>
          <w:p w14:paraId="77A84464" w14:textId="4F8EC21B" w:rsidR="00D26585"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39.0000</w:t>
            </w:r>
          </w:p>
        </w:tc>
        <w:tc>
          <w:tcPr>
            <w:tcW w:w="1539" w:type="dxa"/>
          </w:tcPr>
          <w:p w14:paraId="0D5496AF" w14:textId="700904A7" w:rsidR="00D26585"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30.4000</w:t>
            </w:r>
          </w:p>
        </w:tc>
        <w:tc>
          <w:tcPr>
            <w:tcW w:w="1558" w:type="dxa"/>
          </w:tcPr>
          <w:p w14:paraId="01256FD9" w14:textId="77AAA4DF" w:rsidR="00D26585"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1.0000</w:t>
            </w:r>
          </w:p>
        </w:tc>
        <w:tc>
          <w:tcPr>
            <w:tcW w:w="1710" w:type="dxa"/>
          </w:tcPr>
          <w:p w14:paraId="14409B1F" w14:textId="10B3FC76" w:rsidR="00D26585"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9382.0330</w:t>
            </w:r>
          </w:p>
        </w:tc>
      </w:tr>
      <w:tr w:rsidR="00D26585" w14:paraId="1EB6866A" w14:textId="77777777" w:rsidTr="00FA0A44">
        <w:tc>
          <w:tcPr>
            <w:tcW w:w="1544" w:type="dxa"/>
          </w:tcPr>
          <w:p w14:paraId="459BC8E7" w14:textId="76E04847" w:rsidR="00D26585" w:rsidRPr="00FA0A44" w:rsidRDefault="00D26585" w:rsidP="00D26585">
            <w:pPr>
              <w:pStyle w:val="ListParagraph"/>
              <w:spacing w:line="276" w:lineRule="auto"/>
              <w:ind w:left="0"/>
              <w:rPr>
                <w:rFonts w:ascii="Times New Roman" w:hAnsi="Times New Roman" w:cs="Times New Roman"/>
                <w:sz w:val="24"/>
                <w:szCs w:val="24"/>
              </w:rPr>
            </w:pPr>
            <w:r w:rsidRPr="00FA0A44">
              <w:rPr>
                <w:rFonts w:ascii="Times New Roman" w:hAnsi="Times New Roman" w:cs="Times New Roman"/>
                <w:sz w:val="24"/>
                <w:szCs w:val="24"/>
              </w:rPr>
              <w:t>75%</w:t>
            </w:r>
          </w:p>
        </w:tc>
        <w:tc>
          <w:tcPr>
            <w:tcW w:w="1537" w:type="dxa"/>
          </w:tcPr>
          <w:p w14:paraId="047713D9" w14:textId="37A716B0" w:rsidR="00D26585"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51.0000</w:t>
            </w:r>
          </w:p>
        </w:tc>
        <w:tc>
          <w:tcPr>
            <w:tcW w:w="1539" w:type="dxa"/>
          </w:tcPr>
          <w:p w14:paraId="67411BB6" w14:textId="66197EE9" w:rsidR="00D26585"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34.6938</w:t>
            </w:r>
          </w:p>
        </w:tc>
        <w:tc>
          <w:tcPr>
            <w:tcW w:w="1558" w:type="dxa"/>
          </w:tcPr>
          <w:p w14:paraId="47D0F194" w14:textId="26D01F08" w:rsidR="00D26585"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2.0000</w:t>
            </w:r>
          </w:p>
        </w:tc>
        <w:tc>
          <w:tcPr>
            <w:tcW w:w="1710" w:type="dxa"/>
          </w:tcPr>
          <w:p w14:paraId="35D09A26" w14:textId="46922308" w:rsidR="00D26585"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16,639.9125</w:t>
            </w:r>
          </w:p>
        </w:tc>
      </w:tr>
      <w:tr w:rsidR="00FA0A44" w14:paraId="27450C4D" w14:textId="77777777" w:rsidTr="00FA0A44">
        <w:tc>
          <w:tcPr>
            <w:tcW w:w="1544" w:type="dxa"/>
          </w:tcPr>
          <w:p w14:paraId="40BEACFD" w14:textId="39839FE1" w:rsidR="00FA0A44" w:rsidRPr="00FA0A44" w:rsidRDefault="00FA0A44" w:rsidP="00D26585">
            <w:pPr>
              <w:pStyle w:val="ListParagraph"/>
              <w:spacing w:line="276" w:lineRule="auto"/>
              <w:ind w:left="0"/>
              <w:rPr>
                <w:rFonts w:ascii="Times New Roman" w:hAnsi="Times New Roman" w:cs="Times New Roman"/>
                <w:sz w:val="24"/>
                <w:szCs w:val="24"/>
              </w:rPr>
            </w:pPr>
            <w:r w:rsidRPr="00FA0A44">
              <w:rPr>
                <w:rFonts w:ascii="Times New Roman" w:hAnsi="Times New Roman" w:cs="Times New Roman"/>
                <w:sz w:val="24"/>
                <w:szCs w:val="24"/>
              </w:rPr>
              <w:t xml:space="preserve">Max </w:t>
            </w:r>
          </w:p>
        </w:tc>
        <w:tc>
          <w:tcPr>
            <w:tcW w:w="1537" w:type="dxa"/>
          </w:tcPr>
          <w:p w14:paraId="6DFF30C3" w14:textId="1BF940FB" w:rsidR="00FA0A44"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64.0000</w:t>
            </w:r>
          </w:p>
        </w:tc>
        <w:tc>
          <w:tcPr>
            <w:tcW w:w="1539" w:type="dxa"/>
          </w:tcPr>
          <w:p w14:paraId="71FE9449" w14:textId="6B617155" w:rsidR="00FA0A44"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53.1300</w:t>
            </w:r>
          </w:p>
        </w:tc>
        <w:tc>
          <w:tcPr>
            <w:tcW w:w="1558" w:type="dxa"/>
          </w:tcPr>
          <w:p w14:paraId="4E8BA0A4" w14:textId="03AD1699" w:rsidR="00FA0A44"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5.0000</w:t>
            </w:r>
          </w:p>
        </w:tc>
        <w:tc>
          <w:tcPr>
            <w:tcW w:w="1710" w:type="dxa"/>
          </w:tcPr>
          <w:p w14:paraId="5D9E919D" w14:textId="316441C8" w:rsidR="00FA0A44" w:rsidRPr="00FA0A44" w:rsidRDefault="00FA0A44" w:rsidP="00D265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63,770.4280</w:t>
            </w:r>
          </w:p>
        </w:tc>
      </w:tr>
    </w:tbl>
    <w:p w14:paraId="2DAE8BFD" w14:textId="2637ADD2" w:rsidR="00C10AAE" w:rsidRPr="00FA0A44" w:rsidRDefault="0075333A" w:rsidP="00FA0A44">
      <w:pPr>
        <w:spacing w:line="276" w:lineRule="auto"/>
        <w:ind w:left="720"/>
        <w:jc w:val="both"/>
        <w:rPr>
          <w:rFonts w:ascii="Times New Roman" w:hAnsi="Times New Roman" w:cs="Times New Roman"/>
          <w:sz w:val="24"/>
          <w:szCs w:val="24"/>
        </w:rPr>
      </w:pPr>
      <w:r w:rsidRPr="00FA0A44">
        <w:rPr>
          <w:rFonts w:ascii="Times New Roman" w:hAnsi="Times New Roman" w:cs="Times New Roman"/>
          <w:sz w:val="24"/>
          <w:szCs w:val="24"/>
        </w:rPr>
        <w:t>Interpretation: Both areas and sexes were evenly distributed in the dataset</w:t>
      </w:r>
      <w:r w:rsidR="00D5145C" w:rsidRPr="00FA0A44">
        <w:rPr>
          <w:rFonts w:ascii="Times New Roman" w:hAnsi="Times New Roman" w:cs="Times New Roman"/>
          <w:sz w:val="24"/>
          <w:szCs w:val="24"/>
        </w:rPr>
        <w:t xml:space="preserve">. </w:t>
      </w:r>
      <w:r w:rsidRPr="00FA0A44">
        <w:rPr>
          <w:rFonts w:ascii="Times New Roman" w:hAnsi="Times New Roman" w:cs="Times New Roman"/>
          <w:sz w:val="24"/>
          <w:szCs w:val="24"/>
        </w:rPr>
        <w:t>The mean age was about 39 years old, and the mean BMI was 30.7</w:t>
      </w:r>
      <w:r w:rsidR="00044886">
        <w:rPr>
          <w:rFonts w:ascii="Times New Roman" w:hAnsi="Times New Roman" w:cs="Times New Roman"/>
          <w:sz w:val="24"/>
          <w:szCs w:val="24"/>
        </w:rPr>
        <w:t xml:space="preserve"> kg/m</w:t>
      </w:r>
      <w:r w:rsidR="00044886" w:rsidRPr="00044886">
        <w:rPr>
          <w:rFonts w:ascii="Times New Roman" w:hAnsi="Times New Roman" w:cs="Times New Roman"/>
          <w:sz w:val="24"/>
          <w:szCs w:val="24"/>
          <w:vertAlign w:val="superscript"/>
        </w:rPr>
        <w:t>2</w:t>
      </w:r>
      <w:r w:rsidRPr="00FA0A44">
        <w:rPr>
          <w:rFonts w:ascii="Times New Roman" w:hAnsi="Times New Roman" w:cs="Times New Roman"/>
          <w:sz w:val="24"/>
          <w:szCs w:val="24"/>
        </w:rPr>
        <w:t>, which is considered overweight. Charges were wildly disproportionate, with some people paying exorbitant fees.</w:t>
      </w:r>
    </w:p>
    <w:p w14:paraId="0DF87BC3" w14:textId="61D135F9" w:rsidR="0075333A" w:rsidRPr="00F93EB9" w:rsidRDefault="0075333A" w:rsidP="00775207">
      <w:pPr>
        <w:spacing w:line="276" w:lineRule="auto"/>
        <w:ind w:firstLine="720"/>
        <w:jc w:val="both"/>
        <w:rPr>
          <w:rFonts w:ascii="Times New Roman" w:hAnsi="Times New Roman" w:cs="Times New Roman"/>
          <w:b/>
          <w:bCs/>
          <w:sz w:val="24"/>
          <w:szCs w:val="24"/>
        </w:rPr>
      </w:pPr>
      <w:r w:rsidRPr="00F93EB9">
        <w:rPr>
          <w:rFonts w:ascii="Times New Roman" w:hAnsi="Times New Roman" w:cs="Times New Roman"/>
          <w:b/>
          <w:bCs/>
          <w:sz w:val="24"/>
          <w:szCs w:val="24"/>
        </w:rPr>
        <w:t>3.2 figure 1. Correlation analysis</w:t>
      </w:r>
    </w:p>
    <w:p w14:paraId="4BFF75C3" w14:textId="418FDB86" w:rsidR="0075333A" w:rsidRDefault="00C842B2" w:rsidP="00D437D1">
      <w:pPr>
        <w:pStyle w:val="ListParagraph"/>
        <w:spacing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E58383" wp14:editId="2502DAD7">
            <wp:extent cx="4197350" cy="2978975"/>
            <wp:effectExtent l="0" t="0" r="0" b="0"/>
            <wp:docPr id="112904919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49196" name="Picture 112904919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9127" cy="2987334"/>
                    </a:xfrm>
                    <a:prstGeom prst="rect">
                      <a:avLst/>
                    </a:prstGeom>
                  </pic:spPr>
                </pic:pic>
              </a:graphicData>
            </a:graphic>
          </wp:inline>
        </w:drawing>
      </w:r>
    </w:p>
    <w:p w14:paraId="41213F56" w14:textId="738C90E2" w:rsidR="00C20273" w:rsidRDefault="0075333A" w:rsidP="00C20273">
      <w:pPr>
        <w:pStyle w:val="ListParagraph"/>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Interpretation: </w:t>
      </w:r>
      <w:r w:rsidR="00CE1782" w:rsidRPr="00CE1782">
        <w:rPr>
          <w:rFonts w:ascii="Times New Roman" w:hAnsi="Times New Roman" w:cs="Times New Roman"/>
          <w:sz w:val="24"/>
          <w:szCs w:val="24"/>
        </w:rPr>
        <w:t>According to the correlation study, charges are positively connected with age, BMI, and smoking status, suggesting that medical expenses are often greater for smokers, older people, and those with higher BMIs.</w:t>
      </w:r>
      <w:r w:rsidR="00CE1782">
        <w:rPr>
          <w:rFonts w:ascii="Times New Roman" w:hAnsi="Times New Roman" w:cs="Times New Roman"/>
          <w:sz w:val="24"/>
          <w:szCs w:val="24"/>
        </w:rPr>
        <w:t xml:space="preserve"> </w:t>
      </w:r>
      <w:r w:rsidR="00CE1782" w:rsidRPr="00CE1782">
        <w:rPr>
          <w:rFonts w:ascii="Times New Roman" w:hAnsi="Times New Roman" w:cs="Times New Roman"/>
          <w:sz w:val="24"/>
          <w:szCs w:val="24"/>
        </w:rPr>
        <w:t>Smoking status showed the strongest correlation, indicating that it is a significant cost driver.  On the other hand, characteristics like region showed smaller connections, suggesting that they had little effect on medical costs.</w:t>
      </w:r>
    </w:p>
    <w:p w14:paraId="03B4A353" w14:textId="77777777" w:rsidR="00625A14" w:rsidRPr="00C20273" w:rsidRDefault="00625A14" w:rsidP="00C20273">
      <w:pPr>
        <w:pStyle w:val="ListParagraph"/>
        <w:spacing w:line="276" w:lineRule="auto"/>
        <w:ind w:left="1080"/>
        <w:jc w:val="both"/>
        <w:rPr>
          <w:rFonts w:ascii="Times New Roman" w:hAnsi="Times New Roman" w:cs="Times New Roman"/>
          <w:sz w:val="24"/>
          <w:szCs w:val="24"/>
        </w:rPr>
      </w:pPr>
    </w:p>
    <w:p w14:paraId="7F8B3578" w14:textId="3D51B7AF" w:rsidR="00681579" w:rsidRPr="00F93EB9" w:rsidRDefault="00354D6C" w:rsidP="00775207">
      <w:pPr>
        <w:pStyle w:val="ListParagraph"/>
        <w:numPr>
          <w:ilvl w:val="1"/>
          <w:numId w:val="14"/>
        </w:numPr>
        <w:spacing w:line="276" w:lineRule="auto"/>
        <w:jc w:val="both"/>
        <w:rPr>
          <w:rFonts w:ascii="Times New Roman" w:hAnsi="Times New Roman" w:cs="Times New Roman"/>
          <w:b/>
          <w:bCs/>
          <w:sz w:val="24"/>
          <w:szCs w:val="24"/>
        </w:rPr>
      </w:pPr>
      <w:bookmarkStart w:id="1" w:name="_Hlk206542945"/>
      <w:r w:rsidRPr="00F93EB9">
        <w:rPr>
          <w:rFonts w:ascii="Times New Roman" w:hAnsi="Times New Roman" w:cs="Times New Roman"/>
          <w:b/>
          <w:bCs/>
          <w:sz w:val="24"/>
          <w:szCs w:val="24"/>
        </w:rPr>
        <w:t>Univariate distribution</w:t>
      </w:r>
      <w:r w:rsidR="00775207" w:rsidRPr="00F93EB9">
        <w:rPr>
          <w:rFonts w:ascii="Times New Roman" w:hAnsi="Times New Roman" w:cs="Times New Roman"/>
          <w:b/>
          <w:bCs/>
          <w:sz w:val="24"/>
          <w:szCs w:val="24"/>
        </w:rPr>
        <w:t xml:space="preserve"> analysis</w:t>
      </w:r>
      <w:bookmarkEnd w:id="1"/>
      <w:r w:rsidR="00775207" w:rsidRPr="00F93EB9">
        <w:rPr>
          <w:rFonts w:ascii="Times New Roman" w:hAnsi="Times New Roman" w:cs="Times New Roman"/>
          <w:b/>
          <w:bCs/>
          <w:sz w:val="24"/>
          <w:szCs w:val="24"/>
        </w:rPr>
        <w:t>:</w:t>
      </w:r>
    </w:p>
    <w:p w14:paraId="77925E36" w14:textId="023B3FF5" w:rsidR="00354D6C" w:rsidRDefault="00292C07" w:rsidP="00354D6C">
      <w:pPr>
        <w:pStyle w:val="ListParagraph"/>
        <w:spacing w:line="276" w:lineRule="auto"/>
        <w:ind w:left="1140"/>
        <w:jc w:val="both"/>
        <w:rPr>
          <w:rFonts w:ascii="Times New Roman" w:hAnsi="Times New Roman" w:cs="Times New Roman"/>
          <w:sz w:val="24"/>
          <w:szCs w:val="24"/>
        </w:rPr>
      </w:pPr>
      <w:r>
        <w:rPr>
          <w:rFonts w:ascii="Times New Roman" w:hAnsi="Times New Roman" w:cs="Times New Roman"/>
          <w:sz w:val="24"/>
          <w:szCs w:val="24"/>
        </w:rPr>
        <w:t xml:space="preserve">3.3.1 </w:t>
      </w:r>
      <w:r w:rsidR="00681579">
        <w:rPr>
          <w:rFonts w:ascii="Times New Roman" w:hAnsi="Times New Roman" w:cs="Times New Roman"/>
          <w:sz w:val="24"/>
          <w:szCs w:val="24"/>
        </w:rPr>
        <w:t xml:space="preserve">Figure </w:t>
      </w:r>
      <w:r w:rsidR="00775207">
        <w:rPr>
          <w:rFonts w:ascii="Times New Roman" w:hAnsi="Times New Roman" w:cs="Times New Roman"/>
          <w:sz w:val="24"/>
          <w:szCs w:val="24"/>
        </w:rPr>
        <w:t>2</w:t>
      </w:r>
      <w:r w:rsidR="00681579">
        <w:rPr>
          <w:rFonts w:ascii="Times New Roman" w:hAnsi="Times New Roman" w:cs="Times New Roman"/>
          <w:sz w:val="24"/>
          <w:szCs w:val="24"/>
        </w:rPr>
        <w:t xml:space="preserve">. </w:t>
      </w:r>
      <w:r w:rsidR="00354D6C" w:rsidRPr="00354D6C">
        <w:rPr>
          <w:rFonts w:ascii="Times New Roman" w:hAnsi="Times New Roman" w:cs="Times New Roman"/>
          <w:sz w:val="24"/>
          <w:szCs w:val="24"/>
        </w:rPr>
        <w:t xml:space="preserve">Sex: </w:t>
      </w:r>
      <w:r w:rsidR="00354D6C">
        <w:rPr>
          <w:rFonts w:ascii="Times New Roman" w:hAnsi="Times New Roman" w:cs="Times New Roman"/>
          <w:sz w:val="24"/>
          <w:szCs w:val="24"/>
        </w:rPr>
        <w:t>Almost</w:t>
      </w:r>
      <w:r w:rsidR="00354D6C" w:rsidRPr="00354D6C">
        <w:rPr>
          <w:rFonts w:ascii="Times New Roman" w:hAnsi="Times New Roman" w:cs="Times New Roman"/>
          <w:sz w:val="24"/>
          <w:szCs w:val="24"/>
        </w:rPr>
        <w:t xml:space="preserve"> balanced (female = 662; male = 676).</w:t>
      </w:r>
    </w:p>
    <w:p w14:paraId="45352804" w14:textId="67D33B6D" w:rsidR="00354D6C" w:rsidRPr="00941F3C" w:rsidRDefault="00681579" w:rsidP="00941F3C">
      <w:pPr>
        <w:pStyle w:val="ListParagraph"/>
        <w:spacing w:line="276" w:lineRule="auto"/>
        <w:ind w:left="114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D42C4B" wp14:editId="4253302E">
            <wp:extent cx="3009900" cy="1631950"/>
            <wp:effectExtent l="0" t="0" r="0" b="6350"/>
            <wp:docPr id="1158558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58024" name="Picture 11585580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7012" cy="1657494"/>
                    </a:xfrm>
                    <a:prstGeom prst="rect">
                      <a:avLst/>
                    </a:prstGeom>
                  </pic:spPr>
                </pic:pic>
              </a:graphicData>
            </a:graphic>
          </wp:inline>
        </w:drawing>
      </w:r>
    </w:p>
    <w:p w14:paraId="234CF899" w14:textId="78F111DC" w:rsidR="00354D6C" w:rsidRPr="00941F3C" w:rsidRDefault="00292C07" w:rsidP="00775207">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3.3.2 </w:t>
      </w:r>
      <w:r w:rsidR="00681579" w:rsidRPr="00941F3C">
        <w:rPr>
          <w:rFonts w:ascii="Times New Roman" w:hAnsi="Times New Roman" w:cs="Times New Roman"/>
          <w:sz w:val="24"/>
          <w:szCs w:val="24"/>
        </w:rPr>
        <w:t xml:space="preserve">Figure </w:t>
      </w:r>
      <w:r w:rsidR="00775207">
        <w:rPr>
          <w:rFonts w:ascii="Times New Roman" w:hAnsi="Times New Roman" w:cs="Times New Roman"/>
          <w:sz w:val="24"/>
          <w:szCs w:val="24"/>
        </w:rPr>
        <w:t>3</w:t>
      </w:r>
      <w:r w:rsidR="00681579" w:rsidRPr="00941F3C">
        <w:rPr>
          <w:rFonts w:ascii="Times New Roman" w:hAnsi="Times New Roman" w:cs="Times New Roman"/>
          <w:sz w:val="24"/>
          <w:szCs w:val="24"/>
        </w:rPr>
        <w:t xml:space="preserve">. </w:t>
      </w:r>
      <w:r w:rsidR="00354D6C" w:rsidRPr="00941F3C">
        <w:rPr>
          <w:rFonts w:ascii="Times New Roman" w:hAnsi="Times New Roman" w:cs="Times New Roman"/>
          <w:sz w:val="24"/>
          <w:szCs w:val="24"/>
        </w:rPr>
        <w:t>Age: Broadly uniform from 18 to 64; mild right‑tail at older ages.</w:t>
      </w:r>
    </w:p>
    <w:p w14:paraId="4893D72B" w14:textId="5AF6D6CD" w:rsidR="00681579" w:rsidRPr="00941F3C" w:rsidRDefault="004C6A0D" w:rsidP="00941F3C">
      <w:pPr>
        <w:pStyle w:val="ListParagraph"/>
        <w:spacing w:line="276" w:lineRule="auto"/>
        <w:ind w:left="11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9B6C69" wp14:editId="2150C3E6">
            <wp:extent cx="3416300" cy="1910080"/>
            <wp:effectExtent l="0" t="0" r="0" b="0"/>
            <wp:docPr id="3355506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50626" name="Picture 335550626"/>
                    <pic:cNvPicPr/>
                  </pic:nvPicPr>
                  <pic:blipFill rotWithShape="1">
                    <a:blip r:embed="rId12">
                      <a:extLst>
                        <a:ext uri="{28A0092B-C50C-407E-A947-70E740481C1C}">
                          <a14:useLocalDpi xmlns:a14="http://schemas.microsoft.com/office/drawing/2010/main" val="0"/>
                        </a:ext>
                      </a:extLst>
                    </a:blip>
                    <a:srcRect r="3612"/>
                    <a:stretch>
                      <a:fillRect/>
                    </a:stretch>
                  </pic:blipFill>
                  <pic:spPr bwMode="auto">
                    <a:xfrm>
                      <a:off x="0" y="0"/>
                      <a:ext cx="3449154" cy="1928449"/>
                    </a:xfrm>
                    <a:prstGeom prst="rect">
                      <a:avLst/>
                    </a:prstGeom>
                    <a:ln>
                      <a:noFill/>
                    </a:ln>
                    <a:extLst>
                      <a:ext uri="{53640926-AAD7-44D8-BBD7-CCE9431645EC}">
                        <a14:shadowObscured xmlns:a14="http://schemas.microsoft.com/office/drawing/2010/main"/>
                      </a:ext>
                    </a:extLst>
                  </pic:spPr>
                </pic:pic>
              </a:graphicData>
            </a:graphic>
          </wp:inline>
        </w:drawing>
      </w:r>
    </w:p>
    <w:p w14:paraId="54DA55B2" w14:textId="2B4A6857" w:rsidR="00354D6C" w:rsidRDefault="00292C07" w:rsidP="00775207">
      <w:pPr>
        <w:spacing w:line="276" w:lineRule="auto"/>
        <w:ind w:left="720"/>
        <w:jc w:val="both"/>
        <w:rPr>
          <w:noProof/>
        </w:rPr>
      </w:pPr>
      <w:r>
        <w:rPr>
          <w:rFonts w:ascii="Times New Roman" w:hAnsi="Times New Roman" w:cs="Times New Roman"/>
          <w:sz w:val="24"/>
          <w:szCs w:val="24"/>
        </w:rPr>
        <w:t xml:space="preserve">3.3.3 </w:t>
      </w:r>
      <w:r w:rsidR="00681579" w:rsidRPr="00941F3C">
        <w:rPr>
          <w:rFonts w:ascii="Times New Roman" w:hAnsi="Times New Roman" w:cs="Times New Roman"/>
          <w:sz w:val="24"/>
          <w:szCs w:val="24"/>
        </w:rPr>
        <w:t xml:space="preserve">Figure </w:t>
      </w:r>
      <w:r w:rsidR="00775207">
        <w:rPr>
          <w:rFonts w:ascii="Times New Roman" w:hAnsi="Times New Roman" w:cs="Times New Roman"/>
          <w:sz w:val="24"/>
          <w:szCs w:val="24"/>
        </w:rPr>
        <w:t>4</w:t>
      </w:r>
      <w:r w:rsidR="00681579" w:rsidRPr="00941F3C">
        <w:rPr>
          <w:rFonts w:ascii="Times New Roman" w:hAnsi="Times New Roman" w:cs="Times New Roman"/>
          <w:sz w:val="24"/>
          <w:szCs w:val="24"/>
        </w:rPr>
        <w:t xml:space="preserve">. </w:t>
      </w:r>
      <w:r w:rsidR="00354D6C" w:rsidRPr="00941F3C">
        <w:rPr>
          <w:rFonts w:ascii="Times New Roman" w:hAnsi="Times New Roman" w:cs="Times New Roman"/>
          <w:sz w:val="24"/>
          <w:szCs w:val="24"/>
        </w:rPr>
        <w:t>Charges: Right‑skewed with a heavy tail</w:t>
      </w:r>
      <w:r w:rsidR="00AE0791">
        <w:rPr>
          <w:rFonts w:ascii="Times New Roman" w:hAnsi="Times New Roman" w:cs="Times New Roman"/>
          <w:sz w:val="24"/>
          <w:szCs w:val="24"/>
        </w:rPr>
        <w:t xml:space="preserve"> </w:t>
      </w:r>
      <w:r w:rsidR="007734E0">
        <w:rPr>
          <w:rFonts w:ascii="Times New Roman" w:hAnsi="Times New Roman" w:cs="Times New Roman"/>
          <w:sz w:val="24"/>
          <w:szCs w:val="24"/>
        </w:rPr>
        <w:t>and</w:t>
      </w:r>
      <w:r w:rsidR="00354D6C" w:rsidRPr="00941F3C">
        <w:rPr>
          <w:rFonts w:ascii="Times New Roman" w:hAnsi="Times New Roman" w:cs="Times New Roman"/>
          <w:sz w:val="24"/>
          <w:szCs w:val="24"/>
        </w:rPr>
        <w:t xml:space="preserve"> </w:t>
      </w:r>
      <w:r w:rsidR="00AE0791">
        <w:rPr>
          <w:rFonts w:ascii="Times New Roman" w:hAnsi="Times New Roman" w:cs="Times New Roman"/>
          <w:sz w:val="24"/>
          <w:szCs w:val="24"/>
        </w:rPr>
        <w:t>intense outliers</w:t>
      </w:r>
    </w:p>
    <w:p w14:paraId="17774F68" w14:textId="2D115EEE" w:rsidR="004C6A0D" w:rsidRPr="00941F3C" w:rsidRDefault="008102B8" w:rsidP="00775207">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E73934D" wp14:editId="02E6A55A">
            <wp:extent cx="3302000" cy="1772310"/>
            <wp:effectExtent l="0" t="0" r="0" b="0"/>
            <wp:docPr id="597265457" name="Picture 30" descr="A graph of a distribution of char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65457" name="Picture 30" descr="A graph of a distribution of charges"/>
                    <pic:cNvPicPr/>
                  </pic:nvPicPr>
                  <pic:blipFill>
                    <a:blip r:embed="rId13">
                      <a:extLst>
                        <a:ext uri="{28A0092B-C50C-407E-A947-70E740481C1C}">
                          <a14:useLocalDpi xmlns:a14="http://schemas.microsoft.com/office/drawing/2010/main" val="0"/>
                        </a:ext>
                      </a:extLst>
                    </a:blip>
                    <a:stretch>
                      <a:fillRect/>
                    </a:stretch>
                  </pic:blipFill>
                  <pic:spPr>
                    <a:xfrm>
                      <a:off x="0" y="0"/>
                      <a:ext cx="3339438" cy="1792404"/>
                    </a:xfrm>
                    <a:prstGeom prst="rect">
                      <a:avLst/>
                    </a:prstGeom>
                  </pic:spPr>
                </pic:pic>
              </a:graphicData>
            </a:graphic>
          </wp:inline>
        </w:drawing>
      </w:r>
      <w:r>
        <w:rPr>
          <w:rFonts w:ascii="Times New Roman" w:hAnsi="Times New Roman" w:cs="Times New Roman"/>
          <w:sz w:val="24"/>
          <w:szCs w:val="24"/>
        </w:rPr>
        <w:t xml:space="preserve"> </w:t>
      </w:r>
    </w:p>
    <w:p w14:paraId="231C0A17" w14:textId="05BBE6B5" w:rsidR="00EB2431" w:rsidRPr="00941F3C" w:rsidRDefault="00292C07" w:rsidP="00EB2431">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3.3.4 </w:t>
      </w:r>
      <w:r w:rsidR="00681579" w:rsidRPr="00941F3C">
        <w:rPr>
          <w:rFonts w:ascii="Times New Roman" w:hAnsi="Times New Roman" w:cs="Times New Roman"/>
          <w:sz w:val="24"/>
          <w:szCs w:val="24"/>
        </w:rPr>
        <w:t xml:space="preserve">Figure </w:t>
      </w:r>
      <w:r w:rsidR="00775207">
        <w:rPr>
          <w:rFonts w:ascii="Times New Roman" w:hAnsi="Times New Roman" w:cs="Times New Roman"/>
          <w:sz w:val="24"/>
          <w:szCs w:val="24"/>
        </w:rPr>
        <w:t>5</w:t>
      </w:r>
      <w:r w:rsidR="00681579" w:rsidRPr="00941F3C">
        <w:rPr>
          <w:rFonts w:ascii="Times New Roman" w:hAnsi="Times New Roman" w:cs="Times New Roman"/>
          <w:sz w:val="24"/>
          <w:szCs w:val="24"/>
        </w:rPr>
        <w:t xml:space="preserve">. </w:t>
      </w:r>
      <w:r w:rsidR="00354D6C" w:rsidRPr="00941F3C">
        <w:rPr>
          <w:rFonts w:ascii="Times New Roman" w:hAnsi="Times New Roman" w:cs="Times New Roman"/>
          <w:sz w:val="24"/>
          <w:szCs w:val="24"/>
        </w:rPr>
        <w:t>Smoking:</w:t>
      </w:r>
      <w:r w:rsidR="0058157A">
        <w:rPr>
          <w:rFonts w:ascii="Times New Roman" w:hAnsi="Times New Roman" w:cs="Times New Roman"/>
          <w:sz w:val="24"/>
          <w:szCs w:val="24"/>
        </w:rPr>
        <w:t xml:space="preserve"> majority are non-smokers, and s</w:t>
      </w:r>
      <w:r w:rsidR="0058157A" w:rsidRPr="0058157A">
        <w:rPr>
          <w:rFonts w:ascii="Times New Roman" w:hAnsi="Times New Roman" w:cs="Times New Roman"/>
          <w:sz w:val="24"/>
          <w:szCs w:val="24"/>
        </w:rPr>
        <w:t>mokers' charges were noticeably</w:t>
      </w:r>
      <w:r w:rsidR="0058157A">
        <w:rPr>
          <w:rFonts w:ascii="Times New Roman" w:hAnsi="Times New Roman" w:cs="Times New Roman"/>
          <w:sz w:val="24"/>
          <w:szCs w:val="24"/>
        </w:rPr>
        <w:t xml:space="preserve"> </w:t>
      </w:r>
      <w:r w:rsidR="0058157A" w:rsidRPr="0058157A">
        <w:rPr>
          <w:rFonts w:ascii="Times New Roman" w:hAnsi="Times New Roman" w:cs="Times New Roman"/>
          <w:sz w:val="24"/>
          <w:szCs w:val="24"/>
        </w:rPr>
        <w:t>greater.</w:t>
      </w:r>
    </w:p>
    <w:p w14:paraId="41B767EE" w14:textId="2147CE1E" w:rsidR="00681579" w:rsidRPr="00357287" w:rsidRDefault="00775207" w:rsidP="0035728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5ABB1749" wp14:editId="509DF283">
            <wp:extent cx="3722557" cy="1752600"/>
            <wp:effectExtent l="0" t="0" r="0" b="0"/>
            <wp:docPr id="1237923480" name="Picture 5"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23480" name="Picture 5" descr="A graph with blue squar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00852" cy="1789462"/>
                    </a:xfrm>
                    <a:prstGeom prst="rect">
                      <a:avLst/>
                    </a:prstGeom>
                  </pic:spPr>
                </pic:pic>
              </a:graphicData>
            </a:graphic>
          </wp:inline>
        </w:drawing>
      </w:r>
    </w:p>
    <w:p w14:paraId="23319382" w14:textId="12B9A44E" w:rsidR="00F76725" w:rsidRPr="00F93EB9" w:rsidRDefault="00681579" w:rsidP="004C6A0D">
      <w:pPr>
        <w:pStyle w:val="ListParagraph"/>
        <w:numPr>
          <w:ilvl w:val="1"/>
          <w:numId w:val="14"/>
        </w:numPr>
        <w:spacing w:line="276" w:lineRule="auto"/>
        <w:jc w:val="both"/>
        <w:rPr>
          <w:rFonts w:ascii="Times New Roman" w:hAnsi="Times New Roman" w:cs="Times New Roman"/>
          <w:b/>
          <w:bCs/>
          <w:sz w:val="24"/>
          <w:szCs w:val="24"/>
        </w:rPr>
      </w:pPr>
      <w:r w:rsidRPr="00F93EB9">
        <w:rPr>
          <w:rFonts w:ascii="Times New Roman" w:hAnsi="Times New Roman" w:cs="Times New Roman"/>
          <w:b/>
          <w:bCs/>
          <w:sz w:val="24"/>
          <w:szCs w:val="24"/>
        </w:rPr>
        <w:lastRenderedPageBreak/>
        <w:t xml:space="preserve">Bivariate interactions </w:t>
      </w:r>
    </w:p>
    <w:p w14:paraId="3CF9F282" w14:textId="29010112" w:rsidR="003C3803" w:rsidRDefault="00292C07" w:rsidP="00F76725">
      <w:pPr>
        <w:pStyle w:val="ListParagraph"/>
        <w:spacing w:line="276" w:lineRule="auto"/>
        <w:ind w:left="1140"/>
        <w:jc w:val="both"/>
        <w:rPr>
          <w:rFonts w:ascii="Times New Roman" w:hAnsi="Times New Roman" w:cs="Times New Roman"/>
          <w:sz w:val="24"/>
          <w:szCs w:val="24"/>
        </w:rPr>
      </w:pPr>
      <w:r>
        <w:rPr>
          <w:rFonts w:ascii="Times New Roman" w:hAnsi="Times New Roman" w:cs="Times New Roman"/>
          <w:sz w:val="24"/>
          <w:szCs w:val="24"/>
        </w:rPr>
        <w:t xml:space="preserve">3.4.1 </w:t>
      </w:r>
      <w:r w:rsidR="00F76725">
        <w:rPr>
          <w:rFonts w:ascii="Times New Roman" w:hAnsi="Times New Roman" w:cs="Times New Roman"/>
          <w:sz w:val="24"/>
          <w:szCs w:val="24"/>
        </w:rPr>
        <w:t xml:space="preserve">Figure </w:t>
      </w:r>
      <w:r w:rsidR="00775207">
        <w:rPr>
          <w:rFonts w:ascii="Times New Roman" w:hAnsi="Times New Roman" w:cs="Times New Roman"/>
          <w:sz w:val="24"/>
          <w:szCs w:val="24"/>
        </w:rPr>
        <w:t>6</w:t>
      </w:r>
      <w:r w:rsidR="00F76725">
        <w:rPr>
          <w:rFonts w:ascii="Times New Roman" w:hAnsi="Times New Roman" w:cs="Times New Roman"/>
          <w:sz w:val="24"/>
          <w:szCs w:val="24"/>
        </w:rPr>
        <w:t xml:space="preserve">. </w:t>
      </w:r>
      <w:r w:rsidR="008E05B5" w:rsidRPr="008E05B5">
        <w:rPr>
          <w:rFonts w:ascii="Times New Roman" w:hAnsi="Times New Roman" w:cs="Times New Roman"/>
          <w:sz w:val="24"/>
          <w:szCs w:val="24"/>
        </w:rPr>
        <w:t>Distribution of Medical Costs (Males vs Females)</w:t>
      </w:r>
    </w:p>
    <w:p w14:paraId="3969346F" w14:textId="5D3A8BE3" w:rsidR="003C3803" w:rsidRDefault="00C842B2" w:rsidP="00F76725">
      <w:pPr>
        <w:pStyle w:val="ListParagraph"/>
        <w:spacing w:line="276" w:lineRule="auto"/>
        <w:ind w:left="11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1563E6" wp14:editId="1CB9F543">
            <wp:extent cx="3498850" cy="2078990"/>
            <wp:effectExtent l="0" t="0" r="6350" b="0"/>
            <wp:docPr id="2096328521" name="Picture 29" descr="A graph of medical costs by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28521" name="Picture 29" descr="A graph of medical costs by gender"/>
                    <pic:cNvPicPr/>
                  </pic:nvPicPr>
                  <pic:blipFill>
                    <a:blip r:embed="rId15">
                      <a:extLst>
                        <a:ext uri="{28A0092B-C50C-407E-A947-70E740481C1C}">
                          <a14:useLocalDpi xmlns:a14="http://schemas.microsoft.com/office/drawing/2010/main" val="0"/>
                        </a:ext>
                      </a:extLst>
                    </a:blip>
                    <a:stretch>
                      <a:fillRect/>
                    </a:stretch>
                  </pic:blipFill>
                  <pic:spPr>
                    <a:xfrm>
                      <a:off x="0" y="0"/>
                      <a:ext cx="3540811" cy="2103923"/>
                    </a:xfrm>
                    <a:prstGeom prst="rect">
                      <a:avLst/>
                    </a:prstGeom>
                  </pic:spPr>
                </pic:pic>
              </a:graphicData>
            </a:graphic>
          </wp:inline>
        </w:drawing>
      </w:r>
    </w:p>
    <w:p w14:paraId="391F2505" w14:textId="6C27321D" w:rsidR="00F76725" w:rsidRDefault="003C3803" w:rsidP="00DD725D">
      <w:pPr>
        <w:pStyle w:val="ListParagraph"/>
        <w:spacing w:line="276" w:lineRule="auto"/>
        <w:ind w:left="1140"/>
        <w:jc w:val="both"/>
        <w:rPr>
          <w:rFonts w:ascii="Times New Roman" w:hAnsi="Times New Roman" w:cs="Times New Roman"/>
          <w:sz w:val="24"/>
          <w:szCs w:val="24"/>
        </w:rPr>
      </w:pPr>
      <w:bookmarkStart w:id="2" w:name="_Hlk206453108"/>
      <w:r w:rsidRPr="00BB6D72">
        <w:rPr>
          <w:rFonts w:ascii="Times New Roman" w:hAnsi="Times New Roman" w:cs="Times New Roman"/>
          <w:sz w:val="24"/>
          <w:szCs w:val="24"/>
        </w:rPr>
        <w:t>Interpretation</w:t>
      </w:r>
      <w:bookmarkEnd w:id="2"/>
      <w:r>
        <w:rPr>
          <w:rFonts w:ascii="Times New Roman" w:hAnsi="Times New Roman" w:cs="Times New Roman"/>
          <w:sz w:val="24"/>
          <w:szCs w:val="24"/>
        </w:rPr>
        <w:t xml:space="preserve">: </w:t>
      </w:r>
      <w:r w:rsidR="00F76725" w:rsidRPr="00F76725">
        <w:rPr>
          <w:rFonts w:ascii="Times New Roman" w:hAnsi="Times New Roman" w:cs="Times New Roman"/>
          <w:sz w:val="24"/>
          <w:szCs w:val="24"/>
        </w:rPr>
        <w:t>Mean charges female ≈ $12,570, male ≈ $13,957; variability is high, and sex difference is modest.</w:t>
      </w:r>
      <w:r w:rsidR="007310AE">
        <w:rPr>
          <w:rFonts w:ascii="Times New Roman" w:hAnsi="Times New Roman" w:cs="Times New Roman"/>
          <w:sz w:val="24"/>
          <w:szCs w:val="24"/>
        </w:rPr>
        <w:t xml:space="preserve"> </w:t>
      </w:r>
      <w:r w:rsidR="00D5145C" w:rsidRPr="007310AE">
        <w:rPr>
          <w:rFonts w:ascii="Times New Roman" w:hAnsi="Times New Roman" w:cs="Times New Roman"/>
          <w:sz w:val="24"/>
          <w:szCs w:val="24"/>
        </w:rPr>
        <w:t>The median charges for males and females</w:t>
      </w:r>
      <w:r w:rsidR="007310AE" w:rsidRPr="007310AE">
        <w:rPr>
          <w:rFonts w:ascii="Times New Roman" w:hAnsi="Times New Roman" w:cs="Times New Roman"/>
          <w:sz w:val="24"/>
          <w:szCs w:val="24"/>
        </w:rPr>
        <w:t xml:space="preserve"> are comparable.</w:t>
      </w:r>
      <w:r w:rsidR="007310AE">
        <w:rPr>
          <w:rFonts w:ascii="Times New Roman" w:hAnsi="Times New Roman" w:cs="Times New Roman"/>
          <w:sz w:val="24"/>
          <w:szCs w:val="24"/>
        </w:rPr>
        <w:t xml:space="preserve"> </w:t>
      </w:r>
      <w:r w:rsidR="007310AE" w:rsidRPr="007310AE">
        <w:rPr>
          <w:rFonts w:ascii="Times New Roman" w:hAnsi="Times New Roman" w:cs="Times New Roman"/>
          <w:sz w:val="24"/>
          <w:szCs w:val="24"/>
        </w:rPr>
        <w:t>For both categories, the interquartile range (spread) of charges is broad, indicating a significant variance in the expenses of individual medical care.</w:t>
      </w:r>
      <w:r w:rsidR="007310AE">
        <w:rPr>
          <w:rFonts w:ascii="Times New Roman" w:hAnsi="Times New Roman" w:cs="Times New Roman"/>
          <w:sz w:val="24"/>
          <w:szCs w:val="24"/>
        </w:rPr>
        <w:t xml:space="preserve"> </w:t>
      </w:r>
      <w:r w:rsidR="007310AE" w:rsidRPr="007310AE">
        <w:rPr>
          <w:rFonts w:ascii="Times New Roman" w:hAnsi="Times New Roman" w:cs="Times New Roman"/>
          <w:sz w:val="24"/>
          <w:szCs w:val="24"/>
        </w:rPr>
        <w:t>There are numerous high outliers in both groups, particularly in the upper range of charges, indicating that a tiny percentage of people have extremely high medical expenses.</w:t>
      </w:r>
      <w:r w:rsidR="007310AE">
        <w:rPr>
          <w:rFonts w:ascii="Times New Roman" w:hAnsi="Times New Roman" w:cs="Times New Roman"/>
          <w:sz w:val="24"/>
          <w:szCs w:val="24"/>
        </w:rPr>
        <w:t xml:space="preserve"> </w:t>
      </w:r>
      <w:r w:rsidR="007310AE" w:rsidRPr="007310AE">
        <w:rPr>
          <w:rFonts w:ascii="Times New Roman" w:hAnsi="Times New Roman" w:cs="Times New Roman"/>
          <w:sz w:val="24"/>
          <w:szCs w:val="24"/>
        </w:rPr>
        <w:t>The central tendency does not significantly differ between males and females, indicating that sex alone may not be the most reliable indicator of medical charges.</w:t>
      </w:r>
    </w:p>
    <w:p w14:paraId="7188DBF9" w14:textId="77777777" w:rsidR="00DD725D" w:rsidRPr="008E05B5" w:rsidRDefault="00DD725D" w:rsidP="00DD725D">
      <w:pPr>
        <w:pStyle w:val="ListParagraph"/>
        <w:spacing w:line="276" w:lineRule="auto"/>
        <w:ind w:left="1140"/>
        <w:jc w:val="both"/>
        <w:rPr>
          <w:rFonts w:ascii="Times New Roman" w:hAnsi="Times New Roman" w:cs="Times New Roman"/>
          <w:sz w:val="24"/>
          <w:szCs w:val="24"/>
        </w:rPr>
      </w:pPr>
    </w:p>
    <w:p w14:paraId="718E06DE" w14:textId="05BDCEA2" w:rsidR="003C3803" w:rsidRDefault="00292C07" w:rsidP="00F76725">
      <w:pPr>
        <w:pStyle w:val="ListParagraph"/>
        <w:spacing w:line="276" w:lineRule="auto"/>
        <w:ind w:left="1140"/>
        <w:jc w:val="both"/>
        <w:rPr>
          <w:rFonts w:ascii="Times New Roman" w:hAnsi="Times New Roman" w:cs="Times New Roman"/>
          <w:sz w:val="24"/>
          <w:szCs w:val="24"/>
        </w:rPr>
      </w:pPr>
      <w:r>
        <w:rPr>
          <w:rFonts w:ascii="Times New Roman" w:hAnsi="Times New Roman" w:cs="Times New Roman"/>
          <w:sz w:val="24"/>
          <w:szCs w:val="24"/>
        </w:rPr>
        <w:t xml:space="preserve">3.4.2 </w:t>
      </w:r>
      <w:r w:rsidR="00F76725">
        <w:rPr>
          <w:rFonts w:ascii="Times New Roman" w:hAnsi="Times New Roman" w:cs="Times New Roman"/>
          <w:sz w:val="24"/>
          <w:szCs w:val="24"/>
        </w:rPr>
        <w:t xml:space="preserve">Figure </w:t>
      </w:r>
      <w:r w:rsidR="00775207">
        <w:rPr>
          <w:rFonts w:ascii="Times New Roman" w:hAnsi="Times New Roman" w:cs="Times New Roman"/>
          <w:sz w:val="24"/>
          <w:szCs w:val="24"/>
        </w:rPr>
        <w:t>7</w:t>
      </w:r>
      <w:r w:rsidR="00F76725">
        <w:rPr>
          <w:rFonts w:ascii="Times New Roman" w:hAnsi="Times New Roman" w:cs="Times New Roman"/>
          <w:sz w:val="24"/>
          <w:szCs w:val="24"/>
        </w:rPr>
        <w:t xml:space="preserve">. </w:t>
      </w:r>
      <w:r w:rsidR="00F76725" w:rsidRPr="00F76725">
        <w:rPr>
          <w:rFonts w:ascii="Times New Roman" w:hAnsi="Times New Roman" w:cs="Times New Roman"/>
          <w:sz w:val="24"/>
          <w:szCs w:val="24"/>
        </w:rPr>
        <w:t>Age vs charges (simple regression line)</w:t>
      </w:r>
    </w:p>
    <w:p w14:paraId="52E8AAD7" w14:textId="6F40B636" w:rsidR="003C3803" w:rsidRDefault="003C3803" w:rsidP="00F76725">
      <w:pPr>
        <w:pStyle w:val="ListParagraph"/>
        <w:spacing w:line="276" w:lineRule="auto"/>
        <w:ind w:left="11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9B1D3F" wp14:editId="66B4AD19">
            <wp:extent cx="3082636" cy="2269457"/>
            <wp:effectExtent l="0" t="0" r="3810" b="0"/>
            <wp:docPr id="17357962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96268" name="Picture 173579626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2636" cy="2269457"/>
                    </a:xfrm>
                    <a:prstGeom prst="rect">
                      <a:avLst/>
                    </a:prstGeom>
                  </pic:spPr>
                </pic:pic>
              </a:graphicData>
            </a:graphic>
          </wp:inline>
        </w:drawing>
      </w:r>
    </w:p>
    <w:p w14:paraId="28B7C2AE" w14:textId="2D1164D7" w:rsidR="00450957" w:rsidRDefault="003C3803" w:rsidP="00F76725">
      <w:pPr>
        <w:pStyle w:val="ListParagraph"/>
        <w:spacing w:line="276" w:lineRule="auto"/>
        <w:ind w:left="1140"/>
        <w:jc w:val="both"/>
        <w:rPr>
          <w:rFonts w:ascii="Times New Roman" w:hAnsi="Times New Roman" w:cs="Times New Roman"/>
          <w:sz w:val="24"/>
          <w:szCs w:val="24"/>
        </w:rPr>
      </w:pPr>
      <w:r w:rsidRPr="00BB6D72">
        <w:rPr>
          <w:rFonts w:ascii="Times New Roman" w:hAnsi="Times New Roman" w:cs="Times New Roman"/>
          <w:sz w:val="24"/>
          <w:szCs w:val="24"/>
        </w:rPr>
        <w:t>Interpretation</w:t>
      </w:r>
      <w:r>
        <w:rPr>
          <w:rFonts w:ascii="Times New Roman" w:hAnsi="Times New Roman" w:cs="Times New Roman"/>
          <w:sz w:val="24"/>
          <w:szCs w:val="24"/>
        </w:rPr>
        <w:t>:</w:t>
      </w:r>
      <w:r w:rsidR="00F76725" w:rsidRPr="00F76725">
        <w:rPr>
          <w:rFonts w:ascii="Times New Roman" w:hAnsi="Times New Roman" w:cs="Times New Roman"/>
          <w:sz w:val="24"/>
          <w:szCs w:val="24"/>
        </w:rPr>
        <w:t xml:space="preserve"> </w:t>
      </w:r>
      <w:r w:rsidR="004E6F77" w:rsidRPr="004E6F77">
        <w:rPr>
          <w:rFonts w:ascii="Times New Roman" w:hAnsi="Times New Roman" w:cs="Times New Roman"/>
          <w:sz w:val="24"/>
          <w:szCs w:val="24"/>
        </w:rPr>
        <w:t xml:space="preserve">Age and medical charges </w:t>
      </w:r>
      <w:r w:rsidR="004E6F77">
        <w:rPr>
          <w:rFonts w:ascii="Times New Roman" w:hAnsi="Times New Roman" w:cs="Times New Roman"/>
          <w:sz w:val="24"/>
          <w:szCs w:val="24"/>
        </w:rPr>
        <w:t>were</w:t>
      </w:r>
      <w:r w:rsidR="004E6F77" w:rsidRPr="004E6F77">
        <w:rPr>
          <w:rFonts w:ascii="Times New Roman" w:hAnsi="Times New Roman" w:cs="Times New Roman"/>
          <w:sz w:val="24"/>
          <w:szCs w:val="24"/>
        </w:rPr>
        <w:t xml:space="preserve"> positively correlated, according to scatterplots and regression lines, although the variance rose with age</w:t>
      </w:r>
      <w:r w:rsidR="00D5145C" w:rsidRPr="004E6F77">
        <w:rPr>
          <w:rFonts w:ascii="Times New Roman" w:hAnsi="Times New Roman" w:cs="Times New Roman"/>
          <w:sz w:val="24"/>
          <w:szCs w:val="24"/>
        </w:rPr>
        <w:t xml:space="preserve">. </w:t>
      </w:r>
      <w:r w:rsidR="004E6F77" w:rsidRPr="004E6F77">
        <w:rPr>
          <w:rFonts w:ascii="Times New Roman" w:hAnsi="Times New Roman" w:cs="Times New Roman"/>
          <w:sz w:val="24"/>
          <w:szCs w:val="24"/>
        </w:rPr>
        <w:t xml:space="preserve">Additionally, </w:t>
      </w:r>
      <w:r w:rsidR="007734E0">
        <w:rPr>
          <w:rFonts w:ascii="Times New Roman" w:hAnsi="Times New Roman" w:cs="Times New Roman"/>
          <w:sz w:val="24"/>
          <w:szCs w:val="24"/>
        </w:rPr>
        <w:t xml:space="preserve">the </w:t>
      </w:r>
      <w:r w:rsidR="004E6F77" w:rsidRPr="004E6F77">
        <w:rPr>
          <w:rFonts w:ascii="Times New Roman" w:hAnsi="Times New Roman" w:cs="Times New Roman"/>
          <w:sz w:val="24"/>
          <w:szCs w:val="24"/>
        </w:rPr>
        <w:t>boxplot showed that smokers were consistently charged more across all age categories.</w:t>
      </w:r>
      <w:r w:rsidR="00457F31">
        <w:rPr>
          <w:rFonts w:ascii="Times New Roman" w:hAnsi="Times New Roman" w:cs="Times New Roman"/>
          <w:sz w:val="24"/>
          <w:szCs w:val="24"/>
        </w:rPr>
        <w:t xml:space="preserve"> </w:t>
      </w:r>
      <w:r w:rsidR="00457F31" w:rsidRPr="00457F31">
        <w:rPr>
          <w:rFonts w:ascii="Times New Roman" w:hAnsi="Times New Roman" w:cs="Times New Roman"/>
          <w:sz w:val="24"/>
          <w:szCs w:val="24"/>
        </w:rPr>
        <w:t>Because smoking status and BMI were found to significantly correlate with charges in previous research, these factors have a major impact on the prevalence of large clusters of high charges among older adults (see Figure 1).</w:t>
      </w:r>
    </w:p>
    <w:p w14:paraId="73E94ECB" w14:textId="77777777" w:rsidR="00457F31" w:rsidRDefault="00457F31" w:rsidP="00F76725">
      <w:pPr>
        <w:pStyle w:val="ListParagraph"/>
        <w:spacing w:line="276" w:lineRule="auto"/>
        <w:ind w:left="1140"/>
        <w:jc w:val="both"/>
        <w:rPr>
          <w:rFonts w:ascii="Times New Roman" w:hAnsi="Times New Roman" w:cs="Times New Roman"/>
          <w:sz w:val="24"/>
          <w:szCs w:val="24"/>
        </w:rPr>
      </w:pPr>
    </w:p>
    <w:p w14:paraId="5B981BE3" w14:textId="647A4C07" w:rsidR="00457F31" w:rsidRDefault="00457F31" w:rsidP="00F76725">
      <w:pPr>
        <w:pStyle w:val="ListParagraph"/>
        <w:spacing w:line="276" w:lineRule="auto"/>
        <w:ind w:left="1140"/>
        <w:jc w:val="both"/>
        <w:rPr>
          <w:rFonts w:ascii="Times New Roman" w:hAnsi="Times New Roman" w:cs="Times New Roman"/>
          <w:sz w:val="24"/>
          <w:szCs w:val="24"/>
        </w:rPr>
      </w:pPr>
      <w:r w:rsidRPr="00457F31">
        <w:rPr>
          <w:rFonts w:ascii="Times New Roman" w:hAnsi="Times New Roman" w:cs="Times New Roman"/>
          <w:sz w:val="24"/>
          <w:szCs w:val="24"/>
        </w:rPr>
        <w:t xml:space="preserve">This trend shows that while age alone accounts for a portion of the variation in medical expenses, the relationship is significantly influenced by other lifestyle </w:t>
      </w:r>
      <w:r w:rsidRPr="00457F31">
        <w:rPr>
          <w:rFonts w:ascii="Times New Roman" w:hAnsi="Times New Roman" w:cs="Times New Roman"/>
          <w:sz w:val="24"/>
          <w:szCs w:val="24"/>
        </w:rPr>
        <w:lastRenderedPageBreak/>
        <w:t>characteristics.</w:t>
      </w:r>
      <w:r>
        <w:rPr>
          <w:rFonts w:ascii="Times New Roman" w:hAnsi="Times New Roman" w:cs="Times New Roman"/>
          <w:sz w:val="24"/>
          <w:szCs w:val="24"/>
        </w:rPr>
        <w:t xml:space="preserve"> </w:t>
      </w:r>
      <w:r w:rsidRPr="00457F31">
        <w:rPr>
          <w:rFonts w:ascii="Times New Roman" w:hAnsi="Times New Roman" w:cs="Times New Roman"/>
          <w:sz w:val="24"/>
          <w:szCs w:val="24"/>
        </w:rPr>
        <w:t>Age is therefore not a reliable indicator of healthcare spending on its own, even though it has a positive linear relationship with costs.</w:t>
      </w:r>
    </w:p>
    <w:p w14:paraId="1B1FEC61" w14:textId="2F28C831" w:rsidR="00D725FA" w:rsidRPr="005140E3" w:rsidRDefault="00D725FA" w:rsidP="00C10AAE">
      <w:pPr>
        <w:pStyle w:val="ListParagraph"/>
        <w:rPr>
          <w:rFonts w:ascii="Times New Roman" w:hAnsi="Times New Roman" w:cs="Times New Roman"/>
          <w:sz w:val="24"/>
          <w:szCs w:val="24"/>
        </w:rPr>
      </w:pPr>
    </w:p>
    <w:p w14:paraId="653C2B90" w14:textId="0B532C00" w:rsidR="00530F86" w:rsidRDefault="0092716C" w:rsidP="00530F86">
      <w:pPr>
        <w:pStyle w:val="ListParagraph"/>
        <w:numPr>
          <w:ilvl w:val="1"/>
          <w:numId w:val="14"/>
        </w:numPr>
        <w:spacing w:line="276" w:lineRule="auto"/>
        <w:jc w:val="both"/>
        <w:rPr>
          <w:rFonts w:ascii="Times New Roman" w:hAnsi="Times New Roman" w:cs="Times New Roman"/>
          <w:b/>
          <w:bCs/>
          <w:sz w:val="24"/>
          <w:szCs w:val="24"/>
        </w:rPr>
      </w:pPr>
      <w:r w:rsidRPr="00F93EB9">
        <w:rPr>
          <w:rFonts w:ascii="Times New Roman" w:hAnsi="Times New Roman" w:cs="Times New Roman"/>
          <w:b/>
          <w:bCs/>
          <w:sz w:val="24"/>
          <w:szCs w:val="24"/>
        </w:rPr>
        <w:t xml:space="preserve">Table </w:t>
      </w:r>
      <w:r w:rsidR="00B249C6" w:rsidRPr="00F93EB9">
        <w:rPr>
          <w:rFonts w:ascii="Times New Roman" w:hAnsi="Times New Roman" w:cs="Times New Roman"/>
          <w:b/>
          <w:bCs/>
          <w:sz w:val="24"/>
          <w:szCs w:val="24"/>
        </w:rPr>
        <w:t>2</w:t>
      </w:r>
      <w:r w:rsidRPr="00F93EB9">
        <w:rPr>
          <w:rFonts w:ascii="Times New Roman" w:hAnsi="Times New Roman" w:cs="Times New Roman"/>
          <w:b/>
          <w:bCs/>
          <w:sz w:val="24"/>
          <w:szCs w:val="24"/>
        </w:rPr>
        <w:t xml:space="preserve">. </w:t>
      </w:r>
      <w:r w:rsidR="008265C3" w:rsidRPr="00F93EB9">
        <w:rPr>
          <w:rFonts w:ascii="Times New Roman" w:hAnsi="Times New Roman" w:cs="Times New Roman"/>
          <w:b/>
          <w:bCs/>
          <w:sz w:val="24"/>
          <w:szCs w:val="24"/>
        </w:rPr>
        <w:t>Model</w:t>
      </w:r>
      <w:r w:rsidRPr="00F93EB9">
        <w:rPr>
          <w:rFonts w:ascii="Times New Roman" w:hAnsi="Times New Roman" w:cs="Times New Roman"/>
          <w:b/>
          <w:bCs/>
          <w:sz w:val="24"/>
          <w:szCs w:val="24"/>
        </w:rPr>
        <w:t xml:space="preserve"> </w:t>
      </w:r>
      <w:r w:rsidR="007734E0">
        <w:rPr>
          <w:rFonts w:ascii="Times New Roman" w:hAnsi="Times New Roman" w:cs="Times New Roman"/>
          <w:b/>
          <w:bCs/>
          <w:sz w:val="24"/>
          <w:szCs w:val="24"/>
        </w:rPr>
        <w:t>evaluation</w:t>
      </w:r>
      <w:r w:rsidRPr="00F93EB9">
        <w:rPr>
          <w:rFonts w:ascii="Times New Roman" w:hAnsi="Times New Roman" w:cs="Times New Roman"/>
          <w:b/>
          <w:bCs/>
          <w:sz w:val="24"/>
          <w:szCs w:val="24"/>
        </w:rPr>
        <w:t>:</w:t>
      </w:r>
    </w:p>
    <w:tbl>
      <w:tblPr>
        <w:tblStyle w:val="TableGrid"/>
        <w:tblW w:w="0" w:type="auto"/>
        <w:tblInd w:w="1080" w:type="dxa"/>
        <w:tblLook w:val="04A0" w:firstRow="1" w:lastRow="0" w:firstColumn="1" w:lastColumn="0" w:noHBand="0" w:noVBand="1"/>
      </w:tblPr>
      <w:tblGrid>
        <w:gridCol w:w="3934"/>
        <w:gridCol w:w="4002"/>
      </w:tblGrid>
      <w:tr w:rsidR="00530F86" w14:paraId="09B6964B" w14:textId="77777777" w:rsidTr="00AE64A7">
        <w:tc>
          <w:tcPr>
            <w:tcW w:w="3934" w:type="dxa"/>
          </w:tcPr>
          <w:p w14:paraId="3147501E" w14:textId="7342419B" w:rsidR="00530F86" w:rsidRPr="00DA0AED" w:rsidRDefault="00530F86" w:rsidP="00530F86">
            <w:pPr>
              <w:pStyle w:val="ListParagraph"/>
              <w:spacing w:line="276" w:lineRule="auto"/>
              <w:ind w:left="0"/>
              <w:jc w:val="both"/>
              <w:rPr>
                <w:rFonts w:ascii="Times New Roman" w:hAnsi="Times New Roman" w:cs="Times New Roman"/>
                <w:sz w:val="24"/>
                <w:szCs w:val="24"/>
              </w:rPr>
            </w:pPr>
            <w:r w:rsidRPr="00DA0AED">
              <w:rPr>
                <w:rFonts w:ascii="Times New Roman" w:hAnsi="Times New Roman" w:cs="Times New Roman"/>
                <w:sz w:val="24"/>
                <w:szCs w:val="24"/>
              </w:rPr>
              <w:t>Mean Square Error (MSE)</w:t>
            </w:r>
          </w:p>
        </w:tc>
        <w:tc>
          <w:tcPr>
            <w:tcW w:w="4002" w:type="dxa"/>
          </w:tcPr>
          <w:p w14:paraId="17D962F9" w14:textId="06E27372" w:rsidR="00530F86" w:rsidRPr="00DA0AED" w:rsidRDefault="00530F86" w:rsidP="00530F86">
            <w:pPr>
              <w:pStyle w:val="ListParagraph"/>
              <w:spacing w:line="276" w:lineRule="auto"/>
              <w:ind w:left="0"/>
              <w:jc w:val="both"/>
              <w:rPr>
                <w:rFonts w:ascii="Times New Roman" w:hAnsi="Times New Roman" w:cs="Times New Roman"/>
                <w:sz w:val="24"/>
                <w:szCs w:val="24"/>
              </w:rPr>
            </w:pPr>
            <w:r w:rsidRPr="00DA0AED">
              <w:rPr>
                <w:rFonts w:ascii="Times New Roman" w:hAnsi="Times New Roman" w:cs="Times New Roman"/>
                <w:sz w:val="24"/>
                <w:szCs w:val="24"/>
              </w:rPr>
              <w:t>33596915.85</w:t>
            </w:r>
          </w:p>
        </w:tc>
      </w:tr>
      <w:tr w:rsidR="00530F86" w14:paraId="41B61496" w14:textId="77777777" w:rsidTr="00AE64A7">
        <w:tc>
          <w:tcPr>
            <w:tcW w:w="3934" w:type="dxa"/>
          </w:tcPr>
          <w:p w14:paraId="3CB078B0" w14:textId="2A365699" w:rsidR="00530F86" w:rsidRPr="00DA0AED" w:rsidRDefault="00530F86" w:rsidP="00530F86">
            <w:pPr>
              <w:pStyle w:val="ListParagraph"/>
              <w:spacing w:line="276" w:lineRule="auto"/>
              <w:ind w:left="0"/>
              <w:jc w:val="both"/>
              <w:rPr>
                <w:rFonts w:ascii="Times New Roman" w:hAnsi="Times New Roman" w:cs="Times New Roman"/>
                <w:sz w:val="24"/>
                <w:szCs w:val="24"/>
              </w:rPr>
            </w:pPr>
            <w:r w:rsidRPr="00DA0AED">
              <w:rPr>
                <w:rFonts w:ascii="Times New Roman" w:hAnsi="Times New Roman" w:cs="Times New Roman"/>
                <w:sz w:val="24"/>
                <w:szCs w:val="24"/>
              </w:rPr>
              <w:t>Root Mean Square Error (RMSE)</w:t>
            </w:r>
          </w:p>
        </w:tc>
        <w:tc>
          <w:tcPr>
            <w:tcW w:w="4002" w:type="dxa"/>
          </w:tcPr>
          <w:p w14:paraId="5912CFAD" w14:textId="5546E4ED" w:rsidR="00530F86" w:rsidRPr="00DA0AED" w:rsidRDefault="00AE64A7" w:rsidP="00530F86">
            <w:pPr>
              <w:pStyle w:val="ListParagraph"/>
              <w:spacing w:line="276" w:lineRule="auto"/>
              <w:ind w:left="0"/>
              <w:jc w:val="both"/>
              <w:rPr>
                <w:rFonts w:ascii="Times New Roman" w:hAnsi="Times New Roman" w:cs="Times New Roman"/>
                <w:sz w:val="24"/>
                <w:szCs w:val="24"/>
              </w:rPr>
            </w:pPr>
            <w:r w:rsidRPr="00DA0AED">
              <w:rPr>
                <w:rFonts w:ascii="Times New Roman" w:hAnsi="Times New Roman" w:cs="Times New Roman"/>
                <w:sz w:val="24"/>
                <w:szCs w:val="24"/>
              </w:rPr>
              <w:t>5796.28</w:t>
            </w:r>
          </w:p>
        </w:tc>
      </w:tr>
      <w:tr w:rsidR="00530F86" w14:paraId="75E114D4" w14:textId="77777777" w:rsidTr="00AE64A7">
        <w:tc>
          <w:tcPr>
            <w:tcW w:w="3934" w:type="dxa"/>
          </w:tcPr>
          <w:p w14:paraId="0140982F" w14:textId="63C1CE4D" w:rsidR="00530F86" w:rsidRPr="00DA0AED" w:rsidRDefault="00530F86" w:rsidP="00530F86">
            <w:pPr>
              <w:pStyle w:val="ListParagraph"/>
              <w:spacing w:line="276" w:lineRule="auto"/>
              <w:ind w:left="0"/>
              <w:jc w:val="both"/>
              <w:rPr>
                <w:rFonts w:ascii="Times New Roman" w:hAnsi="Times New Roman" w:cs="Times New Roman"/>
                <w:sz w:val="24"/>
                <w:szCs w:val="24"/>
              </w:rPr>
            </w:pPr>
            <w:r w:rsidRPr="00DA0AED">
              <w:rPr>
                <w:rFonts w:ascii="Times New Roman" w:hAnsi="Times New Roman" w:cs="Times New Roman"/>
                <w:sz w:val="24"/>
                <w:szCs w:val="24"/>
              </w:rPr>
              <w:t>R</w:t>
            </w:r>
            <w:r w:rsidRPr="00DA0AED">
              <w:rPr>
                <w:rFonts w:ascii="Times New Roman" w:hAnsi="Times New Roman" w:cs="Times New Roman"/>
                <w:sz w:val="24"/>
                <w:szCs w:val="24"/>
                <w:vertAlign w:val="superscript"/>
              </w:rPr>
              <w:t>2</w:t>
            </w:r>
            <w:r w:rsidRPr="00DA0AED">
              <w:rPr>
                <w:rFonts w:ascii="Times New Roman" w:hAnsi="Times New Roman" w:cs="Times New Roman"/>
                <w:sz w:val="24"/>
                <w:szCs w:val="24"/>
              </w:rPr>
              <w:t xml:space="preserve"> score</w:t>
            </w:r>
          </w:p>
        </w:tc>
        <w:tc>
          <w:tcPr>
            <w:tcW w:w="4002" w:type="dxa"/>
          </w:tcPr>
          <w:p w14:paraId="261B06D0" w14:textId="5BF06140" w:rsidR="00530F86" w:rsidRPr="00DA0AED" w:rsidRDefault="00AE64A7" w:rsidP="00530F86">
            <w:pPr>
              <w:pStyle w:val="ListParagraph"/>
              <w:spacing w:line="276" w:lineRule="auto"/>
              <w:ind w:left="0"/>
              <w:jc w:val="both"/>
              <w:rPr>
                <w:rFonts w:ascii="Times New Roman" w:hAnsi="Times New Roman" w:cs="Times New Roman"/>
                <w:sz w:val="24"/>
                <w:szCs w:val="24"/>
              </w:rPr>
            </w:pPr>
            <w:r w:rsidRPr="00DA0AED">
              <w:rPr>
                <w:rFonts w:ascii="Times New Roman" w:hAnsi="Times New Roman" w:cs="Times New Roman"/>
                <w:sz w:val="24"/>
                <w:szCs w:val="24"/>
              </w:rPr>
              <w:t>0.7836</w:t>
            </w:r>
          </w:p>
        </w:tc>
      </w:tr>
    </w:tbl>
    <w:p w14:paraId="7E5D061A" w14:textId="705D83CB" w:rsidR="00C20273" w:rsidRPr="00DA0AED" w:rsidRDefault="00A804E8" w:rsidP="00CB5A07">
      <w:pPr>
        <w:spacing w:line="276" w:lineRule="auto"/>
        <w:ind w:left="720"/>
        <w:jc w:val="both"/>
        <w:rPr>
          <w:rFonts w:ascii="Times New Roman" w:hAnsi="Times New Roman" w:cs="Times New Roman"/>
          <w:sz w:val="24"/>
          <w:szCs w:val="24"/>
        </w:rPr>
      </w:pPr>
      <w:r w:rsidRPr="00DA0AED">
        <w:rPr>
          <w:rFonts w:ascii="Times New Roman" w:hAnsi="Times New Roman" w:cs="Times New Roman"/>
          <w:sz w:val="24"/>
          <w:szCs w:val="24"/>
        </w:rPr>
        <w:t>Interpretation:</w:t>
      </w:r>
      <w:r w:rsidRPr="00A804E8">
        <w:t xml:space="preserve"> </w:t>
      </w:r>
      <w:r w:rsidR="00457F31" w:rsidRPr="00DA0AED">
        <w:rPr>
          <w:rFonts w:ascii="Times New Roman" w:hAnsi="Times New Roman" w:cs="Times New Roman"/>
          <w:sz w:val="24"/>
          <w:szCs w:val="24"/>
        </w:rPr>
        <w:t>With an R</w:t>
      </w:r>
      <w:r w:rsidR="00457F31" w:rsidRPr="00DA0AED">
        <w:rPr>
          <w:rFonts w:ascii="Times New Roman" w:hAnsi="Times New Roman" w:cs="Times New Roman"/>
          <w:sz w:val="24"/>
          <w:szCs w:val="24"/>
          <w:vertAlign w:val="superscript"/>
        </w:rPr>
        <w:t>2</w:t>
      </w:r>
      <w:r w:rsidR="00457F31" w:rsidRPr="00DA0AED">
        <w:rPr>
          <w:rFonts w:ascii="Times New Roman" w:hAnsi="Times New Roman" w:cs="Times New Roman"/>
          <w:sz w:val="24"/>
          <w:szCs w:val="24"/>
        </w:rPr>
        <w:t xml:space="preserve"> score of 0.78, the linear regression model can account for </w:t>
      </w:r>
      <w:r w:rsidR="00D5145C" w:rsidRPr="00DA0AED">
        <w:rPr>
          <w:rFonts w:ascii="Times New Roman" w:hAnsi="Times New Roman" w:cs="Times New Roman"/>
          <w:sz w:val="24"/>
          <w:szCs w:val="24"/>
        </w:rPr>
        <w:t>78%</w:t>
      </w:r>
      <w:r w:rsidR="00457F31" w:rsidRPr="00DA0AED">
        <w:rPr>
          <w:rFonts w:ascii="Times New Roman" w:hAnsi="Times New Roman" w:cs="Times New Roman"/>
          <w:sz w:val="24"/>
          <w:szCs w:val="24"/>
        </w:rPr>
        <w:t xml:space="preserve"> of the variation in medical bills</w:t>
      </w:r>
      <w:r w:rsidR="00D5145C" w:rsidRPr="00DA0AED">
        <w:rPr>
          <w:rFonts w:ascii="Times New Roman" w:hAnsi="Times New Roman" w:cs="Times New Roman"/>
          <w:sz w:val="24"/>
          <w:szCs w:val="24"/>
        </w:rPr>
        <w:t xml:space="preserve">. </w:t>
      </w:r>
      <w:r w:rsidR="00457F31" w:rsidRPr="00DA0AED">
        <w:rPr>
          <w:rFonts w:ascii="Times New Roman" w:hAnsi="Times New Roman" w:cs="Times New Roman"/>
          <w:sz w:val="24"/>
          <w:szCs w:val="24"/>
        </w:rPr>
        <w:t>Given the skewed distribution of charges, the RMSE of 5796.28 indicates a moderate average forecast error.</w:t>
      </w:r>
    </w:p>
    <w:p w14:paraId="50AA79E2" w14:textId="77777777" w:rsidR="00C20273" w:rsidRPr="00C20273" w:rsidRDefault="00C20273" w:rsidP="00C20273">
      <w:pPr>
        <w:pStyle w:val="ListParagraph"/>
        <w:spacing w:line="276" w:lineRule="auto"/>
        <w:jc w:val="both"/>
        <w:rPr>
          <w:rFonts w:ascii="Times New Roman" w:hAnsi="Times New Roman" w:cs="Times New Roman"/>
          <w:sz w:val="24"/>
          <w:szCs w:val="24"/>
        </w:rPr>
      </w:pPr>
    </w:p>
    <w:p w14:paraId="45675E86" w14:textId="3F3A9512" w:rsidR="00B249C6" w:rsidRDefault="00D661F7" w:rsidP="002D739D">
      <w:pPr>
        <w:pStyle w:val="ListParagraph"/>
        <w:numPr>
          <w:ilvl w:val="0"/>
          <w:numId w:val="14"/>
        </w:numPr>
        <w:spacing w:line="276" w:lineRule="auto"/>
        <w:jc w:val="both"/>
        <w:rPr>
          <w:rFonts w:ascii="Times New Roman" w:hAnsi="Times New Roman" w:cs="Times New Roman"/>
          <w:b/>
          <w:bCs/>
          <w:sz w:val="24"/>
          <w:szCs w:val="24"/>
        </w:rPr>
      </w:pPr>
      <w:r w:rsidRPr="00D661F7">
        <w:rPr>
          <w:rFonts w:ascii="Times New Roman" w:hAnsi="Times New Roman" w:cs="Times New Roman"/>
          <w:b/>
          <w:bCs/>
          <w:sz w:val="28"/>
          <w:szCs w:val="28"/>
        </w:rPr>
        <w:t>Discussion</w:t>
      </w:r>
      <w:r w:rsidRPr="00D661F7">
        <w:rPr>
          <w:rFonts w:ascii="Times New Roman" w:hAnsi="Times New Roman" w:cs="Times New Roman"/>
          <w:b/>
          <w:bCs/>
          <w:sz w:val="24"/>
          <w:szCs w:val="24"/>
        </w:rPr>
        <w:t xml:space="preserve"> </w:t>
      </w:r>
    </w:p>
    <w:p w14:paraId="50551F38" w14:textId="0E42F1B8" w:rsidR="002D739D" w:rsidRPr="002D739D" w:rsidRDefault="002D739D" w:rsidP="002D739D">
      <w:pPr>
        <w:spacing w:line="276" w:lineRule="auto"/>
        <w:jc w:val="both"/>
        <w:rPr>
          <w:rFonts w:ascii="Times New Roman" w:hAnsi="Times New Roman" w:cs="Times New Roman"/>
          <w:sz w:val="24"/>
          <w:szCs w:val="24"/>
        </w:rPr>
      </w:pPr>
      <w:r w:rsidRPr="002D739D">
        <w:rPr>
          <w:rFonts w:ascii="Times New Roman" w:hAnsi="Times New Roman" w:cs="Times New Roman"/>
          <w:sz w:val="24"/>
          <w:szCs w:val="24"/>
        </w:rPr>
        <w:t>According to the correlation analysis, charges are strongly positively correlated with age, smoking, and BMI, which is consistent with the regression results.  Expanding upon this, the subsequent conversation assesses the suitability and constraints of the fitted model.</w:t>
      </w:r>
    </w:p>
    <w:p w14:paraId="319F172C" w14:textId="1610A0F9" w:rsidR="00BB7C2B" w:rsidRPr="007D3E41" w:rsidRDefault="007D3E41" w:rsidP="007D3E41">
      <w:pPr>
        <w:spacing w:line="276" w:lineRule="auto"/>
        <w:jc w:val="both"/>
        <w:rPr>
          <w:rFonts w:ascii="Times New Roman" w:hAnsi="Times New Roman" w:cs="Times New Roman"/>
          <w:sz w:val="24"/>
          <w:szCs w:val="24"/>
        </w:rPr>
      </w:pPr>
      <w:r>
        <w:rPr>
          <w:rFonts w:ascii="Times New Roman" w:hAnsi="Times New Roman" w:cs="Times New Roman"/>
          <w:sz w:val="24"/>
          <w:szCs w:val="24"/>
        </w:rPr>
        <w:t>In overall, a</w:t>
      </w:r>
      <w:r w:rsidR="00C80B6D" w:rsidRPr="007D3E41">
        <w:rPr>
          <w:rFonts w:ascii="Times New Roman" w:hAnsi="Times New Roman" w:cs="Times New Roman"/>
          <w:sz w:val="24"/>
          <w:szCs w:val="24"/>
        </w:rPr>
        <w:t xml:space="preserve"> significant amount of the variance is explained by linear regression, with R</w:t>
      </w:r>
      <w:r w:rsidR="00C80B6D" w:rsidRPr="007734E0">
        <w:rPr>
          <w:rFonts w:ascii="Times New Roman" w:hAnsi="Times New Roman" w:cs="Times New Roman"/>
          <w:sz w:val="24"/>
          <w:szCs w:val="24"/>
          <w:vertAlign w:val="superscript"/>
        </w:rPr>
        <w:t>2</w:t>
      </w:r>
      <w:r w:rsidR="00C80B6D" w:rsidRPr="007D3E41">
        <w:rPr>
          <w:rFonts w:ascii="Times New Roman" w:hAnsi="Times New Roman" w:cs="Times New Roman"/>
          <w:sz w:val="24"/>
          <w:szCs w:val="24"/>
        </w:rPr>
        <w:t xml:space="preserve"> = 0.78</w:t>
      </w:r>
      <w:r w:rsidR="00BB7C2B" w:rsidRPr="007D3E41">
        <w:rPr>
          <w:rFonts w:ascii="Times New Roman" w:hAnsi="Times New Roman" w:cs="Times New Roman"/>
          <w:sz w:val="24"/>
          <w:szCs w:val="24"/>
        </w:rPr>
        <w:t xml:space="preserve"> indicating that the model accounts for about 78% of the variance in medical charges</w:t>
      </w:r>
      <w:r w:rsidRPr="007D3E41">
        <w:rPr>
          <w:rFonts w:ascii="Times New Roman" w:hAnsi="Times New Roman" w:cs="Times New Roman"/>
          <w:sz w:val="24"/>
          <w:szCs w:val="24"/>
        </w:rPr>
        <w:t xml:space="preserve">. However </w:t>
      </w:r>
      <w:r w:rsidR="00C80B6D" w:rsidRPr="007D3E41">
        <w:rPr>
          <w:rFonts w:ascii="Times New Roman" w:hAnsi="Times New Roman" w:cs="Times New Roman"/>
          <w:sz w:val="24"/>
          <w:szCs w:val="24"/>
        </w:rPr>
        <w:t xml:space="preserve">residual </w:t>
      </w:r>
      <w:r w:rsidRPr="007D3E41">
        <w:rPr>
          <w:rFonts w:ascii="Times New Roman" w:hAnsi="Times New Roman" w:cs="Times New Roman"/>
          <w:sz w:val="24"/>
          <w:szCs w:val="24"/>
        </w:rPr>
        <w:t>patterns</w:t>
      </w:r>
      <w:r w:rsidR="00C80B6D" w:rsidRPr="007D3E41">
        <w:rPr>
          <w:rFonts w:ascii="Times New Roman" w:hAnsi="Times New Roman" w:cs="Times New Roman"/>
          <w:sz w:val="24"/>
          <w:szCs w:val="24"/>
        </w:rPr>
        <w:t xml:space="preserve"> </w:t>
      </w:r>
      <w:r w:rsidRPr="007D3E41">
        <w:rPr>
          <w:rFonts w:ascii="Times New Roman" w:hAnsi="Times New Roman" w:cs="Times New Roman"/>
          <w:sz w:val="24"/>
          <w:szCs w:val="24"/>
        </w:rPr>
        <w:t>indicate possible</w:t>
      </w:r>
      <w:r w:rsidR="00C80B6D" w:rsidRPr="007D3E41">
        <w:rPr>
          <w:rFonts w:ascii="Times New Roman" w:hAnsi="Times New Roman" w:cs="Times New Roman"/>
          <w:sz w:val="24"/>
          <w:szCs w:val="24"/>
        </w:rPr>
        <w:t xml:space="preserve"> non-linearities</w:t>
      </w:r>
      <w:r w:rsidR="00170676" w:rsidRPr="007D3E41">
        <w:rPr>
          <w:rFonts w:ascii="Times New Roman" w:hAnsi="Times New Roman" w:cs="Times New Roman"/>
          <w:sz w:val="24"/>
          <w:szCs w:val="24"/>
        </w:rPr>
        <w:t xml:space="preserve">. </w:t>
      </w:r>
      <w:r w:rsidR="00C80B6D" w:rsidRPr="007D3E41">
        <w:rPr>
          <w:rFonts w:ascii="Times New Roman" w:hAnsi="Times New Roman" w:cs="Times New Roman"/>
          <w:sz w:val="24"/>
          <w:szCs w:val="24"/>
        </w:rPr>
        <w:t>A log-link on charges may also help to increase residual normalcy and stabilize variation (James et al., 2021).</w:t>
      </w:r>
      <w:r>
        <w:rPr>
          <w:rFonts w:ascii="Times New Roman" w:hAnsi="Times New Roman" w:cs="Times New Roman"/>
          <w:sz w:val="24"/>
          <w:szCs w:val="24"/>
        </w:rPr>
        <w:t xml:space="preserve"> From ethical point of view, including</w:t>
      </w:r>
      <w:r w:rsidR="00BB7C2B" w:rsidRPr="007D3E41">
        <w:rPr>
          <w:rFonts w:ascii="Times New Roman" w:hAnsi="Times New Roman" w:cs="Times New Roman"/>
          <w:sz w:val="24"/>
          <w:szCs w:val="24"/>
        </w:rPr>
        <w:t xml:space="preserve"> attributes such as smoking status carries risk of price discrimination and reputational harm.</w:t>
      </w:r>
      <w:r w:rsidRPr="007D3E41">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7D3E41">
        <w:rPr>
          <w:rFonts w:ascii="Times New Roman" w:hAnsi="Times New Roman" w:cs="Times New Roman"/>
          <w:sz w:val="24"/>
          <w:szCs w:val="24"/>
        </w:rPr>
        <w:t>articulated by Harrell (2015)</w:t>
      </w:r>
      <w:r>
        <w:rPr>
          <w:rFonts w:ascii="Times New Roman" w:hAnsi="Times New Roman" w:cs="Times New Roman"/>
          <w:sz w:val="24"/>
          <w:szCs w:val="24"/>
        </w:rPr>
        <w:t>,</w:t>
      </w:r>
      <w:r w:rsidR="00BB7C2B" w:rsidRPr="007D3E41">
        <w:rPr>
          <w:rFonts w:ascii="Times New Roman" w:hAnsi="Times New Roman" w:cs="Times New Roman"/>
          <w:sz w:val="24"/>
          <w:szCs w:val="24"/>
        </w:rPr>
        <w:t xml:space="preserve"> </w:t>
      </w:r>
      <w:r w:rsidR="007734E0">
        <w:rPr>
          <w:rFonts w:ascii="Times New Roman" w:hAnsi="Times New Roman" w:cs="Times New Roman"/>
          <w:sz w:val="24"/>
          <w:szCs w:val="24"/>
        </w:rPr>
        <w:t>r</w:t>
      </w:r>
      <w:r w:rsidR="00BB7C2B" w:rsidRPr="007D3E41">
        <w:rPr>
          <w:rFonts w:ascii="Times New Roman" w:hAnsi="Times New Roman" w:cs="Times New Roman"/>
          <w:sz w:val="24"/>
          <w:szCs w:val="24"/>
        </w:rPr>
        <w:t>egulatory and compliance audits must quantify and justify fairness metrics prior to production, paralleling the systematic assessment.</w:t>
      </w:r>
    </w:p>
    <w:p w14:paraId="13D8BA47" w14:textId="6BEAB6CC" w:rsidR="00170676" w:rsidRPr="007D3E41" w:rsidRDefault="007D3E41" w:rsidP="007D3E41">
      <w:pPr>
        <w:spacing w:line="276" w:lineRule="auto"/>
        <w:jc w:val="both"/>
        <w:rPr>
          <w:rFonts w:ascii="Times New Roman" w:hAnsi="Times New Roman" w:cs="Times New Roman"/>
          <w:sz w:val="24"/>
          <w:szCs w:val="24"/>
        </w:rPr>
      </w:pPr>
      <w:r>
        <w:rPr>
          <w:rFonts w:ascii="Times New Roman" w:hAnsi="Times New Roman" w:cs="Times New Roman"/>
          <w:sz w:val="24"/>
          <w:szCs w:val="24"/>
        </w:rPr>
        <w:t>With regard to g</w:t>
      </w:r>
      <w:r w:rsidR="00170676" w:rsidRPr="007D3E41">
        <w:rPr>
          <w:rFonts w:ascii="Times New Roman" w:hAnsi="Times New Roman" w:cs="Times New Roman"/>
          <w:sz w:val="24"/>
          <w:szCs w:val="24"/>
        </w:rPr>
        <w:t>eneralizability and bias</w:t>
      </w:r>
      <w:r w:rsidR="00D809DC">
        <w:rPr>
          <w:rFonts w:ascii="Times New Roman" w:hAnsi="Times New Roman" w:cs="Times New Roman"/>
          <w:sz w:val="24"/>
          <w:szCs w:val="24"/>
        </w:rPr>
        <w:t>, t</w:t>
      </w:r>
      <w:r w:rsidR="00D809DC" w:rsidRPr="00D809DC">
        <w:rPr>
          <w:rFonts w:ascii="Times New Roman" w:hAnsi="Times New Roman" w:cs="Times New Roman"/>
          <w:sz w:val="24"/>
          <w:szCs w:val="24"/>
        </w:rPr>
        <w:t xml:space="preserve">he cross-sectional structure of the dataset and its absence of temporal validation may restrict its </w:t>
      </w:r>
      <w:r w:rsidR="00D809DC">
        <w:rPr>
          <w:rFonts w:ascii="Times New Roman" w:hAnsi="Times New Roman" w:cs="Times New Roman"/>
          <w:sz w:val="24"/>
          <w:szCs w:val="24"/>
        </w:rPr>
        <w:t>applicability</w:t>
      </w:r>
      <w:r w:rsidR="00D809DC" w:rsidRPr="00D809DC">
        <w:rPr>
          <w:rFonts w:ascii="Times New Roman" w:hAnsi="Times New Roman" w:cs="Times New Roman"/>
          <w:sz w:val="24"/>
          <w:szCs w:val="24"/>
        </w:rPr>
        <w:t xml:space="preserve"> to populations in the future.</w:t>
      </w:r>
      <w:r w:rsidR="00D809DC">
        <w:rPr>
          <w:rFonts w:ascii="Times New Roman" w:hAnsi="Times New Roman" w:cs="Times New Roman"/>
          <w:sz w:val="24"/>
          <w:szCs w:val="24"/>
        </w:rPr>
        <w:t xml:space="preserve"> </w:t>
      </w:r>
      <w:r w:rsidR="00170676" w:rsidRPr="007D3E41">
        <w:rPr>
          <w:rFonts w:ascii="Times New Roman" w:hAnsi="Times New Roman" w:cs="Times New Roman"/>
          <w:sz w:val="24"/>
          <w:szCs w:val="24"/>
        </w:rPr>
        <w:t>Additionally, the stable distributions across groups assumed by encoded categorical variables could not hold true in practice (Wooldridge, 2016).</w:t>
      </w:r>
      <w:r w:rsidR="00D809DC">
        <w:rPr>
          <w:rFonts w:ascii="Times New Roman" w:hAnsi="Times New Roman" w:cs="Times New Roman"/>
          <w:sz w:val="24"/>
          <w:szCs w:val="24"/>
        </w:rPr>
        <w:t xml:space="preserve"> In m</w:t>
      </w:r>
      <w:r w:rsidR="0018582B" w:rsidRPr="007D3E41">
        <w:rPr>
          <w:rFonts w:ascii="Times New Roman" w:hAnsi="Times New Roman" w:cs="Times New Roman"/>
          <w:sz w:val="24"/>
          <w:szCs w:val="24"/>
        </w:rPr>
        <w:t>odel risk</w:t>
      </w:r>
      <w:r w:rsidR="00D809DC">
        <w:rPr>
          <w:rFonts w:ascii="Times New Roman" w:hAnsi="Times New Roman" w:cs="Times New Roman"/>
          <w:sz w:val="24"/>
          <w:szCs w:val="24"/>
        </w:rPr>
        <w:t xml:space="preserve"> concerns,</w:t>
      </w:r>
      <w:r w:rsidR="0018582B" w:rsidRPr="007D3E41">
        <w:rPr>
          <w:rFonts w:ascii="Times New Roman" w:hAnsi="Times New Roman" w:cs="Times New Roman"/>
          <w:sz w:val="24"/>
          <w:szCs w:val="24"/>
        </w:rPr>
        <w:t xml:space="preserve"> </w:t>
      </w:r>
      <w:r w:rsidR="00D809DC">
        <w:rPr>
          <w:rFonts w:ascii="Times New Roman" w:hAnsi="Times New Roman" w:cs="Times New Roman"/>
          <w:sz w:val="24"/>
          <w:szCs w:val="24"/>
        </w:rPr>
        <w:t>supreme</w:t>
      </w:r>
      <w:r w:rsidR="0018582B" w:rsidRPr="007D3E41">
        <w:rPr>
          <w:rFonts w:ascii="Times New Roman" w:hAnsi="Times New Roman" w:cs="Times New Roman"/>
          <w:sz w:val="24"/>
          <w:szCs w:val="24"/>
        </w:rPr>
        <w:t xml:space="preserve"> cases are hard to forecast due to heavy-tailed distributions in medical expenses</w:t>
      </w:r>
      <w:r w:rsidR="00D5145C" w:rsidRPr="007D3E41">
        <w:rPr>
          <w:rFonts w:ascii="Times New Roman" w:hAnsi="Times New Roman" w:cs="Times New Roman"/>
          <w:sz w:val="24"/>
          <w:szCs w:val="24"/>
        </w:rPr>
        <w:t xml:space="preserve">. </w:t>
      </w:r>
      <w:r w:rsidR="0018582B" w:rsidRPr="007D3E41">
        <w:rPr>
          <w:rFonts w:ascii="Times New Roman" w:hAnsi="Times New Roman" w:cs="Times New Roman"/>
          <w:sz w:val="24"/>
          <w:szCs w:val="24"/>
        </w:rPr>
        <w:t xml:space="preserve">Since linear regression tends to underestimate </w:t>
      </w:r>
      <w:r w:rsidR="003F614D">
        <w:rPr>
          <w:rFonts w:ascii="Times New Roman" w:hAnsi="Times New Roman" w:cs="Times New Roman"/>
          <w:sz w:val="24"/>
          <w:szCs w:val="24"/>
        </w:rPr>
        <w:t>such cases</w:t>
      </w:r>
      <w:r w:rsidR="0018582B" w:rsidRPr="007D3E41">
        <w:rPr>
          <w:rFonts w:ascii="Times New Roman" w:hAnsi="Times New Roman" w:cs="Times New Roman"/>
          <w:sz w:val="24"/>
          <w:szCs w:val="24"/>
        </w:rPr>
        <w:t xml:space="preserve">, </w:t>
      </w:r>
      <w:r w:rsidR="003F614D">
        <w:rPr>
          <w:rFonts w:ascii="Times New Roman" w:hAnsi="Times New Roman" w:cs="Times New Roman"/>
          <w:sz w:val="24"/>
          <w:szCs w:val="24"/>
        </w:rPr>
        <w:t>alternative</w:t>
      </w:r>
      <w:r w:rsidR="0018582B" w:rsidRPr="007D3E41">
        <w:rPr>
          <w:rFonts w:ascii="Times New Roman" w:hAnsi="Times New Roman" w:cs="Times New Roman"/>
          <w:sz w:val="24"/>
          <w:szCs w:val="24"/>
        </w:rPr>
        <w:t xml:space="preserve"> methods like quantile regression or generalized linear models (GLMs) might be more suited for insurance pricing (Kuhn and Johnson, 2013).</w:t>
      </w:r>
    </w:p>
    <w:p w14:paraId="6075AD15" w14:textId="77777777" w:rsidR="0027229D" w:rsidRDefault="0027229D" w:rsidP="0027229D">
      <w:pPr>
        <w:pStyle w:val="ListParagraph"/>
        <w:spacing w:line="276" w:lineRule="auto"/>
        <w:ind w:left="1440"/>
        <w:jc w:val="both"/>
        <w:rPr>
          <w:rFonts w:ascii="Times New Roman" w:hAnsi="Times New Roman" w:cs="Times New Roman"/>
          <w:sz w:val="24"/>
          <w:szCs w:val="24"/>
        </w:rPr>
      </w:pPr>
    </w:p>
    <w:p w14:paraId="36850DBB" w14:textId="6E4ACC68" w:rsidR="00B249C6" w:rsidRPr="002D739D" w:rsidRDefault="0018582B" w:rsidP="002D739D">
      <w:pPr>
        <w:pStyle w:val="ListParagraph"/>
        <w:numPr>
          <w:ilvl w:val="0"/>
          <w:numId w:val="14"/>
        </w:numPr>
        <w:spacing w:line="276" w:lineRule="auto"/>
        <w:jc w:val="both"/>
        <w:rPr>
          <w:rFonts w:ascii="Times New Roman" w:hAnsi="Times New Roman" w:cs="Times New Roman"/>
          <w:b/>
          <w:bCs/>
          <w:sz w:val="28"/>
          <w:szCs w:val="28"/>
        </w:rPr>
      </w:pPr>
      <w:r w:rsidRPr="0018582B">
        <w:rPr>
          <w:rFonts w:ascii="Times New Roman" w:hAnsi="Times New Roman" w:cs="Times New Roman"/>
          <w:b/>
          <w:bCs/>
          <w:sz w:val="28"/>
          <w:szCs w:val="28"/>
        </w:rPr>
        <w:t xml:space="preserve">Conclusion </w:t>
      </w:r>
    </w:p>
    <w:p w14:paraId="49D09305" w14:textId="4C45A54C" w:rsidR="0018582B" w:rsidRPr="0018582B" w:rsidRDefault="00C53FD0" w:rsidP="0018582B">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It can be concluded that </w:t>
      </w:r>
      <w:r w:rsidRPr="00C53FD0">
        <w:rPr>
          <w:rFonts w:ascii="Times New Roman" w:hAnsi="Times New Roman" w:cs="Times New Roman"/>
          <w:sz w:val="24"/>
          <w:szCs w:val="24"/>
        </w:rPr>
        <w:t xml:space="preserve">the insurance dataset was </w:t>
      </w:r>
      <w:r w:rsidR="00E85A64">
        <w:rPr>
          <w:rFonts w:ascii="Times New Roman" w:hAnsi="Times New Roman" w:cs="Times New Roman"/>
          <w:sz w:val="24"/>
          <w:szCs w:val="24"/>
        </w:rPr>
        <w:t>well</w:t>
      </w:r>
      <w:r w:rsidRPr="00C53FD0">
        <w:rPr>
          <w:rFonts w:ascii="Times New Roman" w:hAnsi="Times New Roman" w:cs="Times New Roman"/>
          <w:sz w:val="24"/>
          <w:szCs w:val="24"/>
        </w:rPr>
        <w:t xml:space="preserve"> fitted by the linear regression model, which accounted for </w:t>
      </w:r>
      <w:r w:rsidR="00D5145C">
        <w:rPr>
          <w:rFonts w:ascii="Times New Roman" w:hAnsi="Times New Roman" w:cs="Times New Roman"/>
          <w:sz w:val="24"/>
          <w:szCs w:val="24"/>
        </w:rPr>
        <w:t>78%</w:t>
      </w:r>
      <w:r w:rsidRPr="00C53FD0">
        <w:rPr>
          <w:rFonts w:ascii="Times New Roman" w:hAnsi="Times New Roman" w:cs="Times New Roman"/>
          <w:sz w:val="24"/>
          <w:szCs w:val="24"/>
        </w:rPr>
        <w:t xml:space="preserve"> of the variation in medical bills.</w:t>
      </w:r>
      <w:r w:rsidR="00E85A64">
        <w:rPr>
          <w:rFonts w:ascii="Times New Roman" w:hAnsi="Times New Roman" w:cs="Times New Roman"/>
          <w:sz w:val="24"/>
          <w:szCs w:val="24"/>
        </w:rPr>
        <w:t xml:space="preserve"> Nonetheless,</w:t>
      </w:r>
      <w:r>
        <w:rPr>
          <w:rFonts w:ascii="Times New Roman" w:hAnsi="Times New Roman" w:cs="Times New Roman"/>
          <w:sz w:val="24"/>
          <w:szCs w:val="24"/>
        </w:rPr>
        <w:t xml:space="preserve"> </w:t>
      </w:r>
      <w:r w:rsidR="00E85A64">
        <w:rPr>
          <w:rFonts w:ascii="Times New Roman" w:hAnsi="Times New Roman" w:cs="Times New Roman"/>
          <w:sz w:val="24"/>
          <w:szCs w:val="24"/>
        </w:rPr>
        <w:t>t</w:t>
      </w:r>
      <w:r w:rsidRPr="00C53FD0">
        <w:rPr>
          <w:rFonts w:ascii="Times New Roman" w:hAnsi="Times New Roman" w:cs="Times New Roman"/>
          <w:sz w:val="24"/>
          <w:szCs w:val="24"/>
        </w:rPr>
        <w:t xml:space="preserve">he heavy-tailed distribution of charges </w:t>
      </w:r>
      <w:r w:rsidR="00E85A64" w:rsidRPr="00E85A64">
        <w:rPr>
          <w:rFonts w:ascii="Times New Roman" w:hAnsi="Times New Roman" w:cs="Times New Roman"/>
          <w:sz w:val="24"/>
          <w:szCs w:val="24"/>
        </w:rPr>
        <w:t>limited the model’s ability to</w:t>
      </w:r>
      <w:r w:rsidR="00E85A64">
        <w:rPr>
          <w:rFonts w:ascii="Times New Roman" w:hAnsi="Times New Roman" w:cs="Times New Roman"/>
          <w:sz w:val="24"/>
          <w:szCs w:val="24"/>
        </w:rPr>
        <w:t xml:space="preserve"> accurately</w:t>
      </w:r>
      <w:r w:rsidR="00E85A64" w:rsidRPr="00E85A64">
        <w:rPr>
          <w:rFonts w:ascii="Times New Roman" w:hAnsi="Times New Roman" w:cs="Times New Roman"/>
          <w:sz w:val="24"/>
          <w:szCs w:val="24"/>
        </w:rPr>
        <w:t xml:space="preserve"> capture extreme costs</w:t>
      </w:r>
      <w:r w:rsidRPr="00C53FD0">
        <w:rPr>
          <w:rFonts w:ascii="Times New Roman" w:hAnsi="Times New Roman" w:cs="Times New Roman"/>
          <w:sz w:val="24"/>
          <w:szCs w:val="24"/>
        </w:rPr>
        <w:t xml:space="preserve">, </w:t>
      </w:r>
      <w:r w:rsidR="00E85A64">
        <w:rPr>
          <w:rFonts w:ascii="Times New Roman" w:hAnsi="Times New Roman" w:cs="Times New Roman"/>
          <w:sz w:val="24"/>
          <w:szCs w:val="24"/>
        </w:rPr>
        <w:t>however,</w:t>
      </w:r>
      <w:r w:rsidRPr="00C53FD0">
        <w:rPr>
          <w:rFonts w:ascii="Times New Roman" w:hAnsi="Times New Roman" w:cs="Times New Roman"/>
          <w:sz w:val="24"/>
          <w:szCs w:val="24"/>
        </w:rPr>
        <w:t xml:space="preserve"> it did </w:t>
      </w:r>
      <w:r w:rsidR="00D5145C" w:rsidRPr="00C53FD0">
        <w:rPr>
          <w:rFonts w:ascii="Times New Roman" w:hAnsi="Times New Roman" w:cs="Times New Roman"/>
          <w:sz w:val="24"/>
          <w:szCs w:val="24"/>
        </w:rPr>
        <w:t>a respectable job</w:t>
      </w:r>
      <w:r w:rsidRPr="00C53FD0">
        <w:rPr>
          <w:rFonts w:ascii="Times New Roman" w:hAnsi="Times New Roman" w:cs="Times New Roman"/>
          <w:sz w:val="24"/>
          <w:szCs w:val="24"/>
        </w:rPr>
        <w:t xml:space="preserve"> of reflecting overall cost trends, especially for average expenses.</w:t>
      </w:r>
      <w:r w:rsidR="00144B10">
        <w:rPr>
          <w:rFonts w:ascii="Times New Roman" w:hAnsi="Times New Roman" w:cs="Times New Roman"/>
          <w:sz w:val="24"/>
          <w:szCs w:val="24"/>
        </w:rPr>
        <w:t xml:space="preserve"> </w:t>
      </w:r>
      <w:r w:rsidR="00144B10" w:rsidRPr="00144B10">
        <w:rPr>
          <w:rFonts w:ascii="Times New Roman" w:hAnsi="Times New Roman" w:cs="Times New Roman"/>
          <w:sz w:val="24"/>
          <w:szCs w:val="24"/>
        </w:rPr>
        <w:t xml:space="preserve">Although the findings show that linear regression is a good baseline model, its drawbacks show that more </w:t>
      </w:r>
      <w:r w:rsidR="000A1FD5">
        <w:rPr>
          <w:rFonts w:ascii="Times New Roman" w:hAnsi="Times New Roman" w:cs="Times New Roman"/>
          <w:sz w:val="24"/>
          <w:szCs w:val="24"/>
        </w:rPr>
        <w:t>advanced</w:t>
      </w:r>
      <w:r w:rsidR="00144B10" w:rsidRPr="00144B10">
        <w:rPr>
          <w:rFonts w:ascii="Times New Roman" w:hAnsi="Times New Roman" w:cs="Times New Roman"/>
          <w:sz w:val="24"/>
          <w:szCs w:val="24"/>
        </w:rPr>
        <w:t xml:space="preserve"> strategies, including ensemble methods or generalized linear models, are required to i</w:t>
      </w:r>
      <w:r w:rsidR="00E85A64">
        <w:rPr>
          <w:rFonts w:ascii="Times New Roman" w:hAnsi="Times New Roman" w:cs="Times New Roman"/>
          <w:sz w:val="24"/>
          <w:szCs w:val="24"/>
        </w:rPr>
        <w:t>mprove</w:t>
      </w:r>
      <w:r w:rsidR="00144B10" w:rsidRPr="00144B10">
        <w:rPr>
          <w:rFonts w:ascii="Times New Roman" w:hAnsi="Times New Roman" w:cs="Times New Roman"/>
          <w:sz w:val="24"/>
          <w:szCs w:val="24"/>
        </w:rPr>
        <w:t xml:space="preserve"> prediction accuracy for expensive outliers.</w:t>
      </w:r>
      <w:r w:rsidR="00144B10">
        <w:rPr>
          <w:rFonts w:ascii="Times New Roman" w:hAnsi="Times New Roman" w:cs="Times New Roman"/>
          <w:sz w:val="24"/>
          <w:szCs w:val="24"/>
        </w:rPr>
        <w:t xml:space="preserve"> </w:t>
      </w:r>
      <w:r w:rsidR="00E85A64">
        <w:rPr>
          <w:rFonts w:ascii="Times New Roman" w:hAnsi="Times New Roman" w:cs="Times New Roman"/>
          <w:sz w:val="24"/>
          <w:szCs w:val="24"/>
        </w:rPr>
        <w:t>Furthermore</w:t>
      </w:r>
      <w:r w:rsidR="00144B10" w:rsidRPr="00144B10">
        <w:rPr>
          <w:rFonts w:ascii="Times New Roman" w:hAnsi="Times New Roman" w:cs="Times New Roman"/>
          <w:sz w:val="24"/>
          <w:szCs w:val="24"/>
        </w:rPr>
        <w:t>, when incorporating sensitive characteristics like smoking and BMI into healthcare pricing models, fairness and ethical issues need to be taken into account.</w:t>
      </w:r>
    </w:p>
    <w:p w14:paraId="4843B9D9" w14:textId="4690A8EB" w:rsidR="00C20273" w:rsidRDefault="00C20273" w:rsidP="003A29A4">
      <w:pPr>
        <w:spacing w:line="276" w:lineRule="auto"/>
        <w:jc w:val="both"/>
        <w:rPr>
          <w:rFonts w:ascii="Times New Roman" w:hAnsi="Times New Roman" w:cs="Times New Roman"/>
          <w:sz w:val="24"/>
          <w:szCs w:val="24"/>
        </w:rPr>
        <w:sectPr w:rsidR="00C20273" w:rsidSect="00625A14">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1"/>
          <w:cols w:space="708"/>
          <w:docGrid w:linePitch="360"/>
        </w:sectPr>
      </w:pPr>
    </w:p>
    <w:p w14:paraId="63276EEA" w14:textId="23B5FB7C" w:rsidR="00F568D0" w:rsidRPr="00CB5A07" w:rsidRDefault="00A54112" w:rsidP="00A54112">
      <w:pPr>
        <w:spacing w:line="276" w:lineRule="auto"/>
        <w:rPr>
          <w:rFonts w:ascii="Times New Roman" w:hAnsi="Times New Roman" w:cs="Times New Roman"/>
          <w:b/>
          <w:bCs/>
          <w:sz w:val="28"/>
          <w:szCs w:val="28"/>
        </w:rPr>
      </w:pPr>
      <w:r w:rsidRPr="00CB5A07">
        <w:rPr>
          <w:rFonts w:ascii="Times New Roman" w:hAnsi="Times New Roman" w:cs="Times New Roman"/>
          <w:b/>
          <w:bCs/>
          <w:sz w:val="28"/>
          <w:szCs w:val="28"/>
        </w:rPr>
        <w:lastRenderedPageBreak/>
        <w:t xml:space="preserve">References </w:t>
      </w:r>
    </w:p>
    <w:p w14:paraId="5DE3AA4B" w14:textId="77777777" w:rsidR="00C01A04" w:rsidRDefault="00C01A04" w:rsidP="00CB5A07">
      <w:pPr>
        <w:pStyle w:val="ListParagraph"/>
        <w:spacing w:line="276" w:lineRule="auto"/>
        <w:jc w:val="both"/>
        <w:rPr>
          <w:rFonts w:ascii="Times New Roman" w:hAnsi="Times New Roman" w:cs="Times New Roman"/>
          <w:sz w:val="24"/>
          <w:szCs w:val="24"/>
        </w:rPr>
      </w:pPr>
      <w:r w:rsidRPr="00486B75">
        <w:rPr>
          <w:rFonts w:ascii="Times New Roman" w:hAnsi="Times New Roman" w:cs="Times New Roman"/>
          <w:sz w:val="24"/>
          <w:szCs w:val="24"/>
        </w:rPr>
        <w:t>Harrell, F.E. (2015) Regression Modeling Strategies. 2nd edn. Cham: Springer.</w:t>
      </w:r>
    </w:p>
    <w:p w14:paraId="419A3228" w14:textId="77777777" w:rsidR="00C01A04" w:rsidRDefault="00C01A04" w:rsidP="00CB5A07">
      <w:pPr>
        <w:pStyle w:val="ListParagraph"/>
        <w:spacing w:line="276" w:lineRule="auto"/>
        <w:jc w:val="both"/>
        <w:rPr>
          <w:rFonts w:ascii="Times New Roman" w:hAnsi="Times New Roman" w:cs="Times New Roman"/>
          <w:sz w:val="24"/>
          <w:szCs w:val="24"/>
        </w:rPr>
      </w:pPr>
    </w:p>
    <w:p w14:paraId="342C8AEC" w14:textId="77777777" w:rsidR="00C01A04" w:rsidRDefault="00C01A04" w:rsidP="00CB5A07">
      <w:pPr>
        <w:pStyle w:val="ListParagraph"/>
        <w:spacing w:line="276" w:lineRule="auto"/>
        <w:jc w:val="both"/>
        <w:rPr>
          <w:rFonts w:ascii="Times New Roman" w:hAnsi="Times New Roman" w:cs="Times New Roman"/>
          <w:sz w:val="24"/>
          <w:szCs w:val="24"/>
        </w:rPr>
      </w:pPr>
      <w:bookmarkStart w:id="3" w:name="_Int_8Ow8hRue"/>
      <w:r w:rsidRPr="00486B75">
        <w:rPr>
          <w:rFonts w:ascii="Times New Roman" w:hAnsi="Times New Roman" w:cs="Times New Roman"/>
          <w:sz w:val="24"/>
          <w:szCs w:val="24"/>
        </w:rPr>
        <w:t>James, G., Witten, D., Hastie, T. and Tibshirani, R. (2021) An Introduction to Statistical Learning with Applications in R. 2nd edn.</w:t>
      </w:r>
      <w:bookmarkEnd w:id="3"/>
      <w:r w:rsidRPr="00486B75">
        <w:rPr>
          <w:rFonts w:ascii="Times New Roman" w:hAnsi="Times New Roman" w:cs="Times New Roman"/>
          <w:sz w:val="24"/>
          <w:szCs w:val="24"/>
        </w:rPr>
        <w:t xml:space="preserve"> New York: Springer.</w:t>
      </w:r>
    </w:p>
    <w:p w14:paraId="0A6EEB2E" w14:textId="77777777" w:rsidR="00C01A04" w:rsidRDefault="00C01A04" w:rsidP="00CB5A07">
      <w:pPr>
        <w:pStyle w:val="ListParagraph"/>
        <w:spacing w:line="276" w:lineRule="auto"/>
        <w:jc w:val="both"/>
        <w:rPr>
          <w:rFonts w:ascii="Times New Roman" w:hAnsi="Times New Roman" w:cs="Times New Roman"/>
          <w:sz w:val="24"/>
          <w:szCs w:val="24"/>
        </w:rPr>
      </w:pPr>
    </w:p>
    <w:p w14:paraId="19D0C480" w14:textId="77777777" w:rsidR="00C01A04" w:rsidRPr="00486B75" w:rsidRDefault="00C01A04" w:rsidP="00CB5A07">
      <w:pPr>
        <w:pStyle w:val="ListParagraph"/>
        <w:spacing w:line="276" w:lineRule="auto"/>
        <w:jc w:val="both"/>
        <w:rPr>
          <w:rFonts w:ascii="Times New Roman" w:hAnsi="Times New Roman" w:cs="Times New Roman"/>
          <w:sz w:val="24"/>
          <w:szCs w:val="24"/>
        </w:rPr>
      </w:pPr>
      <w:r w:rsidRPr="00486B75">
        <w:rPr>
          <w:rFonts w:ascii="Times New Roman" w:hAnsi="Times New Roman" w:cs="Times New Roman"/>
          <w:sz w:val="24"/>
          <w:szCs w:val="24"/>
        </w:rPr>
        <w:t>Kuhn, M., and Johnson, K. (2013) Applied predictive modeling. New York: Springer.</w:t>
      </w:r>
    </w:p>
    <w:p w14:paraId="68863C65" w14:textId="77777777" w:rsidR="00C01A04" w:rsidRDefault="00C01A04" w:rsidP="00CB5A07">
      <w:pPr>
        <w:pStyle w:val="ListParagraph"/>
        <w:spacing w:line="276" w:lineRule="auto"/>
        <w:jc w:val="both"/>
        <w:rPr>
          <w:rFonts w:ascii="Times New Roman" w:hAnsi="Times New Roman" w:cs="Times New Roman"/>
          <w:sz w:val="24"/>
          <w:szCs w:val="24"/>
        </w:rPr>
      </w:pPr>
    </w:p>
    <w:p w14:paraId="3050E6E2" w14:textId="778D9D75" w:rsidR="00C97246" w:rsidRPr="00C01A04" w:rsidRDefault="00A54112" w:rsidP="00CB5A07">
      <w:pPr>
        <w:pStyle w:val="ListParagraph"/>
        <w:spacing w:line="276" w:lineRule="auto"/>
        <w:jc w:val="both"/>
        <w:rPr>
          <w:rFonts w:ascii="Times New Roman" w:hAnsi="Times New Roman" w:cs="Times New Roman"/>
          <w:sz w:val="24"/>
          <w:szCs w:val="24"/>
        </w:rPr>
      </w:pPr>
      <w:r w:rsidRPr="00486B75">
        <w:rPr>
          <w:rFonts w:ascii="Times New Roman" w:hAnsi="Times New Roman" w:cs="Times New Roman"/>
          <w:sz w:val="24"/>
          <w:szCs w:val="24"/>
        </w:rPr>
        <w:t>Montgomery, D.C., Peck, E.A. and Vining, G.G. (2021) Introduction to Linear Regression Analysis. 6th edn. Hoboken, NJ: Wiley.</w:t>
      </w:r>
    </w:p>
    <w:p w14:paraId="1410C0F5" w14:textId="77777777" w:rsidR="00C97246" w:rsidRPr="00486B75" w:rsidRDefault="00C97246" w:rsidP="00CB5A07">
      <w:pPr>
        <w:pStyle w:val="ListParagraph"/>
        <w:spacing w:line="276" w:lineRule="auto"/>
        <w:jc w:val="both"/>
        <w:rPr>
          <w:rFonts w:ascii="Times New Roman" w:hAnsi="Times New Roman" w:cs="Times New Roman"/>
          <w:sz w:val="24"/>
          <w:szCs w:val="24"/>
        </w:rPr>
      </w:pPr>
    </w:p>
    <w:p w14:paraId="2BDA5E38" w14:textId="760ADCE7" w:rsidR="00C01A04" w:rsidRPr="00C01A04" w:rsidRDefault="00486B75" w:rsidP="00CB5A07">
      <w:pPr>
        <w:pStyle w:val="ListParagraph"/>
        <w:spacing w:line="276" w:lineRule="auto"/>
        <w:jc w:val="both"/>
        <w:rPr>
          <w:rFonts w:ascii="Times New Roman" w:hAnsi="Times New Roman" w:cs="Times New Roman"/>
          <w:sz w:val="24"/>
          <w:szCs w:val="24"/>
        </w:rPr>
      </w:pPr>
      <w:r w:rsidRPr="00486B75">
        <w:rPr>
          <w:rFonts w:ascii="Times New Roman" w:hAnsi="Times New Roman" w:cs="Times New Roman"/>
          <w:sz w:val="24"/>
          <w:szCs w:val="24"/>
        </w:rPr>
        <w:t>Wooldridge, J.M. (2016) Introductory econometrics: A modern approach. 6th edn. Boston: Cengage Learning.</w:t>
      </w:r>
    </w:p>
    <w:sectPr w:rsidR="00C01A04" w:rsidRPr="00C01A04" w:rsidSect="00CB1E27">
      <w:footerReference w:type="firs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98504" w14:textId="77777777" w:rsidR="00F8650F" w:rsidRDefault="00F8650F" w:rsidP="00C20273">
      <w:pPr>
        <w:spacing w:after="0" w:line="240" w:lineRule="auto"/>
      </w:pPr>
      <w:r>
        <w:separator/>
      </w:r>
    </w:p>
  </w:endnote>
  <w:endnote w:type="continuationSeparator" w:id="0">
    <w:p w14:paraId="162452A5" w14:textId="77777777" w:rsidR="00F8650F" w:rsidRDefault="00F8650F" w:rsidP="00C2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E5D44" w14:textId="5B9B7103" w:rsidR="00625A14" w:rsidRDefault="00625A14">
    <w:pPr>
      <w:pStyle w:val="Foote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BF19D" w14:textId="4F443CF4" w:rsidR="00C20273" w:rsidRDefault="00C20273">
    <w:pPr>
      <w:pStyle w:val="Footer"/>
      <w:jc w:val="right"/>
    </w:pPr>
  </w:p>
  <w:p w14:paraId="67675886" w14:textId="77777777" w:rsidR="00C20273" w:rsidRDefault="00C202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0642C" w14:textId="2360952A" w:rsidR="00625A14" w:rsidRDefault="00625A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4003351"/>
      <w:docPartObj>
        <w:docPartGallery w:val="Page Numbers (Bottom of Page)"/>
        <w:docPartUnique/>
      </w:docPartObj>
    </w:sdtPr>
    <w:sdtEndPr>
      <w:rPr>
        <w:noProof/>
      </w:rPr>
    </w:sdtEndPr>
    <w:sdtContent>
      <w:p w14:paraId="59C11159" w14:textId="0C8AD972" w:rsidR="00625A14" w:rsidRDefault="00625A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679EE9" w14:textId="5194EFD1" w:rsidR="00C20273" w:rsidRDefault="00C2027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7E65B" w14:textId="71ACE33F" w:rsidR="00625A14" w:rsidRDefault="00625A14">
    <w:pPr>
      <w:pStyle w:val="Footer"/>
    </w:pPr>
  </w:p>
  <w:p w14:paraId="2502E738" w14:textId="77777777" w:rsidR="00C20273" w:rsidRDefault="00C2027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EF9FB" w14:textId="2013428E" w:rsidR="00C20273" w:rsidRDefault="00C20273">
    <w:pPr>
      <w:pStyle w:val="Footer"/>
      <w:jc w:val="right"/>
    </w:pPr>
  </w:p>
  <w:p w14:paraId="33E91EAD" w14:textId="77777777" w:rsidR="00C20273" w:rsidRDefault="00C20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00BFB" w14:textId="77777777" w:rsidR="00F8650F" w:rsidRDefault="00F8650F" w:rsidP="00C20273">
      <w:pPr>
        <w:spacing w:after="0" w:line="240" w:lineRule="auto"/>
      </w:pPr>
      <w:r>
        <w:separator/>
      </w:r>
    </w:p>
  </w:footnote>
  <w:footnote w:type="continuationSeparator" w:id="0">
    <w:p w14:paraId="221C4D43" w14:textId="77777777" w:rsidR="00F8650F" w:rsidRDefault="00F8650F" w:rsidP="00C20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D6014" w14:textId="77777777" w:rsidR="00C20273" w:rsidRDefault="00C202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7368D" w14:textId="77777777" w:rsidR="00625A14" w:rsidRDefault="00625A14">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8Ow8hRue" int2:invalidationBookmarkName="" int2:hashCode="U/Cf445MzdlvX0" int2:id="rPJivMhs">
      <int2:state int2:value="Rejected" int2:type="similarity"/>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0690D"/>
    <w:multiLevelType w:val="hybridMultilevel"/>
    <w:tmpl w:val="D70A300C"/>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1A7E1536"/>
    <w:multiLevelType w:val="hybridMultilevel"/>
    <w:tmpl w:val="E8E674C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1EDC1DB4"/>
    <w:multiLevelType w:val="hybridMultilevel"/>
    <w:tmpl w:val="5B6248EA"/>
    <w:lvl w:ilvl="0" w:tplc="1C090005">
      <w:start w:val="1"/>
      <w:numFmt w:val="bullet"/>
      <w:lvlText w:val=""/>
      <w:lvlJc w:val="left"/>
      <w:pPr>
        <w:ind w:left="1860" w:hanging="360"/>
      </w:pPr>
      <w:rPr>
        <w:rFonts w:ascii="Wingdings" w:hAnsi="Wingdings" w:hint="default"/>
      </w:rPr>
    </w:lvl>
    <w:lvl w:ilvl="1" w:tplc="1C090003" w:tentative="1">
      <w:start w:val="1"/>
      <w:numFmt w:val="bullet"/>
      <w:lvlText w:val="o"/>
      <w:lvlJc w:val="left"/>
      <w:pPr>
        <w:ind w:left="2580" w:hanging="360"/>
      </w:pPr>
      <w:rPr>
        <w:rFonts w:ascii="Courier New" w:hAnsi="Courier New" w:cs="Courier New" w:hint="default"/>
      </w:rPr>
    </w:lvl>
    <w:lvl w:ilvl="2" w:tplc="1C090005" w:tentative="1">
      <w:start w:val="1"/>
      <w:numFmt w:val="bullet"/>
      <w:lvlText w:val=""/>
      <w:lvlJc w:val="left"/>
      <w:pPr>
        <w:ind w:left="3300" w:hanging="360"/>
      </w:pPr>
      <w:rPr>
        <w:rFonts w:ascii="Wingdings" w:hAnsi="Wingdings" w:hint="default"/>
      </w:rPr>
    </w:lvl>
    <w:lvl w:ilvl="3" w:tplc="1C090001" w:tentative="1">
      <w:start w:val="1"/>
      <w:numFmt w:val="bullet"/>
      <w:lvlText w:val=""/>
      <w:lvlJc w:val="left"/>
      <w:pPr>
        <w:ind w:left="4020" w:hanging="360"/>
      </w:pPr>
      <w:rPr>
        <w:rFonts w:ascii="Symbol" w:hAnsi="Symbol" w:hint="default"/>
      </w:rPr>
    </w:lvl>
    <w:lvl w:ilvl="4" w:tplc="1C090003" w:tentative="1">
      <w:start w:val="1"/>
      <w:numFmt w:val="bullet"/>
      <w:lvlText w:val="o"/>
      <w:lvlJc w:val="left"/>
      <w:pPr>
        <w:ind w:left="4740" w:hanging="360"/>
      </w:pPr>
      <w:rPr>
        <w:rFonts w:ascii="Courier New" w:hAnsi="Courier New" w:cs="Courier New" w:hint="default"/>
      </w:rPr>
    </w:lvl>
    <w:lvl w:ilvl="5" w:tplc="1C090005" w:tentative="1">
      <w:start w:val="1"/>
      <w:numFmt w:val="bullet"/>
      <w:lvlText w:val=""/>
      <w:lvlJc w:val="left"/>
      <w:pPr>
        <w:ind w:left="5460" w:hanging="360"/>
      </w:pPr>
      <w:rPr>
        <w:rFonts w:ascii="Wingdings" w:hAnsi="Wingdings" w:hint="default"/>
      </w:rPr>
    </w:lvl>
    <w:lvl w:ilvl="6" w:tplc="1C090001" w:tentative="1">
      <w:start w:val="1"/>
      <w:numFmt w:val="bullet"/>
      <w:lvlText w:val=""/>
      <w:lvlJc w:val="left"/>
      <w:pPr>
        <w:ind w:left="6180" w:hanging="360"/>
      </w:pPr>
      <w:rPr>
        <w:rFonts w:ascii="Symbol" w:hAnsi="Symbol" w:hint="default"/>
      </w:rPr>
    </w:lvl>
    <w:lvl w:ilvl="7" w:tplc="1C090003" w:tentative="1">
      <w:start w:val="1"/>
      <w:numFmt w:val="bullet"/>
      <w:lvlText w:val="o"/>
      <w:lvlJc w:val="left"/>
      <w:pPr>
        <w:ind w:left="6900" w:hanging="360"/>
      </w:pPr>
      <w:rPr>
        <w:rFonts w:ascii="Courier New" w:hAnsi="Courier New" w:cs="Courier New" w:hint="default"/>
      </w:rPr>
    </w:lvl>
    <w:lvl w:ilvl="8" w:tplc="1C090005" w:tentative="1">
      <w:start w:val="1"/>
      <w:numFmt w:val="bullet"/>
      <w:lvlText w:val=""/>
      <w:lvlJc w:val="left"/>
      <w:pPr>
        <w:ind w:left="7620" w:hanging="360"/>
      </w:pPr>
      <w:rPr>
        <w:rFonts w:ascii="Wingdings" w:hAnsi="Wingdings" w:hint="default"/>
      </w:rPr>
    </w:lvl>
  </w:abstractNum>
  <w:abstractNum w:abstractNumId="3" w15:restartNumberingAfterBreak="0">
    <w:nsid w:val="2D8742A4"/>
    <w:multiLevelType w:val="hybridMultilevel"/>
    <w:tmpl w:val="A454BFA0"/>
    <w:lvl w:ilvl="0" w:tplc="1C090005">
      <w:start w:val="1"/>
      <w:numFmt w:val="bullet"/>
      <w:lvlText w:val=""/>
      <w:lvlJc w:val="left"/>
      <w:pPr>
        <w:ind w:left="1080" w:hanging="360"/>
      </w:pPr>
      <w:rPr>
        <w:rFonts w:ascii="Wingdings" w:hAnsi="Wingdings"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2FAE7401"/>
    <w:multiLevelType w:val="multilevel"/>
    <w:tmpl w:val="DA7206E0"/>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sz w:val="24"/>
        <w:szCs w:val="22"/>
      </w:rPr>
    </w:lvl>
    <w:lvl w:ilvl="2">
      <w:start w:val="1"/>
      <w:numFmt w:val="decimal"/>
      <w:isLgl/>
      <w:lvlText w:val="%1.%2.%3"/>
      <w:lvlJc w:val="left"/>
      <w:pPr>
        <w:ind w:left="1800" w:hanging="720"/>
      </w:pPr>
      <w:rPr>
        <w:rFonts w:hint="default"/>
        <w:sz w:val="28"/>
      </w:rPr>
    </w:lvl>
    <w:lvl w:ilvl="3">
      <w:start w:val="1"/>
      <w:numFmt w:val="decimal"/>
      <w:isLgl/>
      <w:lvlText w:val="%1.%2.%3.%4"/>
      <w:lvlJc w:val="left"/>
      <w:pPr>
        <w:ind w:left="2520" w:hanging="1080"/>
      </w:pPr>
      <w:rPr>
        <w:rFonts w:hint="default"/>
        <w:sz w:val="28"/>
      </w:rPr>
    </w:lvl>
    <w:lvl w:ilvl="4">
      <w:start w:val="1"/>
      <w:numFmt w:val="decimal"/>
      <w:isLgl/>
      <w:lvlText w:val="%1.%2.%3.%4.%5"/>
      <w:lvlJc w:val="left"/>
      <w:pPr>
        <w:ind w:left="2880" w:hanging="1080"/>
      </w:pPr>
      <w:rPr>
        <w:rFonts w:hint="default"/>
        <w:sz w:val="28"/>
      </w:rPr>
    </w:lvl>
    <w:lvl w:ilvl="5">
      <w:start w:val="1"/>
      <w:numFmt w:val="decimal"/>
      <w:isLgl/>
      <w:lvlText w:val="%1.%2.%3.%4.%5.%6"/>
      <w:lvlJc w:val="left"/>
      <w:pPr>
        <w:ind w:left="3600" w:hanging="1440"/>
      </w:pPr>
      <w:rPr>
        <w:rFonts w:hint="default"/>
        <w:sz w:val="28"/>
      </w:rPr>
    </w:lvl>
    <w:lvl w:ilvl="6">
      <w:start w:val="1"/>
      <w:numFmt w:val="decimal"/>
      <w:isLgl/>
      <w:lvlText w:val="%1.%2.%3.%4.%5.%6.%7"/>
      <w:lvlJc w:val="left"/>
      <w:pPr>
        <w:ind w:left="3960" w:hanging="1440"/>
      </w:pPr>
      <w:rPr>
        <w:rFonts w:hint="default"/>
        <w:sz w:val="28"/>
      </w:rPr>
    </w:lvl>
    <w:lvl w:ilvl="7">
      <w:start w:val="1"/>
      <w:numFmt w:val="decimal"/>
      <w:isLgl/>
      <w:lvlText w:val="%1.%2.%3.%4.%5.%6.%7.%8"/>
      <w:lvlJc w:val="left"/>
      <w:pPr>
        <w:ind w:left="4680" w:hanging="1800"/>
      </w:pPr>
      <w:rPr>
        <w:rFonts w:hint="default"/>
        <w:sz w:val="28"/>
      </w:rPr>
    </w:lvl>
    <w:lvl w:ilvl="8">
      <w:start w:val="1"/>
      <w:numFmt w:val="decimal"/>
      <w:isLgl/>
      <w:lvlText w:val="%1.%2.%3.%4.%5.%6.%7.%8.%9"/>
      <w:lvlJc w:val="left"/>
      <w:pPr>
        <w:ind w:left="5400" w:hanging="2160"/>
      </w:pPr>
      <w:rPr>
        <w:rFonts w:hint="default"/>
        <w:sz w:val="28"/>
      </w:rPr>
    </w:lvl>
  </w:abstractNum>
  <w:abstractNum w:abstractNumId="5" w15:restartNumberingAfterBreak="0">
    <w:nsid w:val="338958F8"/>
    <w:multiLevelType w:val="multilevel"/>
    <w:tmpl w:val="DBE811D0"/>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5BD4A57"/>
    <w:multiLevelType w:val="multilevel"/>
    <w:tmpl w:val="837C9AE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E953DC"/>
    <w:multiLevelType w:val="multilevel"/>
    <w:tmpl w:val="45A647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1E23E00"/>
    <w:multiLevelType w:val="hybridMultilevel"/>
    <w:tmpl w:val="6D8AB756"/>
    <w:lvl w:ilvl="0" w:tplc="1C090005">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52204EE0"/>
    <w:multiLevelType w:val="hybridMultilevel"/>
    <w:tmpl w:val="728855F2"/>
    <w:lvl w:ilvl="0" w:tplc="1C090005">
      <w:start w:val="1"/>
      <w:numFmt w:val="bullet"/>
      <w:lvlText w:val=""/>
      <w:lvlJc w:val="left"/>
      <w:pPr>
        <w:ind w:left="1860" w:hanging="360"/>
      </w:pPr>
      <w:rPr>
        <w:rFonts w:ascii="Wingdings" w:hAnsi="Wingdings" w:hint="default"/>
      </w:rPr>
    </w:lvl>
    <w:lvl w:ilvl="1" w:tplc="1C090003" w:tentative="1">
      <w:start w:val="1"/>
      <w:numFmt w:val="bullet"/>
      <w:lvlText w:val="o"/>
      <w:lvlJc w:val="left"/>
      <w:pPr>
        <w:ind w:left="2580" w:hanging="360"/>
      </w:pPr>
      <w:rPr>
        <w:rFonts w:ascii="Courier New" w:hAnsi="Courier New" w:cs="Courier New" w:hint="default"/>
      </w:rPr>
    </w:lvl>
    <w:lvl w:ilvl="2" w:tplc="1C090005" w:tentative="1">
      <w:start w:val="1"/>
      <w:numFmt w:val="bullet"/>
      <w:lvlText w:val=""/>
      <w:lvlJc w:val="left"/>
      <w:pPr>
        <w:ind w:left="3300" w:hanging="360"/>
      </w:pPr>
      <w:rPr>
        <w:rFonts w:ascii="Wingdings" w:hAnsi="Wingdings" w:hint="default"/>
      </w:rPr>
    </w:lvl>
    <w:lvl w:ilvl="3" w:tplc="1C090001" w:tentative="1">
      <w:start w:val="1"/>
      <w:numFmt w:val="bullet"/>
      <w:lvlText w:val=""/>
      <w:lvlJc w:val="left"/>
      <w:pPr>
        <w:ind w:left="4020" w:hanging="360"/>
      </w:pPr>
      <w:rPr>
        <w:rFonts w:ascii="Symbol" w:hAnsi="Symbol" w:hint="default"/>
      </w:rPr>
    </w:lvl>
    <w:lvl w:ilvl="4" w:tplc="1C090003" w:tentative="1">
      <w:start w:val="1"/>
      <w:numFmt w:val="bullet"/>
      <w:lvlText w:val="o"/>
      <w:lvlJc w:val="left"/>
      <w:pPr>
        <w:ind w:left="4740" w:hanging="360"/>
      </w:pPr>
      <w:rPr>
        <w:rFonts w:ascii="Courier New" w:hAnsi="Courier New" w:cs="Courier New" w:hint="default"/>
      </w:rPr>
    </w:lvl>
    <w:lvl w:ilvl="5" w:tplc="1C090005" w:tentative="1">
      <w:start w:val="1"/>
      <w:numFmt w:val="bullet"/>
      <w:lvlText w:val=""/>
      <w:lvlJc w:val="left"/>
      <w:pPr>
        <w:ind w:left="5460" w:hanging="360"/>
      </w:pPr>
      <w:rPr>
        <w:rFonts w:ascii="Wingdings" w:hAnsi="Wingdings" w:hint="default"/>
      </w:rPr>
    </w:lvl>
    <w:lvl w:ilvl="6" w:tplc="1C090001" w:tentative="1">
      <w:start w:val="1"/>
      <w:numFmt w:val="bullet"/>
      <w:lvlText w:val=""/>
      <w:lvlJc w:val="left"/>
      <w:pPr>
        <w:ind w:left="6180" w:hanging="360"/>
      </w:pPr>
      <w:rPr>
        <w:rFonts w:ascii="Symbol" w:hAnsi="Symbol" w:hint="default"/>
      </w:rPr>
    </w:lvl>
    <w:lvl w:ilvl="7" w:tplc="1C090003" w:tentative="1">
      <w:start w:val="1"/>
      <w:numFmt w:val="bullet"/>
      <w:lvlText w:val="o"/>
      <w:lvlJc w:val="left"/>
      <w:pPr>
        <w:ind w:left="6900" w:hanging="360"/>
      </w:pPr>
      <w:rPr>
        <w:rFonts w:ascii="Courier New" w:hAnsi="Courier New" w:cs="Courier New" w:hint="default"/>
      </w:rPr>
    </w:lvl>
    <w:lvl w:ilvl="8" w:tplc="1C090005" w:tentative="1">
      <w:start w:val="1"/>
      <w:numFmt w:val="bullet"/>
      <w:lvlText w:val=""/>
      <w:lvlJc w:val="left"/>
      <w:pPr>
        <w:ind w:left="7620" w:hanging="360"/>
      </w:pPr>
      <w:rPr>
        <w:rFonts w:ascii="Wingdings" w:hAnsi="Wingdings" w:hint="default"/>
      </w:rPr>
    </w:lvl>
  </w:abstractNum>
  <w:abstractNum w:abstractNumId="10" w15:restartNumberingAfterBreak="0">
    <w:nsid w:val="5A8D0B6A"/>
    <w:multiLevelType w:val="multilevel"/>
    <w:tmpl w:val="1250E838"/>
    <w:lvl w:ilvl="0">
      <w:start w:val="1"/>
      <w:numFmt w:val="bullet"/>
      <w:lvlText w:val=""/>
      <w:lvlJc w:val="left"/>
      <w:pPr>
        <w:ind w:left="1440" w:hanging="360"/>
      </w:pPr>
      <w:rPr>
        <w:rFonts w:ascii="Wingdings" w:hAnsi="Wingdings" w:hint="default"/>
      </w:rPr>
    </w:lvl>
    <w:lvl w:ilvl="1">
      <w:start w:val="1"/>
      <w:numFmt w:val="decimal"/>
      <w:isLgl/>
      <w:lvlText w:val="%1.%2"/>
      <w:lvlJc w:val="left"/>
      <w:pPr>
        <w:ind w:left="1848" w:hanging="420"/>
      </w:pPr>
      <w:rPr>
        <w:rFonts w:hint="default"/>
        <w:sz w:val="24"/>
        <w:szCs w:val="22"/>
      </w:rPr>
    </w:lvl>
    <w:lvl w:ilvl="2">
      <w:start w:val="1"/>
      <w:numFmt w:val="decimal"/>
      <w:isLgl/>
      <w:lvlText w:val="%1.%2.%3"/>
      <w:lvlJc w:val="left"/>
      <w:pPr>
        <w:ind w:left="2520" w:hanging="720"/>
      </w:pPr>
      <w:rPr>
        <w:rFonts w:hint="default"/>
        <w:sz w:val="28"/>
      </w:rPr>
    </w:lvl>
    <w:lvl w:ilvl="3">
      <w:start w:val="1"/>
      <w:numFmt w:val="decimal"/>
      <w:isLgl/>
      <w:lvlText w:val="%1.%2.%3.%4"/>
      <w:lvlJc w:val="left"/>
      <w:pPr>
        <w:ind w:left="3240" w:hanging="1080"/>
      </w:pPr>
      <w:rPr>
        <w:rFonts w:hint="default"/>
        <w:sz w:val="28"/>
      </w:rPr>
    </w:lvl>
    <w:lvl w:ilvl="4">
      <w:start w:val="1"/>
      <w:numFmt w:val="decimal"/>
      <w:isLgl/>
      <w:lvlText w:val="%1.%2.%3.%4.%5"/>
      <w:lvlJc w:val="left"/>
      <w:pPr>
        <w:ind w:left="3600" w:hanging="1080"/>
      </w:pPr>
      <w:rPr>
        <w:rFonts w:hint="default"/>
        <w:sz w:val="28"/>
      </w:rPr>
    </w:lvl>
    <w:lvl w:ilvl="5">
      <w:start w:val="1"/>
      <w:numFmt w:val="decimal"/>
      <w:isLgl/>
      <w:lvlText w:val="%1.%2.%3.%4.%5.%6"/>
      <w:lvlJc w:val="left"/>
      <w:pPr>
        <w:ind w:left="4320" w:hanging="1440"/>
      </w:pPr>
      <w:rPr>
        <w:rFonts w:hint="default"/>
        <w:sz w:val="28"/>
      </w:rPr>
    </w:lvl>
    <w:lvl w:ilvl="6">
      <w:start w:val="1"/>
      <w:numFmt w:val="decimal"/>
      <w:isLgl/>
      <w:lvlText w:val="%1.%2.%3.%4.%5.%6.%7"/>
      <w:lvlJc w:val="left"/>
      <w:pPr>
        <w:ind w:left="4680" w:hanging="1440"/>
      </w:pPr>
      <w:rPr>
        <w:rFonts w:hint="default"/>
        <w:sz w:val="28"/>
      </w:rPr>
    </w:lvl>
    <w:lvl w:ilvl="7">
      <w:start w:val="1"/>
      <w:numFmt w:val="decimal"/>
      <w:isLgl/>
      <w:lvlText w:val="%1.%2.%3.%4.%5.%6.%7.%8"/>
      <w:lvlJc w:val="left"/>
      <w:pPr>
        <w:ind w:left="5400" w:hanging="1800"/>
      </w:pPr>
      <w:rPr>
        <w:rFonts w:hint="default"/>
        <w:sz w:val="28"/>
      </w:rPr>
    </w:lvl>
    <w:lvl w:ilvl="8">
      <w:start w:val="1"/>
      <w:numFmt w:val="decimal"/>
      <w:isLgl/>
      <w:lvlText w:val="%1.%2.%3.%4.%5.%6.%7.%8.%9"/>
      <w:lvlJc w:val="left"/>
      <w:pPr>
        <w:ind w:left="6120" w:hanging="2160"/>
      </w:pPr>
      <w:rPr>
        <w:rFonts w:hint="default"/>
        <w:sz w:val="28"/>
      </w:rPr>
    </w:lvl>
  </w:abstractNum>
  <w:abstractNum w:abstractNumId="11" w15:restartNumberingAfterBreak="0">
    <w:nsid w:val="64723D10"/>
    <w:multiLevelType w:val="hybridMultilevel"/>
    <w:tmpl w:val="A0DCC56E"/>
    <w:lvl w:ilvl="0" w:tplc="1C09001B">
      <w:start w:val="1"/>
      <w:numFmt w:val="lowerRoman"/>
      <w:lvlText w:val="%1."/>
      <w:lvlJc w:val="right"/>
      <w:pPr>
        <w:ind w:left="1848" w:hanging="360"/>
      </w:pPr>
    </w:lvl>
    <w:lvl w:ilvl="1" w:tplc="1C090019" w:tentative="1">
      <w:start w:val="1"/>
      <w:numFmt w:val="lowerLetter"/>
      <w:lvlText w:val="%2."/>
      <w:lvlJc w:val="left"/>
      <w:pPr>
        <w:ind w:left="2568" w:hanging="360"/>
      </w:pPr>
    </w:lvl>
    <w:lvl w:ilvl="2" w:tplc="1C09001B" w:tentative="1">
      <w:start w:val="1"/>
      <w:numFmt w:val="lowerRoman"/>
      <w:lvlText w:val="%3."/>
      <w:lvlJc w:val="right"/>
      <w:pPr>
        <w:ind w:left="3288" w:hanging="180"/>
      </w:pPr>
    </w:lvl>
    <w:lvl w:ilvl="3" w:tplc="1C09000F" w:tentative="1">
      <w:start w:val="1"/>
      <w:numFmt w:val="decimal"/>
      <w:lvlText w:val="%4."/>
      <w:lvlJc w:val="left"/>
      <w:pPr>
        <w:ind w:left="4008" w:hanging="360"/>
      </w:pPr>
    </w:lvl>
    <w:lvl w:ilvl="4" w:tplc="1C090019" w:tentative="1">
      <w:start w:val="1"/>
      <w:numFmt w:val="lowerLetter"/>
      <w:lvlText w:val="%5."/>
      <w:lvlJc w:val="left"/>
      <w:pPr>
        <w:ind w:left="4728" w:hanging="360"/>
      </w:pPr>
    </w:lvl>
    <w:lvl w:ilvl="5" w:tplc="1C09001B" w:tentative="1">
      <w:start w:val="1"/>
      <w:numFmt w:val="lowerRoman"/>
      <w:lvlText w:val="%6."/>
      <w:lvlJc w:val="right"/>
      <w:pPr>
        <w:ind w:left="5448" w:hanging="180"/>
      </w:pPr>
    </w:lvl>
    <w:lvl w:ilvl="6" w:tplc="1C09000F" w:tentative="1">
      <w:start w:val="1"/>
      <w:numFmt w:val="decimal"/>
      <w:lvlText w:val="%7."/>
      <w:lvlJc w:val="left"/>
      <w:pPr>
        <w:ind w:left="6168" w:hanging="360"/>
      </w:pPr>
    </w:lvl>
    <w:lvl w:ilvl="7" w:tplc="1C090019" w:tentative="1">
      <w:start w:val="1"/>
      <w:numFmt w:val="lowerLetter"/>
      <w:lvlText w:val="%8."/>
      <w:lvlJc w:val="left"/>
      <w:pPr>
        <w:ind w:left="6888" w:hanging="360"/>
      </w:pPr>
    </w:lvl>
    <w:lvl w:ilvl="8" w:tplc="1C09001B" w:tentative="1">
      <w:start w:val="1"/>
      <w:numFmt w:val="lowerRoman"/>
      <w:lvlText w:val="%9."/>
      <w:lvlJc w:val="right"/>
      <w:pPr>
        <w:ind w:left="7608" w:hanging="180"/>
      </w:pPr>
    </w:lvl>
  </w:abstractNum>
  <w:abstractNum w:abstractNumId="12" w15:restartNumberingAfterBreak="0">
    <w:nsid w:val="67556290"/>
    <w:multiLevelType w:val="multilevel"/>
    <w:tmpl w:val="E5E63F12"/>
    <w:lvl w:ilvl="0">
      <w:start w:val="3"/>
      <w:numFmt w:val="decimal"/>
      <w:lvlText w:val="%1"/>
      <w:lvlJc w:val="left"/>
      <w:pPr>
        <w:ind w:left="360" w:hanging="360"/>
      </w:pPr>
      <w:rPr>
        <w:rFonts w:hint="default"/>
      </w:rPr>
    </w:lvl>
    <w:lvl w:ilvl="1">
      <w:start w:val="3"/>
      <w:numFmt w:val="decimal"/>
      <w:lvlText w:val="%1.%2"/>
      <w:lvlJc w:val="left"/>
      <w:pPr>
        <w:ind w:left="1488" w:hanging="360"/>
      </w:pPr>
      <w:rPr>
        <w:rFonts w:hint="default"/>
      </w:rPr>
    </w:lvl>
    <w:lvl w:ilvl="2">
      <w:start w:val="1"/>
      <w:numFmt w:val="decimal"/>
      <w:lvlText w:val="%1.%2.%3"/>
      <w:lvlJc w:val="left"/>
      <w:pPr>
        <w:ind w:left="2976" w:hanging="720"/>
      </w:pPr>
      <w:rPr>
        <w:rFonts w:hint="default"/>
      </w:rPr>
    </w:lvl>
    <w:lvl w:ilvl="3">
      <w:start w:val="1"/>
      <w:numFmt w:val="decimal"/>
      <w:lvlText w:val="%1.%2.%3.%4"/>
      <w:lvlJc w:val="left"/>
      <w:pPr>
        <w:ind w:left="4104" w:hanging="720"/>
      </w:pPr>
      <w:rPr>
        <w:rFonts w:hint="default"/>
      </w:rPr>
    </w:lvl>
    <w:lvl w:ilvl="4">
      <w:start w:val="1"/>
      <w:numFmt w:val="decimal"/>
      <w:lvlText w:val="%1.%2.%3.%4.%5"/>
      <w:lvlJc w:val="left"/>
      <w:pPr>
        <w:ind w:left="5592" w:hanging="1080"/>
      </w:pPr>
      <w:rPr>
        <w:rFonts w:hint="default"/>
      </w:rPr>
    </w:lvl>
    <w:lvl w:ilvl="5">
      <w:start w:val="1"/>
      <w:numFmt w:val="decimal"/>
      <w:lvlText w:val="%1.%2.%3.%4.%5.%6"/>
      <w:lvlJc w:val="left"/>
      <w:pPr>
        <w:ind w:left="6720" w:hanging="1080"/>
      </w:pPr>
      <w:rPr>
        <w:rFonts w:hint="default"/>
      </w:rPr>
    </w:lvl>
    <w:lvl w:ilvl="6">
      <w:start w:val="1"/>
      <w:numFmt w:val="decimal"/>
      <w:lvlText w:val="%1.%2.%3.%4.%5.%6.%7"/>
      <w:lvlJc w:val="left"/>
      <w:pPr>
        <w:ind w:left="8208" w:hanging="1440"/>
      </w:pPr>
      <w:rPr>
        <w:rFonts w:hint="default"/>
      </w:rPr>
    </w:lvl>
    <w:lvl w:ilvl="7">
      <w:start w:val="1"/>
      <w:numFmt w:val="decimal"/>
      <w:lvlText w:val="%1.%2.%3.%4.%5.%6.%7.%8"/>
      <w:lvlJc w:val="left"/>
      <w:pPr>
        <w:ind w:left="9336" w:hanging="1440"/>
      </w:pPr>
      <w:rPr>
        <w:rFonts w:hint="default"/>
      </w:rPr>
    </w:lvl>
    <w:lvl w:ilvl="8">
      <w:start w:val="1"/>
      <w:numFmt w:val="decimal"/>
      <w:lvlText w:val="%1.%2.%3.%4.%5.%6.%7.%8.%9"/>
      <w:lvlJc w:val="left"/>
      <w:pPr>
        <w:ind w:left="10824" w:hanging="1800"/>
      </w:pPr>
      <w:rPr>
        <w:rFonts w:hint="default"/>
      </w:rPr>
    </w:lvl>
  </w:abstractNum>
  <w:abstractNum w:abstractNumId="13" w15:restartNumberingAfterBreak="0">
    <w:nsid w:val="6F985A23"/>
    <w:multiLevelType w:val="hybridMultilevel"/>
    <w:tmpl w:val="941A52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A060182"/>
    <w:multiLevelType w:val="hybridMultilevel"/>
    <w:tmpl w:val="1544505C"/>
    <w:lvl w:ilvl="0" w:tplc="1C090005">
      <w:start w:val="1"/>
      <w:numFmt w:val="bullet"/>
      <w:lvlText w:val=""/>
      <w:lvlJc w:val="left"/>
      <w:pPr>
        <w:ind w:left="1848" w:hanging="360"/>
      </w:pPr>
      <w:rPr>
        <w:rFonts w:ascii="Wingdings" w:hAnsi="Wingdings" w:hint="default"/>
      </w:rPr>
    </w:lvl>
    <w:lvl w:ilvl="1" w:tplc="1C090003" w:tentative="1">
      <w:start w:val="1"/>
      <w:numFmt w:val="bullet"/>
      <w:lvlText w:val="o"/>
      <w:lvlJc w:val="left"/>
      <w:pPr>
        <w:ind w:left="2568" w:hanging="360"/>
      </w:pPr>
      <w:rPr>
        <w:rFonts w:ascii="Courier New" w:hAnsi="Courier New" w:cs="Courier New" w:hint="default"/>
      </w:rPr>
    </w:lvl>
    <w:lvl w:ilvl="2" w:tplc="1C090005" w:tentative="1">
      <w:start w:val="1"/>
      <w:numFmt w:val="bullet"/>
      <w:lvlText w:val=""/>
      <w:lvlJc w:val="left"/>
      <w:pPr>
        <w:ind w:left="3288" w:hanging="360"/>
      </w:pPr>
      <w:rPr>
        <w:rFonts w:ascii="Wingdings" w:hAnsi="Wingdings" w:hint="default"/>
      </w:rPr>
    </w:lvl>
    <w:lvl w:ilvl="3" w:tplc="1C090001" w:tentative="1">
      <w:start w:val="1"/>
      <w:numFmt w:val="bullet"/>
      <w:lvlText w:val=""/>
      <w:lvlJc w:val="left"/>
      <w:pPr>
        <w:ind w:left="4008" w:hanging="360"/>
      </w:pPr>
      <w:rPr>
        <w:rFonts w:ascii="Symbol" w:hAnsi="Symbol" w:hint="default"/>
      </w:rPr>
    </w:lvl>
    <w:lvl w:ilvl="4" w:tplc="1C090003" w:tentative="1">
      <w:start w:val="1"/>
      <w:numFmt w:val="bullet"/>
      <w:lvlText w:val="o"/>
      <w:lvlJc w:val="left"/>
      <w:pPr>
        <w:ind w:left="4728" w:hanging="360"/>
      </w:pPr>
      <w:rPr>
        <w:rFonts w:ascii="Courier New" w:hAnsi="Courier New" w:cs="Courier New" w:hint="default"/>
      </w:rPr>
    </w:lvl>
    <w:lvl w:ilvl="5" w:tplc="1C090005" w:tentative="1">
      <w:start w:val="1"/>
      <w:numFmt w:val="bullet"/>
      <w:lvlText w:val=""/>
      <w:lvlJc w:val="left"/>
      <w:pPr>
        <w:ind w:left="5448" w:hanging="360"/>
      </w:pPr>
      <w:rPr>
        <w:rFonts w:ascii="Wingdings" w:hAnsi="Wingdings" w:hint="default"/>
      </w:rPr>
    </w:lvl>
    <w:lvl w:ilvl="6" w:tplc="1C090001" w:tentative="1">
      <w:start w:val="1"/>
      <w:numFmt w:val="bullet"/>
      <w:lvlText w:val=""/>
      <w:lvlJc w:val="left"/>
      <w:pPr>
        <w:ind w:left="6168" w:hanging="360"/>
      </w:pPr>
      <w:rPr>
        <w:rFonts w:ascii="Symbol" w:hAnsi="Symbol" w:hint="default"/>
      </w:rPr>
    </w:lvl>
    <w:lvl w:ilvl="7" w:tplc="1C090003" w:tentative="1">
      <w:start w:val="1"/>
      <w:numFmt w:val="bullet"/>
      <w:lvlText w:val="o"/>
      <w:lvlJc w:val="left"/>
      <w:pPr>
        <w:ind w:left="6888" w:hanging="360"/>
      </w:pPr>
      <w:rPr>
        <w:rFonts w:ascii="Courier New" w:hAnsi="Courier New" w:cs="Courier New" w:hint="default"/>
      </w:rPr>
    </w:lvl>
    <w:lvl w:ilvl="8" w:tplc="1C090005" w:tentative="1">
      <w:start w:val="1"/>
      <w:numFmt w:val="bullet"/>
      <w:lvlText w:val=""/>
      <w:lvlJc w:val="left"/>
      <w:pPr>
        <w:ind w:left="7608" w:hanging="360"/>
      </w:pPr>
      <w:rPr>
        <w:rFonts w:ascii="Wingdings" w:hAnsi="Wingdings" w:hint="default"/>
      </w:rPr>
    </w:lvl>
  </w:abstractNum>
  <w:abstractNum w:abstractNumId="15" w15:restartNumberingAfterBreak="0">
    <w:nsid w:val="7EEB4E3B"/>
    <w:multiLevelType w:val="multilevel"/>
    <w:tmpl w:val="1250E838"/>
    <w:lvl w:ilvl="0">
      <w:start w:val="1"/>
      <w:numFmt w:val="bullet"/>
      <w:lvlText w:val=""/>
      <w:lvlJc w:val="left"/>
      <w:pPr>
        <w:ind w:left="1440" w:hanging="360"/>
      </w:pPr>
      <w:rPr>
        <w:rFonts w:ascii="Wingdings" w:hAnsi="Wingdings" w:hint="default"/>
      </w:rPr>
    </w:lvl>
    <w:lvl w:ilvl="1">
      <w:start w:val="1"/>
      <w:numFmt w:val="decimal"/>
      <w:isLgl/>
      <w:lvlText w:val="%1.%2"/>
      <w:lvlJc w:val="left"/>
      <w:pPr>
        <w:ind w:left="1848" w:hanging="420"/>
      </w:pPr>
      <w:rPr>
        <w:rFonts w:hint="default"/>
        <w:sz w:val="24"/>
        <w:szCs w:val="22"/>
      </w:rPr>
    </w:lvl>
    <w:lvl w:ilvl="2">
      <w:start w:val="1"/>
      <w:numFmt w:val="decimal"/>
      <w:isLgl/>
      <w:lvlText w:val="%1.%2.%3"/>
      <w:lvlJc w:val="left"/>
      <w:pPr>
        <w:ind w:left="2520" w:hanging="720"/>
      </w:pPr>
      <w:rPr>
        <w:rFonts w:hint="default"/>
        <w:sz w:val="28"/>
      </w:rPr>
    </w:lvl>
    <w:lvl w:ilvl="3">
      <w:start w:val="1"/>
      <w:numFmt w:val="decimal"/>
      <w:isLgl/>
      <w:lvlText w:val="%1.%2.%3.%4"/>
      <w:lvlJc w:val="left"/>
      <w:pPr>
        <w:ind w:left="3240" w:hanging="1080"/>
      </w:pPr>
      <w:rPr>
        <w:rFonts w:hint="default"/>
        <w:sz w:val="28"/>
      </w:rPr>
    </w:lvl>
    <w:lvl w:ilvl="4">
      <w:start w:val="1"/>
      <w:numFmt w:val="decimal"/>
      <w:isLgl/>
      <w:lvlText w:val="%1.%2.%3.%4.%5"/>
      <w:lvlJc w:val="left"/>
      <w:pPr>
        <w:ind w:left="3600" w:hanging="1080"/>
      </w:pPr>
      <w:rPr>
        <w:rFonts w:hint="default"/>
        <w:sz w:val="28"/>
      </w:rPr>
    </w:lvl>
    <w:lvl w:ilvl="5">
      <w:start w:val="1"/>
      <w:numFmt w:val="decimal"/>
      <w:isLgl/>
      <w:lvlText w:val="%1.%2.%3.%4.%5.%6"/>
      <w:lvlJc w:val="left"/>
      <w:pPr>
        <w:ind w:left="4320" w:hanging="1440"/>
      </w:pPr>
      <w:rPr>
        <w:rFonts w:hint="default"/>
        <w:sz w:val="28"/>
      </w:rPr>
    </w:lvl>
    <w:lvl w:ilvl="6">
      <w:start w:val="1"/>
      <w:numFmt w:val="decimal"/>
      <w:isLgl/>
      <w:lvlText w:val="%1.%2.%3.%4.%5.%6.%7"/>
      <w:lvlJc w:val="left"/>
      <w:pPr>
        <w:ind w:left="4680" w:hanging="1440"/>
      </w:pPr>
      <w:rPr>
        <w:rFonts w:hint="default"/>
        <w:sz w:val="28"/>
      </w:rPr>
    </w:lvl>
    <w:lvl w:ilvl="7">
      <w:start w:val="1"/>
      <w:numFmt w:val="decimal"/>
      <w:isLgl/>
      <w:lvlText w:val="%1.%2.%3.%4.%5.%6.%7.%8"/>
      <w:lvlJc w:val="left"/>
      <w:pPr>
        <w:ind w:left="5400" w:hanging="1800"/>
      </w:pPr>
      <w:rPr>
        <w:rFonts w:hint="default"/>
        <w:sz w:val="28"/>
      </w:rPr>
    </w:lvl>
    <w:lvl w:ilvl="8">
      <w:start w:val="1"/>
      <w:numFmt w:val="decimal"/>
      <w:isLgl/>
      <w:lvlText w:val="%1.%2.%3.%4.%5.%6.%7.%8.%9"/>
      <w:lvlJc w:val="left"/>
      <w:pPr>
        <w:ind w:left="6120" w:hanging="2160"/>
      </w:pPr>
      <w:rPr>
        <w:rFonts w:hint="default"/>
        <w:sz w:val="28"/>
      </w:rPr>
    </w:lvl>
  </w:abstractNum>
  <w:num w:numId="1" w16cid:durableId="2121992176">
    <w:abstractNumId w:val="3"/>
  </w:num>
  <w:num w:numId="2" w16cid:durableId="1925455866">
    <w:abstractNumId w:val="4"/>
  </w:num>
  <w:num w:numId="3" w16cid:durableId="1828132653">
    <w:abstractNumId w:val="9"/>
  </w:num>
  <w:num w:numId="4" w16cid:durableId="175732931">
    <w:abstractNumId w:val="2"/>
  </w:num>
  <w:num w:numId="5" w16cid:durableId="593787229">
    <w:abstractNumId w:val="8"/>
  </w:num>
  <w:num w:numId="6" w16cid:durableId="532111125">
    <w:abstractNumId w:val="14"/>
  </w:num>
  <w:num w:numId="7" w16cid:durableId="423380656">
    <w:abstractNumId w:val="10"/>
  </w:num>
  <w:num w:numId="8" w16cid:durableId="1212693480">
    <w:abstractNumId w:val="15"/>
  </w:num>
  <w:num w:numId="9" w16cid:durableId="2055154797">
    <w:abstractNumId w:val="1"/>
  </w:num>
  <w:num w:numId="10" w16cid:durableId="972441169">
    <w:abstractNumId w:val="11"/>
  </w:num>
  <w:num w:numId="11" w16cid:durableId="1041055270">
    <w:abstractNumId w:val="0"/>
  </w:num>
  <w:num w:numId="12" w16cid:durableId="1867712142">
    <w:abstractNumId w:val="12"/>
  </w:num>
  <w:num w:numId="13" w16cid:durableId="892734916">
    <w:abstractNumId w:val="6"/>
  </w:num>
  <w:num w:numId="14" w16cid:durableId="1507095146">
    <w:abstractNumId w:val="5"/>
  </w:num>
  <w:num w:numId="15" w16cid:durableId="376780320">
    <w:abstractNumId w:val="7"/>
  </w:num>
  <w:num w:numId="16" w16cid:durableId="160117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E4"/>
    <w:rsid w:val="00005783"/>
    <w:rsid w:val="000238AA"/>
    <w:rsid w:val="00044886"/>
    <w:rsid w:val="00051F48"/>
    <w:rsid w:val="00074BD1"/>
    <w:rsid w:val="000A1FD5"/>
    <w:rsid w:val="00135482"/>
    <w:rsid w:val="00144B10"/>
    <w:rsid w:val="00150A8E"/>
    <w:rsid w:val="00151B0B"/>
    <w:rsid w:val="00170676"/>
    <w:rsid w:val="0018582B"/>
    <w:rsid w:val="001A5E15"/>
    <w:rsid w:val="001D696F"/>
    <w:rsid w:val="001F157E"/>
    <w:rsid w:val="00215300"/>
    <w:rsid w:val="00266CD9"/>
    <w:rsid w:val="0027229D"/>
    <w:rsid w:val="00292C07"/>
    <w:rsid w:val="002A4C6A"/>
    <w:rsid w:val="002D739D"/>
    <w:rsid w:val="00354D6C"/>
    <w:rsid w:val="00357287"/>
    <w:rsid w:val="003A29A4"/>
    <w:rsid w:val="003B0CF1"/>
    <w:rsid w:val="003C3803"/>
    <w:rsid w:val="003F614D"/>
    <w:rsid w:val="00450957"/>
    <w:rsid w:val="004578D1"/>
    <w:rsid w:val="00457F31"/>
    <w:rsid w:val="00465730"/>
    <w:rsid w:val="00486B75"/>
    <w:rsid w:val="004A4975"/>
    <w:rsid w:val="004C6A0D"/>
    <w:rsid w:val="004E6F77"/>
    <w:rsid w:val="004F1048"/>
    <w:rsid w:val="00507321"/>
    <w:rsid w:val="00513707"/>
    <w:rsid w:val="005140E3"/>
    <w:rsid w:val="00530F86"/>
    <w:rsid w:val="0058157A"/>
    <w:rsid w:val="005F1523"/>
    <w:rsid w:val="00625A14"/>
    <w:rsid w:val="00642D9D"/>
    <w:rsid w:val="00672DE0"/>
    <w:rsid w:val="00681579"/>
    <w:rsid w:val="00682F34"/>
    <w:rsid w:val="006F4408"/>
    <w:rsid w:val="00714A92"/>
    <w:rsid w:val="007310AE"/>
    <w:rsid w:val="007328D6"/>
    <w:rsid w:val="0075333A"/>
    <w:rsid w:val="007734E0"/>
    <w:rsid w:val="00775207"/>
    <w:rsid w:val="007A4EDA"/>
    <w:rsid w:val="007D3E41"/>
    <w:rsid w:val="008102B8"/>
    <w:rsid w:val="008265C3"/>
    <w:rsid w:val="00860341"/>
    <w:rsid w:val="008E05B5"/>
    <w:rsid w:val="0092716C"/>
    <w:rsid w:val="00941F3C"/>
    <w:rsid w:val="009446F2"/>
    <w:rsid w:val="00A43257"/>
    <w:rsid w:val="00A52B85"/>
    <w:rsid w:val="00A54112"/>
    <w:rsid w:val="00A804E8"/>
    <w:rsid w:val="00A832E4"/>
    <w:rsid w:val="00AB1FE8"/>
    <w:rsid w:val="00AE0791"/>
    <w:rsid w:val="00AE64A7"/>
    <w:rsid w:val="00B14027"/>
    <w:rsid w:val="00B249C6"/>
    <w:rsid w:val="00B35264"/>
    <w:rsid w:val="00B95B75"/>
    <w:rsid w:val="00BB6D72"/>
    <w:rsid w:val="00BB7C2B"/>
    <w:rsid w:val="00BC534A"/>
    <w:rsid w:val="00BD1324"/>
    <w:rsid w:val="00C01A04"/>
    <w:rsid w:val="00C10AAE"/>
    <w:rsid w:val="00C20273"/>
    <w:rsid w:val="00C53FD0"/>
    <w:rsid w:val="00C80B6D"/>
    <w:rsid w:val="00C842B2"/>
    <w:rsid w:val="00C9086D"/>
    <w:rsid w:val="00C97246"/>
    <w:rsid w:val="00CB1E27"/>
    <w:rsid w:val="00CB5A07"/>
    <w:rsid w:val="00CD1EF0"/>
    <w:rsid w:val="00CE1782"/>
    <w:rsid w:val="00CF4D93"/>
    <w:rsid w:val="00D26585"/>
    <w:rsid w:val="00D437D1"/>
    <w:rsid w:val="00D5145C"/>
    <w:rsid w:val="00D661F7"/>
    <w:rsid w:val="00D725FA"/>
    <w:rsid w:val="00D809DC"/>
    <w:rsid w:val="00D85122"/>
    <w:rsid w:val="00DA0AED"/>
    <w:rsid w:val="00DD725D"/>
    <w:rsid w:val="00DF16C9"/>
    <w:rsid w:val="00E0356F"/>
    <w:rsid w:val="00E0422A"/>
    <w:rsid w:val="00E25ADB"/>
    <w:rsid w:val="00E85A64"/>
    <w:rsid w:val="00EB2431"/>
    <w:rsid w:val="00EF1754"/>
    <w:rsid w:val="00EF52DC"/>
    <w:rsid w:val="00EF5FF2"/>
    <w:rsid w:val="00F02023"/>
    <w:rsid w:val="00F568D0"/>
    <w:rsid w:val="00F76725"/>
    <w:rsid w:val="00F8650F"/>
    <w:rsid w:val="00F93EB9"/>
    <w:rsid w:val="00FA0A44"/>
    <w:rsid w:val="00FB4D6A"/>
    <w:rsid w:val="00FD08E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4D2D"/>
  <w15:chartTrackingRefBased/>
  <w15:docId w15:val="{10DD3015-E15F-48B1-B9FB-9426FDF0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8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8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8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8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8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8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8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8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8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8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8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8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8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8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8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8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8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8E4"/>
    <w:rPr>
      <w:rFonts w:eastAsiaTheme="majorEastAsia" w:cstheme="majorBidi"/>
      <w:color w:val="272727" w:themeColor="text1" w:themeTint="D8"/>
    </w:rPr>
  </w:style>
  <w:style w:type="paragraph" w:styleId="Title">
    <w:name w:val="Title"/>
    <w:basedOn w:val="Normal"/>
    <w:next w:val="Normal"/>
    <w:link w:val="TitleChar"/>
    <w:uiPriority w:val="10"/>
    <w:qFormat/>
    <w:rsid w:val="00FD08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8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8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8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8E4"/>
    <w:pPr>
      <w:spacing w:before="160"/>
      <w:jc w:val="center"/>
    </w:pPr>
    <w:rPr>
      <w:i/>
      <w:iCs/>
      <w:color w:val="404040" w:themeColor="text1" w:themeTint="BF"/>
    </w:rPr>
  </w:style>
  <w:style w:type="character" w:customStyle="1" w:styleId="QuoteChar">
    <w:name w:val="Quote Char"/>
    <w:basedOn w:val="DefaultParagraphFont"/>
    <w:link w:val="Quote"/>
    <w:uiPriority w:val="29"/>
    <w:rsid w:val="00FD08E4"/>
    <w:rPr>
      <w:i/>
      <w:iCs/>
      <w:color w:val="404040" w:themeColor="text1" w:themeTint="BF"/>
    </w:rPr>
  </w:style>
  <w:style w:type="paragraph" w:styleId="ListParagraph">
    <w:name w:val="List Paragraph"/>
    <w:basedOn w:val="Normal"/>
    <w:uiPriority w:val="34"/>
    <w:qFormat/>
    <w:rsid w:val="00FD08E4"/>
    <w:pPr>
      <w:ind w:left="720"/>
      <w:contextualSpacing/>
    </w:pPr>
  </w:style>
  <w:style w:type="character" w:styleId="IntenseEmphasis">
    <w:name w:val="Intense Emphasis"/>
    <w:basedOn w:val="DefaultParagraphFont"/>
    <w:uiPriority w:val="21"/>
    <w:qFormat/>
    <w:rsid w:val="00FD08E4"/>
    <w:rPr>
      <w:i/>
      <w:iCs/>
      <w:color w:val="0F4761" w:themeColor="accent1" w:themeShade="BF"/>
    </w:rPr>
  </w:style>
  <w:style w:type="paragraph" w:styleId="IntenseQuote">
    <w:name w:val="Intense Quote"/>
    <w:basedOn w:val="Normal"/>
    <w:next w:val="Normal"/>
    <w:link w:val="IntenseQuoteChar"/>
    <w:uiPriority w:val="30"/>
    <w:qFormat/>
    <w:rsid w:val="00FD08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8E4"/>
    <w:rPr>
      <w:i/>
      <w:iCs/>
      <w:color w:val="0F4761" w:themeColor="accent1" w:themeShade="BF"/>
    </w:rPr>
  </w:style>
  <w:style w:type="character" w:styleId="IntenseReference">
    <w:name w:val="Intense Reference"/>
    <w:basedOn w:val="DefaultParagraphFont"/>
    <w:uiPriority w:val="32"/>
    <w:qFormat/>
    <w:rsid w:val="00FD08E4"/>
    <w:rPr>
      <w:b/>
      <w:bCs/>
      <w:smallCaps/>
      <w:color w:val="0F4761" w:themeColor="accent1" w:themeShade="BF"/>
      <w:spacing w:val="5"/>
    </w:rPr>
  </w:style>
  <w:style w:type="paragraph" w:styleId="NoSpacing">
    <w:name w:val="No Spacing"/>
    <w:link w:val="NoSpacingChar"/>
    <w:uiPriority w:val="1"/>
    <w:qFormat/>
    <w:rsid w:val="00CB1E2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B1E27"/>
    <w:rPr>
      <w:rFonts w:eastAsiaTheme="minorEastAsia"/>
      <w:kern w:val="0"/>
      <w:lang w:val="en-US"/>
      <w14:ligatures w14:val="none"/>
    </w:rPr>
  </w:style>
  <w:style w:type="paragraph" w:styleId="Header">
    <w:name w:val="header"/>
    <w:basedOn w:val="Normal"/>
    <w:link w:val="HeaderChar"/>
    <w:uiPriority w:val="99"/>
    <w:unhideWhenUsed/>
    <w:rsid w:val="00C20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273"/>
  </w:style>
  <w:style w:type="paragraph" w:styleId="Footer">
    <w:name w:val="footer"/>
    <w:basedOn w:val="Normal"/>
    <w:link w:val="FooterChar"/>
    <w:uiPriority w:val="99"/>
    <w:unhideWhenUsed/>
    <w:rsid w:val="00C20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273"/>
  </w:style>
  <w:style w:type="table" w:styleId="TableGrid">
    <w:name w:val="Table Grid"/>
    <w:basedOn w:val="TableNormal"/>
    <w:uiPriority w:val="39"/>
    <w:rsid w:val="00D26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2025-08-25T00:00:00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8</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Lab report 2- Linear regression</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2- Linear regression</dc:title>
  <dc:subject/>
  <dc:creator>Molleth Ndlovu</dc:creator>
  <cp:keywords/>
  <dc:description/>
  <cp:lastModifiedBy>Molleth Ndlovu</cp:lastModifiedBy>
  <cp:revision>68</cp:revision>
  <dcterms:created xsi:type="dcterms:W3CDTF">2025-08-18T18:39:00Z</dcterms:created>
  <dcterms:modified xsi:type="dcterms:W3CDTF">2025-09-19T10:15:00Z</dcterms:modified>
</cp:coreProperties>
</file>