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F13C" w14:textId="77777777" w:rsidR="00E562FC" w:rsidRDefault="00E562FC" w:rsidP="00E562FC">
      <w:pPr>
        <w:ind w:left="3"/>
        <w:rPr>
          <w:rFonts w:ascii="Arial" w:hAnsi="Arial" w:cs="Arial"/>
          <w:b/>
          <w:bCs/>
          <w:sz w:val="28"/>
          <w:szCs w:val="28"/>
          <w:u w:val="single"/>
        </w:rPr>
      </w:pPr>
      <w:r>
        <w:rPr>
          <w:rFonts w:ascii="Arial" w:hAnsi="Arial" w:cs="Arial"/>
          <w:b/>
          <w:bCs/>
          <w:noProof/>
          <w:sz w:val="28"/>
          <w:szCs w:val="28"/>
          <w:u w:val="single"/>
        </w:rPr>
        <w:drawing>
          <wp:anchor distT="0" distB="0" distL="114300" distR="114300" simplePos="0" relativeHeight="251660288" behindDoc="1" locked="0" layoutInCell="1" allowOverlap="1" wp14:anchorId="76F60DC6" wp14:editId="587B509A">
            <wp:simplePos x="0" y="0"/>
            <wp:positionH relativeFrom="margin">
              <wp:posOffset>409575</wp:posOffset>
            </wp:positionH>
            <wp:positionV relativeFrom="paragraph">
              <wp:posOffset>-6985</wp:posOffset>
            </wp:positionV>
            <wp:extent cx="1304925" cy="1304925"/>
            <wp:effectExtent l="0" t="0" r="9525" b="952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noProof/>
          <w:sz w:val="28"/>
          <w:szCs w:val="28"/>
          <w:u w:val="single"/>
        </w:rPr>
        <mc:AlternateContent>
          <mc:Choice Requires="wps">
            <w:drawing>
              <wp:anchor distT="0" distB="0" distL="114300" distR="114300" simplePos="0" relativeHeight="251661312" behindDoc="0" locked="0" layoutInCell="1" allowOverlap="1" wp14:anchorId="0DCFFE89" wp14:editId="7F649865">
                <wp:simplePos x="0" y="0"/>
                <wp:positionH relativeFrom="column">
                  <wp:posOffset>1765935</wp:posOffset>
                </wp:positionH>
                <wp:positionV relativeFrom="paragraph">
                  <wp:posOffset>2540</wp:posOffset>
                </wp:positionV>
                <wp:extent cx="4594225" cy="1257300"/>
                <wp:effectExtent l="0" t="0" r="15875" b="19050"/>
                <wp:wrapNone/>
                <wp:docPr id="28" name="Cuadro de texto 28"/>
                <wp:cNvGraphicFramePr/>
                <a:graphic xmlns:a="http://schemas.openxmlformats.org/drawingml/2006/main">
                  <a:graphicData uri="http://schemas.microsoft.com/office/word/2010/wordprocessingShape">
                    <wps:wsp>
                      <wps:cNvSpPr txBox="1"/>
                      <wps:spPr>
                        <a:xfrm>
                          <a:off x="0" y="0"/>
                          <a:ext cx="4594225" cy="1257300"/>
                        </a:xfrm>
                        <a:prstGeom prst="rect">
                          <a:avLst/>
                        </a:prstGeom>
                        <a:solidFill>
                          <a:schemeClr val="lt1"/>
                        </a:solidFill>
                        <a:ln w="6350">
                          <a:solidFill>
                            <a:prstClr val="black"/>
                          </a:solidFill>
                        </a:ln>
                      </wps:spPr>
                      <wps:txbx>
                        <w:txbxContent>
                          <w:p w14:paraId="6B74170C" w14:textId="77777777" w:rsidR="00E562FC" w:rsidRPr="00654A3E" w:rsidRDefault="00E562FC" w:rsidP="00E562FC">
                            <w:pPr>
                              <w:spacing w:after="240"/>
                              <w:rPr>
                                <w:rFonts w:ascii="Cooper Black" w:hAnsi="Cooper Black"/>
                                <w:color w:val="990033"/>
                                <w:sz w:val="28"/>
                                <w:szCs w:val="28"/>
                              </w:rPr>
                            </w:pPr>
                            <w:r w:rsidRPr="00654A3E">
                              <w:rPr>
                                <w:rFonts w:ascii="Cooper Black" w:hAnsi="Cooper Black"/>
                                <w:color w:val="990033"/>
                                <w:sz w:val="28"/>
                                <w:szCs w:val="28"/>
                              </w:rPr>
                              <w:t>UNIVERSIDAD PRIVADA DEL VALLE</w:t>
                            </w:r>
                          </w:p>
                          <w:p w14:paraId="5FA50970" w14:textId="590EA1AD" w:rsidR="00E562FC" w:rsidRDefault="00E562FC" w:rsidP="00E562FC">
                            <w:r>
                              <w:rPr>
                                <w:b/>
                                <w:bCs/>
                              </w:rPr>
                              <w:t xml:space="preserve">   </w:t>
                            </w:r>
                            <w:r w:rsidRPr="00654A3E">
                              <w:rPr>
                                <w:b/>
                                <w:bCs/>
                              </w:rPr>
                              <w:t>FACULTAD:</w:t>
                            </w:r>
                            <w:r>
                              <w:t xml:space="preserve"> </w:t>
                            </w:r>
                            <w:r w:rsidRPr="002B097C">
                              <w:t xml:space="preserve">FACULTAD DE INFORMÁTICA Y ELECTRÓNICA </w:t>
                            </w:r>
                          </w:p>
                          <w:p w14:paraId="5968050C" w14:textId="77777777" w:rsidR="00E562FC" w:rsidRDefault="00E562FC" w:rsidP="00E562FC">
                            <w:r>
                              <w:rPr>
                                <w:b/>
                                <w:bCs/>
                              </w:rPr>
                              <w:t xml:space="preserve">   </w:t>
                            </w:r>
                            <w:r w:rsidRPr="00654A3E">
                              <w:rPr>
                                <w:b/>
                                <w:bCs/>
                              </w:rPr>
                              <w:t>CARRERA:</w:t>
                            </w:r>
                            <w:r>
                              <w:t xml:space="preserve"> </w:t>
                            </w:r>
                            <w:r>
                              <w:tab/>
                            </w:r>
                            <w:r w:rsidRPr="002B097C">
                              <w:t>INGENIERÍA DE SISTEMAS INFORMÁTICOS</w:t>
                            </w:r>
                          </w:p>
                          <w:p w14:paraId="069684C4" w14:textId="679A4AB0" w:rsidR="00E562FC" w:rsidRPr="00BC66BA" w:rsidRDefault="00E562FC" w:rsidP="00E562FC">
                            <w:r>
                              <w:rPr>
                                <w:b/>
                                <w:bCs/>
                              </w:rPr>
                              <w:t xml:space="preserve">   </w:t>
                            </w:r>
                            <w:r w:rsidRPr="00654A3E">
                              <w:rPr>
                                <w:b/>
                                <w:bCs/>
                              </w:rPr>
                              <w:t>MATERIA:</w:t>
                            </w:r>
                            <w:r>
                              <w:t xml:space="preserve"> </w:t>
                            </w:r>
                            <w:r>
                              <w:tab/>
                            </w:r>
                            <w:r w:rsidR="003B289F">
                              <w:t xml:space="preserve">SISTEMAS DISTRIBUIDOS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CFFE89" id="_x0000_t202" coordsize="21600,21600" o:spt="202" path="m,l,21600r21600,l21600,xe">
                <v:stroke joinstyle="miter"/>
                <v:path gradientshapeok="t" o:connecttype="rect"/>
              </v:shapetype>
              <v:shape id="Cuadro de texto 28" o:spid="_x0000_s1026" type="#_x0000_t202" style="position:absolute;left:0;text-align:left;margin-left:139.05pt;margin-top:.2pt;width:361.75pt;height:9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" fillcolor="white [3201]" strokeweight=".5pt">
                <v:textbox>
                  <w:txbxContent>
                    <w:p w14:paraId="6B74170C" w14:textId="77777777" w:rsidR="00E562FC" w:rsidRPr="00654A3E" w:rsidRDefault="00E562FC" w:rsidP="00E562FC">
                      <w:pPr>
                        <w:spacing w:after="240"/>
                        <w:rPr>
                          <w:rFonts w:ascii="Cooper Black" w:hAnsi="Cooper Black"/>
                          <w:color w:val="990033"/>
                          <w:sz w:val="28"/>
                          <w:szCs w:val="28"/>
                        </w:rPr>
                      </w:pPr>
                      <w:r w:rsidRPr="00654A3E">
                        <w:rPr>
                          <w:rFonts w:ascii="Cooper Black" w:hAnsi="Cooper Black"/>
                          <w:color w:val="990033"/>
                          <w:sz w:val="28"/>
                          <w:szCs w:val="28"/>
                        </w:rPr>
                        <w:t>UNIVERSIDAD PRIVADA DEL VALLE</w:t>
                      </w:r>
                    </w:p>
                    <w:p w14:paraId="5FA50970" w14:textId="590EA1AD" w:rsidR="00E562FC" w:rsidRDefault="00E562FC" w:rsidP="00E562FC">
                      <w:r>
                        <w:rPr>
                          <w:b/>
                          <w:bCs/>
                        </w:rPr>
                        <w:t xml:space="preserve">   </w:t>
                      </w:r>
                      <w:r w:rsidRPr="00654A3E">
                        <w:rPr>
                          <w:b/>
                          <w:bCs/>
                        </w:rPr>
                        <w:t>FACULTAD:</w:t>
                      </w:r>
                      <w:r>
                        <w:t xml:space="preserve"> </w:t>
                      </w:r>
                      <w:r w:rsidRPr="002B097C">
                        <w:t xml:space="preserve">FACULTAD DE INFORMÁTICA Y ELECTRÓNICA </w:t>
                      </w:r>
                    </w:p>
                    <w:p w14:paraId="5968050C" w14:textId="77777777" w:rsidR="00E562FC" w:rsidRDefault="00E562FC" w:rsidP="00E562FC">
                      <w:r>
                        <w:rPr>
                          <w:b/>
                          <w:bCs/>
                        </w:rPr>
                        <w:t xml:space="preserve">   </w:t>
                      </w:r>
                      <w:r w:rsidRPr="00654A3E">
                        <w:rPr>
                          <w:b/>
                          <w:bCs/>
                        </w:rPr>
                        <w:t>CARRERA:</w:t>
                      </w:r>
                      <w:r>
                        <w:t xml:space="preserve"> </w:t>
                      </w:r>
                      <w:r>
                        <w:tab/>
                      </w:r>
                      <w:r w:rsidRPr="002B097C">
                        <w:t>INGENIERÍA DE SISTEMAS INFORMÁTICOS</w:t>
                      </w:r>
                    </w:p>
                    <w:p w14:paraId="069684C4" w14:textId="679A4AB0" w:rsidR="00E562FC" w:rsidRPr="00BC66BA" w:rsidRDefault="00E562FC" w:rsidP="00E562FC">
                      <w:r>
                        <w:rPr>
                          <w:b/>
                          <w:bCs/>
                        </w:rPr>
                        <w:t xml:space="preserve">   </w:t>
                      </w:r>
                      <w:r w:rsidRPr="00654A3E">
                        <w:rPr>
                          <w:b/>
                          <w:bCs/>
                        </w:rPr>
                        <w:t>MATERIA:</w:t>
                      </w:r>
                      <w:r>
                        <w:t xml:space="preserve"> </w:t>
                      </w:r>
                      <w:r>
                        <w:tab/>
                      </w:r>
                      <w:r w:rsidR="003B289F">
                        <w:t xml:space="preserve">SISTEMAS DISTRIBUIDOS </w:t>
                      </w:r>
                    </w:p>
                  </w:txbxContent>
                </v:textbox>
              </v:shape>
            </w:pict>
          </mc:Fallback>
        </mc:AlternateContent>
      </w:r>
    </w:p>
    <w:p w14:paraId="16D241F3" w14:textId="77777777" w:rsidR="00E562FC" w:rsidRDefault="00E562FC" w:rsidP="00E562FC">
      <w:pPr>
        <w:ind w:left="3"/>
        <w:rPr>
          <w:rFonts w:ascii="Arial" w:hAnsi="Arial" w:cs="Arial"/>
          <w:b/>
          <w:bCs/>
          <w:sz w:val="28"/>
          <w:szCs w:val="28"/>
          <w:u w:val="single"/>
        </w:rPr>
      </w:pPr>
    </w:p>
    <w:p w14:paraId="1B38C5C5" w14:textId="77777777" w:rsidR="00E562FC" w:rsidRDefault="00E562FC" w:rsidP="00E562FC">
      <w:pPr>
        <w:ind w:left="3"/>
        <w:rPr>
          <w:rFonts w:ascii="Arial" w:hAnsi="Arial" w:cs="Arial"/>
          <w:b/>
          <w:bCs/>
          <w:sz w:val="28"/>
          <w:szCs w:val="28"/>
          <w:u w:val="single"/>
        </w:rPr>
      </w:pPr>
    </w:p>
    <w:p w14:paraId="6C07DCC6" w14:textId="77777777" w:rsidR="00E562FC" w:rsidRDefault="00E562FC" w:rsidP="00E562FC">
      <w:pPr>
        <w:ind w:left="3"/>
        <w:rPr>
          <w:rFonts w:ascii="Arial" w:hAnsi="Arial" w:cs="Arial"/>
          <w:b/>
          <w:bCs/>
          <w:sz w:val="28"/>
          <w:szCs w:val="28"/>
          <w:u w:val="single"/>
        </w:rPr>
      </w:pPr>
    </w:p>
    <w:p w14:paraId="04AD7957" w14:textId="77777777" w:rsidR="00E562FC" w:rsidRDefault="00E562FC" w:rsidP="00E562FC">
      <w:pPr>
        <w:ind w:left="3"/>
        <w:rPr>
          <w:rFonts w:ascii="Arial" w:hAnsi="Arial" w:cs="Arial"/>
          <w:b/>
          <w:bCs/>
          <w:sz w:val="28"/>
          <w:szCs w:val="28"/>
          <w:u w:val="single"/>
        </w:rPr>
      </w:pPr>
    </w:p>
    <w:p w14:paraId="0E14B72E" w14:textId="77777777" w:rsidR="00E562FC" w:rsidRDefault="00E562FC" w:rsidP="00E562FC">
      <w:pPr>
        <w:ind w:left="3"/>
        <w:rPr>
          <w:rFonts w:ascii="Arial" w:hAnsi="Arial" w:cs="Arial"/>
          <w:b/>
          <w:bCs/>
          <w:sz w:val="22"/>
          <w:szCs w:val="22"/>
          <w:u w:val="single"/>
        </w:rPr>
      </w:pPr>
      <w:r w:rsidRPr="00752824">
        <w:rPr>
          <w:rFonts w:ascii="Arial" w:hAnsi="Arial" w:cs="Arial"/>
          <w:b/>
          <w:bCs/>
          <w:sz w:val="22"/>
          <w:szCs w:val="22"/>
        </w:rPr>
        <w:t xml:space="preserve"> </w:t>
      </w:r>
      <w:r w:rsidRPr="00752824">
        <w:rPr>
          <w:rFonts w:ascii="Arial" w:hAnsi="Arial" w:cs="Arial"/>
          <w:b/>
          <w:bCs/>
          <w:sz w:val="22"/>
          <w:szCs w:val="22"/>
        </w:rPr>
        <w:tab/>
      </w:r>
    </w:p>
    <w:p w14:paraId="4BC41882" w14:textId="77777777" w:rsidR="00E562FC" w:rsidRDefault="00E562FC" w:rsidP="00E562FC">
      <w:pPr>
        <w:ind w:left="3" w:firstLine="705"/>
        <w:rPr>
          <w:rFonts w:ascii="Arial" w:hAnsi="Arial" w:cs="Arial"/>
          <w:b/>
          <w:bCs/>
          <w:sz w:val="22"/>
          <w:szCs w:val="22"/>
          <w:u w:val="single"/>
        </w:rPr>
      </w:pPr>
    </w:p>
    <w:p w14:paraId="3CED00ED" w14:textId="77777777" w:rsidR="00E562FC" w:rsidRDefault="00E562FC" w:rsidP="00E562FC">
      <w:pPr>
        <w:ind w:left="3"/>
        <w:rPr>
          <w:rFonts w:ascii="Arial" w:hAnsi="Arial" w:cs="Arial"/>
          <w:b/>
          <w:bCs/>
          <w:sz w:val="28"/>
          <w:szCs w:val="28"/>
          <w:u w:val="single"/>
        </w:rPr>
      </w:pPr>
    </w:p>
    <w:p w14:paraId="6B496BCC" w14:textId="77777777" w:rsidR="00E562FC" w:rsidRDefault="00E562FC" w:rsidP="00E562FC">
      <w:pPr>
        <w:ind w:left="3"/>
        <w:rPr>
          <w:rFonts w:ascii="Arial" w:hAnsi="Arial" w:cs="Arial"/>
          <w:b/>
          <w:bCs/>
          <w:sz w:val="28"/>
          <w:szCs w:val="28"/>
          <w:u w:val="single"/>
        </w:rPr>
      </w:pPr>
    </w:p>
    <w:p w14:paraId="7AB959EE" w14:textId="77777777" w:rsidR="00E562FC" w:rsidRDefault="00E562FC" w:rsidP="00E562FC">
      <w:pPr>
        <w:ind w:left="3"/>
        <w:rPr>
          <w:b/>
          <w:bCs/>
          <w:sz w:val="28"/>
          <w:szCs w:val="28"/>
        </w:rPr>
      </w:pPr>
    </w:p>
    <w:p w14:paraId="33BC0429" w14:textId="3F13FEE0" w:rsidR="00E562FC" w:rsidRPr="00E562FC" w:rsidRDefault="00E562FC" w:rsidP="00E562FC">
      <w:pPr>
        <w:pStyle w:val="Ttulo2"/>
        <w:rPr>
          <w:rFonts w:ascii="Arial" w:hAnsi="Arial" w:cs="Arial"/>
          <w:b/>
          <w:bCs/>
          <w:color w:val="auto"/>
        </w:rPr>
      </w:pPr>
      <w:r w:rsidRPr="00E562FC">
        <w:rPr>
          <w:rFonts w:ascii="Arial" w:hAnsi="Arial" w:cs="Arial"/>
          <w:b/>
          <w:bCs/>
          <w:color w:val="auto"/>
        </w:rPr>
        <w:t xml:space="preserve">        </w:t>
      </w:r>
      <w:r w:rsidR="003B289F">
        <w:rPr>
          <w:rFonts w:ascii="Arial" w:hAnsi="Arial" w:cs="Arial"/>
          <w:b/>
          <w:bCs/>
          <w:color w:val="auto"/>
        </w:rPr>
        <w:t>Práctica 2</w:t>
      </w:r>
      <w:r w:rsidRPr="00E562FC">
        <w:rPr>
          <w:rFonts w:ascii="Arial" w:hAnsi="Arial" w:cs="Arial"/>
          <w:b/>
          <w:bCs/>
          <w:color w:val="auto"/>
        </w:rPr>
        <w:t xml:space="preserve">: </w:t>
      </w:r>
    </w:p>
    <w:p w14:paraId="4EF866BF" w14:textId="77777777" w:rsidR="00E562FC" w:rsidRDefault="00E562FC" w:rsidP="00E562FC"/>
    <w:p w14:paraId="2A8A7CAA" w14:textId="77777777" w:rsidR="00E562FC" w:rsidRPr="003055BE" w:rsidRDefault="00E562FC" w:rsidP="00E562FC">
      <w:r>
        <w:rPr>
          <w:noProof/>
        </w:rPr>
        <mc:AlternateContent>
          <mc:Choice Requires="wps">
            <w:drawing>
              <wp:anchor distT="0" distB="0" distL="114300" distR="114300" simplePos="0" relativeHeight="251659264" behindDoc="1" locked="0" layoutInCell="1" allowOverlap="1" wp14:anchorId="51375799" wp14:editId="3E7FC645">
                <wp:simplePos x="0" y="0"/>
                <wp:positionH relativeFrom="margin">
                  <wp:posOffset>374015</wp:posOffset>
                </wp:positionH>
                <wp:positionV relativeFrom="paragraph">
                  <wp:posOffset>7035</wp:posOffset>
                </wp:positionV>
                <wp:extent cx="5984875" cy="1741017"/>
                <wp:effectExtent l="0" t="0" r="15875" b="1206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4875" cy="1741017"/>
                        </a:xfrm>
                        <a:prstGeom prst="roundRect">
                          <a:avLst>
                            <a:gd name="adj" fmla="val 777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C3B1C4B" w14:textId="28453C27" w:rsidR="00E562FC" w:rsidRPr="00564DEF" w:rsidRDefault="003B289F" w:rsidP="00E562FC">
                            <w:pPr>
                              <w:tabs>
                                <w:tab w:val="left" w:pos="3560"/>
                              </w:tabs>
                              <w:spacing w:after="240"/>
                              <w:jc w:val="center"/>
                              <w:rPr>
                                <w:rFonts w:ascii="Arial Black" w:hAnsi="Arial Black" w:cs="Arial"/>
                                <w:b/>
                                <w:bCs/>
                                <w:color w:val="990033"/>
                                <w:sz w:val="50"/>
                                <w:szCs w:val="50"/>
                              </w:rPr>
                            </w:pPr>
                            <w:r w:rsidRPr="003B289F">
                              <w:rPr>
                                <w:rFonts w:ascii="Arial Black" w:hAnsi="Arial Black" w:cs="Arial"/>
                                <w:b/>
                                <w:bCs/>
                                <w:color w:val="990033"/>
                                <w:sz w:val="50"/>
                                <w:szCs w:val="50"/>
                              </w:rPr>
                              <w:t xml:space="preserve">Plataforma Distribuida de Conversión Monetaria </w:t>
                            </w:r>
                            <w:proofErr w:type="spellStart"/>
                            <w:r w:rsidRPr="003B289F">
                              <w:rPr>
                                <w:rFonts w:ascii="Arial Black" w:hAnsi="Arial Black" w:cs="Arial"/>
                                <w:b/>
                                <w:bCs/>
                                <w:color w:val="990033"/>
                                <w:sz w:val="50"/>
                                <w:szCs w:val="50"/>
                              </w:rPr>
                              <w:t>Interbancar</w:t>
                            </w:r>
                            <w:proofErr w:type="spellEnd"/>
                          </w:p>
                        </w:txbxContent>
                      </wps:txbx>
                      <wps:bodyPr rot="0" vert="horz" wrap="square" lIns="91440" tIns="144000" rIns="91440" bIns="720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375799" id="AutoShape 8" o:spid="_x0000_s1027" style="position:absolute;margin-left:29.45pt;margin-top:.55pt;width:471.25pt;height:137.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50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" filled="f">
                <v:textbox inset=",4mm,,2mm">
                  <w:txbxContent>
                    <w:p w14:paraId="7C3B1C4B" w14:textId="28453C27" w:rsidR="00E562FC" w:rsidRPr="00564DEF" w:rsidRDefault="003B289F" w:rsidP="00E562FC">
                      <w:pPr>
                        <w:tabs>
                          <w:tab w:val="left" w:pos="3560"/>
                        </w:tabs>
                        <w:spacing w:after="240"/>
                        <w:jc w:val="center"/>
                        <w:rPr>
                          <w:rFonts w:ascii="Arial Black" w:hAnsi="Arial Black" w:cs="Arial"/>
                          <w:b/>
                          <w:bCs/>
                          <w:color w:val="990033"/>
                          <w:sz w:val="50"/>
                          <w:szCs w:val="50"/>
                        </w:rPr>
                      </w:pPr>
                      <w:r w:rsidRPr="003B289F">
                        <w:rPr>
                          <w:rFonts w:ascii="Arial Black" w:hAnsi="Arial Black" w:cs="Arial"/>
                          <w:b/>
                          <w:bCs/>
                          <w:color w:val="990033"/>
                          <w:sz w:val="50"/>
                          <w:szCs w:val="50"/>
                        </w:rPr>
                        <w:t xml:space="preserve">Plataforma Distribuida de Conversión Monetaria </w:t>
                      </w:r>
                      <w:proofErr w:type="spellStart"/>
                      <w:r w:rsidRPr="003B289F">
                        <w:rPr>
                          <w:rFonts w:ascii="Arial Black" w:hAnsi="Arial Black" w:cs="Arial"/>
                          <w:b/>
                          <w:bCs/>
                          <w:color w:val="990033"/>
                          <w:sz w:val="50"/>
                          <w:szCs w:val="50"/>
                        </w:rPr>
                        <w:t>Interbancar</w:t>
                      </w:r>
                      <w:proofErr w:type="spellEnd"/>
                    </w:p>
                  </w:txbxContent>
                </v:textbox>
                <w10:wrap anchorx="margin"/>
              </v:roundrect>
            </w:pict>
          </mc:Fallback>
        </mc:AlternateContent>
      </w:r>
    </w:p>
    <w:p w14:paraId="1DDD3FFB" w14:textId="77777777" w:rsidR="00E562FC" w:rsidRDefault="00E562FC" w:rsidP="00E562FC">
      <w:pPr>
        <w:tabs>
          <w:tab w:val="left" w:pos="3560"/>
        </w:tabs>
        <w:jc w:val="center"/>
        <w:rPr>
          <w:b/>
          <w:bCs/>
        </w:rPr>
      </w:pPr>
    </w:p>
    <w:p w14:paraId="4BEC38D4" w14:textId="77777777" w:rsidR="00E562FC" w:rsidRDefault="00E562FC" w:rsidP="00E562FC">
      <w:pPr>
        <w:tabs>
          <w:tab w:val="left" w:pos="3560"/>
        </w:tabs>
        <w:jc w:val="center"/>
        <w:rPr>
          <w:b/>
          <w:bCs/>
        </w:rPr>
      </w:pPr>
    </w:p>
    <w:p w14:paraId="404D0325" w14:textId="77777777" w:rsidR="00E562FC" w:rsidRDefault="00E562FC" w:rsidP="00E562FC">
      <w:pPr>
        <w:tabs>
          <w:tab w:val="left" w:pos="3560"/>
        </w:tabs>
        <w:jc w:val="center"/>
        <w:rPr>
          <w:b/>
          <w:bCs/>
        </w:rPr>
      </w:pPr>
    </w:p>
    <w:p w14:paraId="657E6C05" w14:textId="77777777" w:rsidR="00E562FC" w:rsidRDefault="00E562FC" w:rsidP="00E562FC">
      <w:pPr>
        <w:tabs>
          <w:tab w:val="left" w:pos="3560"/>
        </w:tabs>
        <w:jc w:val="center"/>
        <w:rPr>
          <w:b/>
          <w:bCs/>
        </w:rPr>
      </w:pPr>
    </w:p>
    <w:p w14:paraId="3E02E3E4" w14:textId="77777777" w:rsidR="00E562FC" w:rsidRDefault="00E562FC" w:rsidP="00E562FC">
      <w:pPr>
        <w:tabs>
          <w:tab w:val="left" w:pos="3560"/>
        </w:tabs>
        <w:jc w:val="center"/>
        <w:rPr>
          <w:b/>
          <w:bCs/>
        </w:rPr>
      </w:pPr>
    </w:p>
    <w:p w14:paraId="0FED8722" w14:textId="77777777" w:rsidR="00E562FC" w:rsidRDefault="00E562FC" w:rsidP="00E562FC">
      <w:pPr>
        <w:tabs>
          <w:tab w:val="left" w:pos="3560"/>
        </w:tabs>
        <w:jc w:val="center"/>
        <w:rPr>
          <w:b/>
          <w:bCs/>
        </w:rPr>
      </w:pPr>
    </w:p>
    <w:p w14:paraId="2665ED02" w14:textId="77777777" w:rsidR="00E562FC" w:rsidRDefault="00E562FC" w:rsidP="00E562FC">
      <w:pPr>
        <w:tabs>
          <w:tab w:val="left" w:pos="3560"/>
        </w:tabs>
        <w:jc w:val="center"/>
        <w:rPr>
          <w:b/>
          <w:bCs/>
        </w:rPr>
      </w:pPr>
    </w:p>
    <w:p w14:paraId="2F422E69" w14:textId="77777777" w:rsidR="00E562FC" w:rsidRDefault="00E562FC" w:rsidP="00E562FC">
      <w:pPr>
        <w:tabs>
          <w:tab w:val="left" w:pos="3560"/>
        </w:tabs>
        <w:rPr>
          <w:b/>
          <w:bCs/>
        </w:rPr>
      </w:pPr>
    </w:p>
    <w:p w14:paraId="18FB2CF7" w14:textId="77777777" w:rsidR="00E562FC" w:rsidRDefault="00E562FC" w:rsidP="00E562FC">
      <w:pPr>
        <w:tabs>
          <w:tab w:val="left" w:pos="3560"/>
        </w:tabs>
        <w:spacing w:before="120"/>
        <w:jc w:val="center"/>
        <w:rPr>
          <w:rFonts w:ascii="Arial" w:hAnsi="Arial" w:cs="Arial"/>
          <w:bCs/>
        </w:rPr>
      </w:pPr>
    </w:p>
    <w:p w14:paraId="76F8C9C2" w14:textId="77777777" w:rsidR="00E562FC" w:rsidRDefault="00E562FC" w:rsidP="00E562FC">
      <w:pPr>
        <w:tabs>
          <w:tab w:val="left" w:pos="3560"/>
        </w:tabs>
        <w:spacing w:before="120"/>
        <w:jc w:val="center"/>
        <w:rPr>
          <w:rFonts w:ascii="Arial" w:hAnsi="Arial" w:cs="Arial"/>
          <w:bCs/>
        </w:rPr>
      </w:pPr>
    </w:p>
    <w:p w14:paraId="41610300" w14:textId="77777777" w:rsidR="00E562FC" w:rsidRDefault="00E562FC" w:rsidP="00E562FC">
      <w:pPr>
        <w:tabs>
          <w:tab w:val="left" w:pos="3560"/>
        </w:tabs>
        <w:spacing w:before="120"/>
        <w:jc w:val="center"/>
        <w:rPr>
          <w:rFonts w:ascii="Arial" w:hAnsi="Arial" w:cs="Arial"/>
          <w:bCs/>
        </w:rPr>
      </w:pPr>
    </w:p>
    <w:p w14:paraId="41BCE3A7" w14:textId="77777777" w:rsidR="00E562FC" w:rsidRDefault="00E562FC" w:rsidP="00E562FC">
      <w:pPr>
        <w:tabs>
          <w:tab w:val="left" w:pos="3560"/>
        </w:tabs>
        <w:spacing w:before="120"/>
        <w:jc w:val="center"/>
        <w:rPr>
          <w:rFonts w:ascii="Arial" w:hAnsi="Arial" w:cs="Arial"/>
          <w:bCs/>
        </w:rPr>
      </w:pPr>
    </w:p>
    <w:p w14:paraId="0676508B" w14:textId="77777777" w:rsidR="00E562FC" w:rsidRDefault="00E562FC" w:rsidP="00E562FC">
      <w:pPr>
        <w:tabs>
          <w:tab w:val="left" w:pos="3560"/>
        </w:tabs>
        <w:spacing w:before="120"/>
        <w:jc w:val="center"/>
        <w:rPr>
          <w:rFonts w:ascii="Arial" w:hAnsi="Arial" w:cs="Arial"/>
          <w:b/>
          <w:bCs/>
        </w:rPr>
      </w:pPr>
      <w:r>
        <w:rPr>
          <w:rFonts w:ascii="Arial" w:hAnsi="Arial" w:cs="Arial"/>
          <w:b/>
          <w:bCs/>
        </w:rPr>
        <w:t>ESTUDIANTES</w:t>
      </w:r>
      <w:r w:rsidRPr="00835E44">
        <w:rPr>
          <w:rFonts w:ascii="Arial" w:hAnsi="Arial" w:cs="Arial"/>
          <w:b/>
          <w:bCs/>
        </w:rPr>
        <w:t>:</w:t>
      </w:r>
    </w:p>
    <w:p w14:paraId="03FC93EE" w14:textId="77777777" w:rsidR="00E562FC" w:rsidRDefault="00E562FC" w:rsidP="00E562FC">
      <w:pPr>
        <w:tabs>
          <w:tab w:val="left" w:pos="3560"/>
        </w:tabs>
        <w:spacing w:before="120"/>
        <w:jc w:val="center"/>
        <w:rPr>
          <w:rFonts w:ascii="Arial" w:hAnsi="Arial" w:cs="Arial"/>
          <w:bCs/>
        </w:rPr>
      </w:pPr>
      <w:r>
        <w:rPr>
          <w:rFonts w:ascii="Arial" w:hAnsi="Arial" w:cs="Arial"/>
          <w:b/>
          <w:bCs/>
        </w:rPr>
        <w:t xml:space="preserve"> </w:t>
      </w:r>
      <w:r>
        <w:rPr>
          <w:rFonts w:ascii="Arial" w:hAnsi="Arial" w:cs="Arial"/>
          <w:bCs/>
        </w:rPr>
        <w:t>Israel Mollo Vargas</w:t>
      </w:r>
    </w:p>
    <w:p w14:paraId="0BC3C41E" w14:textId="47BE332B" w:rsidR="00E562FC" w:rsidRDefault="003B289F" w:rsidP="00E562FC">
      <w:pPr>
        <w:tabs>
          <w:tab w:val="left" w:pos="3560"/>
        </w:tabs>
        <w:spacing w:before="120"/>
        <w:jc w:val="center"/>
        <w:rPr>
          <w:rFonts w:ascii="Arial" w:hAnsi="Arial" w:cs="Arial"/>
          <w:bCs/>
        </w:rPr>
      </w:pPr>
      <w:r>
        <w:rPr>
          <w:rFonts w:ascii="Arial" w:hAnsi="Arial" w:cs="Arial"/>
          <w:bCs/>
        </w:rPr>
        <w:t xml:space="preserve">Jared Juan Nathanael Quinteros </w:t>
      </w:r>
      <w:proofErr w:type="spellStart"/>
      <w:r>
        <w:rPr>
          <w:rFonts w:ascii="Arial" w:hAnsi="Arial" w:cs="Arial"/>
          <w:bCs/>
        </w:rPr>
        <w:t>Garcia</w:t>
      </w:r>
      <w:proofErr w:type="spellEnd"/>
    </w:p>
    <w:p w14:paraId="1B4E29E5" w14:textId="6B3A4D44" w:rsidR="003B289F" w:rsidRDefault="003B289F" w:rsidP="00E562FC">
      <w:pPr>
        <w:tabs>
          <w:tab w:val="left" w:pos="3560"/>
        </w:tabs>
        <w:spacing w:before="120"/>
        <w:jc w:val="center"/>
        <w:rPr>
          <w:rFonts w:ascii="Arial" w:hAnsi="Arial" w:cs="Arial"/>
          <w:bCs/>
        </w:rPr>
      </w:pPr>
      <w:r>
        <w:rPr>
          <w:rFonts w:ascii="Arial" w:hAnsi="Arial" w:cs="Arial"/>
          <w:bCs/>
        </w:rPr>
        <w:t xml:space="preserve">Rolando Valdivia </w:t>
      </w:r>
      <w:proofErr w:type="spellStart"/>
      <w:r>
        <w:rPr>
          <w:rFonts w:ascii="Arial" w:hAnsi="Arial" w:cs="Arial"/>
          <w:bCs/>
        </w:rPr>
        <w:t>Rodriguez</w:t>
      </w:r>
      <w:proofErr w:type="spellEnd"/>
      <w:r>
        <w:rPr>
          <w:rFonts w:ascii="Arial" w:hAnsi="Arial" w:cs="Arial"/>
          <w:bCs/>
        </w:rPr>
        <w:t xml:space="preserve"> </w:t>
      </w:r>
    </w:p>
    <w:p w14:paraId="0FB5198D" w14:textId="1F2EFC83" w:rsidR="003B289F" w:rsidRDefault="003B289F" w:rsidP="00E562FC">
      <w:pPr>
        <w:tabs>
          <w:tab w:val="left" w:pos="3560"/>
        </w:tabs>
        <w:spacing w:before="120"/>
        <w:jc w:val="center"/>
        <w:rPr>
          <w:rFonts w:ascii="Arial" w:hAnsi="Arial" w:cs="Arial"/>
          <w:bCs/>
        </w:rPr>
      </w:pPr>
      <w:r>
        <w:rPr>
          <w:rFonts w:ascii="Arial" w:hAnsi="Arial" w:cs="Arial"/>
          <w:bCs/>
        </w:rPr>
        <w:t>Nelson Daniel Copa Cabrera</w:t>
      </w:r>
    </w:p>
    <w:p w14:paraId="70475E48" w14:textId="77777777" w:rsidR="00E562FC" w:rsidRDefault="00E562FC" w:rsidP="00E562FC">
      <w:pPr>
        <w:tabs>
          <w:tab w:val="left" w:pos="3560"/>
        </w:tabs>
        <w:spacing w:before="120"/>
        <w:jc w:val="center"/>
        <w:rPr>
          <w:rFonts w:ascii="Arial" w:hAnsi="Arial" w:cs="Arial"/>
          <w:bCs/>
        </w:rPr>
      </w:pPr>
    </w:p>
    <w:p w14:paraId="4C812564" w14:textId="77777777" w:rsidR="00E562FC" w:rsidRDefault="00E562FC" w:rsidP="003B289F">
      <w:pPr>
        <w:tabs>
          <w:tab w:val="left" w:pos="3560"/>
        </w:tabs>
        <w:spacing w:before="120"/>
        <w:rPr>
          <w:rFonts w:ascii="Arial" w:hAnsi="Arial" w:cs="Arial"/>
          <w:bCs/>
        </w:rPr>
      </w:pPr>
    </w:p>
    <w:p w14:paraId="11845AF4" w14:textId="5DD9A0F6" w:rsidR="00E562FC" w:rsidRDefault="00E562FC" w:rsidP="00E562FC">
      <w:pPr>
        <w:tabs>
          <w:tab w:val="left" w:pos="3560"/>
        </w:tabs>
        <w:spacing w:before="120"/>
        <w:rPr>
          <w:rFonts w:ascii="Arial" w:hAnsi="Arial" w:cs="Arial"/>
          <w:bCs/>
        </w:rPr>
      </w:pPr>
      <w:r>
        <w:rPr>
          <w:rFonts w:ascii="Arial" w:hAnsi="Arial" w:cs="Arial"/>
          <w:bCs/>
        </w:rPr>
        <w:tab/>
      </w:r>
      <w:r>
        <w:rPr>
          <w:rFonts w:ascii="Arial" w:hAnsi="Arial" w:cs="Arial"/>
          <w:bCs/>
        </w:rPr>
        <w:tab/>
      </w:r>
      <w:r>
        <w:rPr>
          <w:rFonts w:ascii="Arial" w:hAnsi="Arial" w:cs="Arial"/>
          <w:b/>
          <w:bCs/>
        </w:rPr>
        <w:t xml:space="preserve">       DOCENTE:</w:t>
      </w:r>
      <w:r>
        <w:rPr>
          <w:rFonts w:ascii="Arial" w:hAnsi="Arial" w:cs="Arial"/>
          <w:bCs/>
        </w:rPr>
        <w:t xml:space="preserve"> </w:t>
      </w:r>
      <w:proofErr w:type="spellStart"/>
      <w:r w:rsidR="003B289F">
        <w:rPr>
          <w:rFonts w:ascii="Arial" w:hAnsi="Arial" w:cs="Arial"/>
          <w:bCs/>
        </w:rPr>
        <w:t>Jose</w:t>
      </w:r>
      <w:proofErr w:type="spellEnd"/>
      <w:r w:rsidR="003B289F">
        <w:rPr>
          <w:rFonts w:ascii="Arial" w:hAnsi="Arial" w:cs="Arial"/>
          <w:bCs/>
        </w:rPr>
        <w:t xml:space="preserve"> Claros Mendoza</w:t>
      </w:r>
    </w:p>
    <w:p w14:paraId="1DA1EC27" w14:textId="7A9123F4" w:rsidR="00E562FC" w:rsidRDefault="00E562FC" w:rsidP="00E562FC">
      <w:pPr>
        <w:tabs>
          <w:tab w:val="left" w:pos="3560"/>
        </w:tabs>
        <w:spacing w:before="120"/>
        <w:jc w:val="center"/>
        <w:rPr>
          <w:rFonts w:ascii="Arial" w:hAnsi="Arial" w:cs="Arial"/>
          <w:bCs/>
        </w:rPr>
      </w:pPr>
      <w:r>
        <w:rPr>
          <w:rFonts w:ascii="Arial" w:hAnsi="Arial" w:cs="Arial"/>
          <w:b/>
          <w:bCs/>
        </w:rPr>
        <w:t xml:space="preserve">                                                                   </w:t>
      </w:r>
      <w:r w:rsidRPr="00835E44">
        <w:rPr>
          <w:rFonts w:ascii="Arial" w:hAnsi="Arial" w:cs="Arial"/>
          <w:b/>
          <w:bCs/>
        </w:rPr>
        <w:t>FECHA</w:t>
      </w:r>
      <w:r>
        <w:rPr>
          <w:rFonts w:ascii="Arial" w:hAnsi="Arial" w:cs="Arial"/>
          <w:b/>
          <w:bCs/>
        </w:rPr>
        <w:t xml:space="preserve"> PRESENTACIÓN INFORME</w:t>
      </w:r>
      <w:r w:rsidRPr="00835E44">
        <w:rPr>
          <w:rFonts w:ascii="Arial" w:hAnsi="Arial" w:cs="Arial"/>
          <w:b/>
          <w:bCs/>
        </w:rPr>
        <w:t>:</w:t>
      </w:r>
      <w:r w:rsidR="003B289F">
        <w:rPr>
          <w:rFonts w:ascii="Arial" w:hAnsi="Arial" w:cs="Arial"/>
          <w:bCs/>
        </w:rPr>
        <w:t>21</w:t>
      </w:r>
      <w:r>
        <w:rPr>
          <w:rFonts w:ascii="Arial" w:hAnsi="Arial" w:cs="Arial"/>
          <w:bCs/>
        </w:rPr>
        <w:t>/0</w:t>
      </w:r>
      <w:r w:rsidR="003B289F">
        <w:rPr>
          <w:rFonts w:ascii="Arial" w:hAnsi="Arial" w:cs="Arial"/>
          <w:bCs/>
        </w:rPr>
        <w:t>3</w:t>
      </w:r>
      <w:r>
        <w:rPr>
          <w:rFonts w:ascii="Arial" w:hAnsi="Arial" w:cs="Arial"/>
          <w:bCs/>
        </w:rPr>
        <w:t>/2026</w:t>
      </w:r>
    </w:p>
    <w:p w14:paraId="67ED5FC5" w14:textId="77777777" w:rsidR="00E562FC" w:rsidRDefault="00E562FC" w:rsidP="00E562FC">
      <w:pPr>
        <w:tabs>
          <w:tab w:val="left" w:pos="3560"/>
        </w:tabs>
        <w:spacing w:before="120"/>
        <w:jc w:val="center"/>
        <w:rPr>
          <w:rFonts w:ascii="Arial" w:hAnsi="Arial" w:cs="Arial"/>
          <w:bCs/>
        </w:rPr>
      </w:pPr>
    </w:p>
    <w:p w14:paraId="2B2704E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 Introducción</w:t>
      </w:r>
    </w:p>
    <w:p w14:paraId="12F38E8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presente informe describe el proceso de preparación, limpieza, carga, validación e integración de una plataforma distribuida orientada a la gestión de cuentas bancarias en un entorno heterogéneo de bases de datos. El sistema fue desarrollado bajo una arquitectura basada en microservicios, con soporte para múltiples motores de base de datos, servicios bancarios independientes, un servicio central ASFI y un servicio BCB encargado de proveer el tipo de cambio oficial para la conversión monetaria.</w:t>
      </w:r>
    </w:p>
    <w:p w14:paraId="24B06408"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Durante la implementación se realizó la verificación del estado de los contenedores, la limpieza completa de las bases de datos sin alterar su estructura, la ejecución del proceso ETL sobre un nuevo archivo CSV proporcionado para la práctica, la carga masiva de registros hacia las 14 bases bancarias mediante </w:t>
      </w:r>
      <w:proofErr w:type="spellStart"/>
      <w:r w:rsidRPr="003B289F">
        <w:rPr>
          <w:rFonts w:ascii="Arial" w:hAnsi="Arial" w:cs="Arial"/>
          <w:b/>
          <w:bCs/>
        </w:rPr>
        <w:t>APIs</w:t>
      </w:r>
      <w:proofErr w:type="spellEnd"/>
      <w:r w:rsidRPr="003B289F">
        <w:rPr>
          <w:rFonts w:ascii="Arial" w:hAnsi="Arial" w:cs="Arial"/>
          <w:b/>
          <w:bCs/>
        </w:rPr>
        <w:t>, y la preparación del entorno para el levantamiento del servicio BCB y del servicio central ASFI.</w:t>
      </w:r>
    </w:p>
    <w:p w14:paraId="1DFA5236"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objetivo principal de este trabajo fue garantizar que el sistema estuviera en condiciones de operar sobre un nuevo conjunto de datos, manteniendo la consistencia de la información, el aislamiento por banco, la trazabilidad del proceso y la compatibilidad con la arquitectura distribuida definida para el proyecto.</w:t>
      </w:r>
    </w:p>
    <w:p w14:paraId="2730AA26" w14:textId="58DC1FB4" w:rsidR="003B289F" w:rsidRPr="003B289F" w:rsidRDefault="003B289F" w:rsidP="003B289F">
      <w:pPr>
        <w:spacing w:before="100" w:beforeAutospacing="1" w:after="100" w:afterAutospacing="1"/>
        <w:rPr>
          <w:rFonts w:ascii="Arial" w:hAnsi="Arial" w:cs="Arial"/>
          <w:b/>
          <w:bCs/>
        </w:rPr>
      </w:pPr>
    </w:p>
    <w:p w14:paraId="10FC470E"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2. Objetivo general</w:t>
      </w:r>
    </w:p>
    <w:p w14:paraId="393E8FF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Implementar y validar el flujo completo de preparación de datos, carga distribuida e integración de servicios en una plataforma bancaria distribuida, compuesta por 14 bancos, un servicio central ASFI y un servicio BCB para consulta del tipo de cambio.</w:t>
      </w:r>
    </w:p>
    <w:p w14:paraId="3026EE0C" w14:textId="5D2468FA" w:rsidR="003B289F" w:rsidRPr="003B289F" w:rsidRDefault="003B289F" w:rsidP="003B289F">
      <w:pPr>
        <w:spacing w:before="100" w:beforeAutospacing="1" w:after="100" w:afterAutospacing="1"/>
        <w:rPr>
          <w:rFonts w:ascii="Arial" w:hAnsi="Arial" w:cs="Arial"/>
          <w:b/>
          <w:bCs/>
        </w:rPr>
      </w:pPr>
    </w:p>
    <w:p w14:paraId="608715F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3. Objetivos específicos</w:t>
      </w:r>
    </w:p>
    <w:p w14:paraId="39630CEF" w14:textId="77777777" w:rsidR="003B289F" w:rsidRPr="003B289F" w:rsidRDefault="003B289F" w:rsidP="003B289F">
      <w:pPr>
        <w:numPr>
          <w:ilvl w:val="0"/>
          <w:numId w:val="1"/>
        </w:numPr>
        <w:spacing w:before="100" w:beforeAutospacing="1" w:after="100" w:afterAutospacing="1"/>
        <w:rPr>
          <w:rFonts w:ascii="Arial" w:hAnsi="Arial" w:cs="Arial"/>
          <w:b/>
          <w:bCs/>
        </w:rPr>
      </w:pPr>
      <w:r w:rsidRPr="003B289F">
        <w:rPr>
          <w:rFonts w:ascii="Arial" w:hAnsi="Arial" w:cs="Arial"/>
          <w:b/>
          <w:bCs/>
        </w:rPr>
        <w:t xml:space="preserve">Verificar el estado de los contenedores Docker correspondientes a los motores de base de datos utilizados por el sistema. </w:t>
      </w:r>
    </w:p>
    <w:p w14:paraId="27F402FE" w14:textId="77777777" w:rsidR="003B289F" w:rsidRPr="003B289F" w:rsidRDefault="003B289F" w:rsidP="003B289F">
      <w:pPr>
        <w:numPr>
          <w:ilvl w:val="0"/>
          <w:numId w:val="1"/>
        </w:numPr>
        <w:spacing w:before="100" w:beforeAutospacing="1" w:after="100" w:afterAutospacing="1"/>
        <w:rPr>
          <w:rFonts w:ascii="Arial" w:hAnsi="Arial" w:cs="Arial"/>
          <w:b/>
          <w:bCs/>
        </w:rPr>
      </w:pPr>
      <w:r w:rsidRPr="003B289F">
        <w:rPr>
          <w:rFonts w:ascii="Arial" w:hAnsi="Arial" w:cs="Arial"/>
          <w:b/>
          <w:bCs/>
        </w:rPr>
        <w:t xml:space="preserve">Vaciar completamente las bases de datos de usuario sin eliminar la estructura de tablas, colecciones y esquemas. </w:t>
      </w:r>
    </w:p>
    <w:p w14:paraId="57239FC4" w14:textId="77777777" w:rsidR="003B289F" w:rsidRPr="003B289F" w:rsidRDefault="003B289F" w:rsidP="003B289F">
      <w:pPr>
        <w:numPr>
          <w:ilvl w:val="0"/>
          <w:numId w:val="1"/>
        </w:numPr>
        <w:spacing w:before="100" w:beforeAutospacing="1" w:after="100" w:afterAutospacing="1"/>
        <w:rPr>
          <w:rFonts w:ascii="Arial" w:hAnsi="Arial" w:cs="Arial"/>
          <w:b/>
          <w:bCs/>
        </w:rPr>
      </w:pPr>
      <w:r w:rsidRPr="003B289F">
        <w:rPr>
          <w:rFonts w:ascii="Arial" w:hAnsi="Arial" w:cs="Arial"/>
          <w:b/>
          <w:bCs/>
        </w:rPr>
        <w:t xml:space="preserve">Ejecutar el proceso ETL sobre un nuevo </w:t>
      </w:r>
      <w:proofErr w:type="spellStart"/>
      <w:r w:rsidRPr="003B289F">
        <w:rPr>
          <w:rFonts w:ascii="Arial" w:hAnsi="Arial" w:cs="Arial"/>
          <w:b/>
          <w:bCs/>
        </w:rPr>
        <w:t>dataset</w:t>
      </w:r>
      <w:proofErr w:type="spellEnd"/>
      <w:r w:rsidRPr="003B289F">
        <w:rPr>
          <w:rFonts w:ascii="Arial" w:hAnsi="Arial" w:cs="Arial"/>
          <w:b/>
          <w:bCs/>
        </w:rPr>
        <w:t xml:space="preserve"> CSV, aplicando reglas de limpieza, validación y consistencia. </w:t>
      </w:r>
    </w:p>
    <w:p w14:paraId="0CB505B6" w14:textId="77777777" w:rsidR="003B289F" w:rsidRPr="003B289F" w:rsidRDefault="003B289F" w:rsidP="003B289F">
      <w:pPr>
        <w:numPr>
          <w:ilvl w:val="0"/>
          <w:numId w:val="1"/>
        </w:numPr>
        <w:spacing w:before="100" w:beforeAutospacing="1" w:after="100" w:afterAutospacing="1"/>
        <w:rPr>
          <w:rFonts w:ascii="Arial" w:hAnsi="Arial" w:cs="Arial"/>
          <w:b/>
          <w:bCs/>
        </w:rPr>
      </w:pPr>
      <w:r w:rsidRPr="003B289F">
        <w:rPr>
          <w:rFonts w:ascii="Arial" w:hAnsi="Arial" w:cs="Arial"/>
          <w:b/>
          <w:bCs/>
        </w:rPr>
        <w:t xml:space="preserve">Generar archivos auxiliares del ETL: </w:t>
      </w:r>
      <w:proofErr w:type="spellStart"/>
      <w:r w:rsidRPr="003B289F">
        <w:rPr>
          <w:rFonts w:ascii="Arial" w:hAnsi="Arial" w:cs="Arial"/>
          <w:b/>
          <w:bCs/>
        </w:rPr>
        <w:t>dataset</w:t>
      </w:r>
      <w:proofErr w:type="spellEnd"/>
      <w:r w:rsidRPr="003B289F">
        <w:rPr>
          <w:rFonts w:ascii="Arial" w:hAnsi="Arial" w:cs="Arial"/>
          <w:b/>
          <w:bCs/>
        </w:rPr>
        <w:t xml:space="preserve"> limpio, registros rechazados y reporte de validación. </w:t>
      </w:r>
    </w:p>
    <w:p w14:paraId="17A8D2FD" w14:textId="77777777" w:rsidR="003B289F" w:rsidRPr="003B289F" w:rsidRDefault="003B289F" w:rsidP="003B289F">
      <w:pPr>
        <w:numPr>
          <w:ilvl w:val="0"/>
          <w:numId w:val="1"/>
        </w:numPr>
        <w:spacing w:before="100" w:beforeAutospacing="1" w:after="100" w:afterAutospacing="1"/>
        <w:rPr>
          <w:rFonts w:ascii="Arial" w:hAnsi="Arial" w:cs="Arial"/>
          <w:b/>
          <w:bCs/>
        </w:rPr>
      </w:pPr>
      <w:r w:rsidRPr="003B289F">
        <w:rPr>
          <w:rFonts w:ascii="Arial" w:hAnsi="Arial" w:cs="Arial"/>
          <w:b/>
          <w:bCs/>
        </w:rPr>
        <w:t xml:space="preserve">Cargar masivamente los registros validados hacia las 14 bases bancarias por medio de </w:t>
      </w:r>
      <w:proofErr w:type="spellStart"/>
      <w:r w:rsidRPr="003B289F">
        <w:rPr>
          <w:rFonts w:ascii="Arial" w:hAnsi="Arial" w:cs="Arial"/>
          <w:b/>
          <w:bCs/>
        </w:rPr>
        <w:t>APIs</w:t>
      </w:r>
      <w:proofErr w:type="spellEnd"/>
      <w:r w:rsidRPr="003B289F">
        <w:rPr>
          <w:rFonts w:ascii="Arial" w:hAnsi="Arial" w:cs="Arial"/>
          <w:b/>
          <w:bCs/>
        </w:rPr>
        <w:t xml:space="preserve"> de microservicios. </w:t>
      </w:r>
    </w:p>
    <w:p w14:paraId="42B2EC68" w14:textId="77777777" w:rsidR="003B289F" w:rsidRPr="003B289F" w:rsidRDefault="003B289F" w:rsidP="003B289F">
      <w:pPr>
        <w:numPr>
          <w:ilvl w:val="0"/>
          <w:numId w:val="1"/>
        </w:numPr>
        <w:spacing w:before="100" w:beforeAutospacing="1" w:after="100" w:afterAutospacing="1"/>
        <w:rPr>
          <w:rFonts w:ascii="Arial" w:hAnsi="Arial" w:cs="Arial"/>
          <w:b/>
          <w:bCs/>
        </w:rPr>
      </w:pPr>
      <w:r w:rsidRPr="003B289F">
        <w:rPr>
          <w:rFonts w:ascii="Arial" w:hAnsi="Arial" w:cs="Arial"/>
          <w:b/>
          <w:bCs/>
        </w:rPr>
        <w:t xml:space="preserve">Comprobar la correcta inserción de los datos en todas las bases involucradas. </w:t>
      </w:r>
    </w:p>
    <w:p w14:paraId="652429F8" w14:textId="77777777" w:rsidR="003B289F" w:rsidRPr="003B289F" w:rsidRDefault="003B289F" w:rsidP="003B289F">
      <w:pPr>
        <w:numPr>
          <w:ilvl w:val="0"/>
          <w:numId w:val="1"/>
        </w:numPr>
        <w:spacing w:before="100" w:beforeAutospacing="1" w:after="100" w:afterAutospacing="1"/>
        <w:rPr>
          <w:rFonts w:ascii="Arial" w:hAnsi="Arial" w:cs="Arial"/>
          <w:b/>
          <w:bCs/>
        </w:rPr>
      </w:pPr>
      <w:r w:rsidRPr="003B289F">
        <w:rPr>
          <w:rFonts w:ascii="Arial" w:hAnsi="Arial" w:cs="Arial"/>
          <w:b/>
          <w:bCs/>
        </w:rPr>
        <w:t xml:space="preserve">Preparar el levantamiento del servicio BCB y del servicio ASFI para la integración final del flujo. </w:t>
      </w:r>
    </w:p>
    <w:p w14:paraId="376B0748" w14:textId="20224100" w:rsidR="003B289F" w:rsidRPr="003B289F" w:rsidRDefault="003B289F" w:rsidP="003B289F">
      <w:pPr>
        <w:spacing w:before="100" w:beforeAutospacing="1" w:after="100" w:afterAutospacing="1"/>
        <w:rPr>
          <w:rFonts w:ascii="Arial" w:hAnsi="Arial" w:cs="Arial"/>
          <w:b/>
          <w:bCs/>
        </w:rPr>
      </w:pPr>
    </w:p>
    <w:p w14:paraId="2003161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4. Descripción general del sistema</w:t>
      </w:r>
    </w:p>
    <w:p w14:paraId="3174693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lastRenderedPageBreak/>
        <w:t>La solución implementada corresponde a una arquitectura distribuida compuesta por tres niveles funcionales principales:</w:t>
      </w:r>
    </w:p>
    <w:p w14:paraId="59F66263"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4.1. Nivel bancario</w:t>
      </w:r>
    </w:p>
    <w:p w14:paraId="5C295B43"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Está conformado por 14 microservicios independientes, uno por banco. Cada servicio expone </w:t>
      </w:r>
      <w:proofErr w:type="spellStart"/>
      <w:r w:rsidRPr="003B289F">
        <w:rPr>
          <w:rFonts w:ascii="Arial" w:hAnsi="Arial" w:cs="Arial"/>
          <w:b/>
          <w:bCs/>
        </w:rPr>
        <w:t>endpoints</w:t>
      </w:r>
      <w:proofErr w:type="spellEnd"/>
      <w:r w:rsidRPr="003B289F">
        <w:rPr>
          <w:rFonts w:ascii="Arial" w:hAnsi="Arial" w:cs="Arial"/>
          <w:b/>
          <w:bCs/>
        </w:rPr>
        <w:t xml:space="preserve"> para consultar estado, cargar cuentas y actualizar información. Cada banco trabaja sobre su propia base de datos, respetando el modelo distribuido.</w:t>
      </w:r>
    </w:p>
    <w:p w14:paraId="399EF760"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4.2. Nivel de datos</w:t>
      </w:r>
    </w:p>
    <w:p w14:paraId="2284F62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La capa de persistencia es heterogénea. Se utilizaron distintos motores de base de datos para distribuir la información bancaria, incluyendo PostgreSQL, MySQL, MongoDB, </w:t>
      </w:r>
      <w:proofErr w:type="spellStart"/>
      <w:r w:rsidRPr="003B289F">
        <w:rPr>
          <w:rFonts w:ascii="Arial" w:hAnsi="Arial" w:cs="Arial"/>
          <w:b/>
          <w:bCs/>
        </w:rPr>
        <w:t>Cassandra</w:t>
      </w:r>
      <w:proofErr w:type="spellEnd"/>
      <w:r w:rsidRPr="003B289F">
        <w:rPr>
          <w:rFonts w:ascii="Arial" w:hAnsi="Arial" w:cs="Arial"/>
          <w:b/>
          <w:bCs/>
        </w:rPr>
        <w:t xml:space="preserve"> y SQL Server. Adicionalmente, la base central de ASFI se configuró en PostgreSQL independiente.</w:t>
      </w:r>
    </w:p>
    <w:p w14:paraId="61E39BDE"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4.3. Nivel central</w:t>
      </w:r>
    </w:p>
    <w:p w14:paraId="73DF76D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nivel central está compuesto por:</w:t>
      </w:r>
    </w:p>
    <w:p w14:paraId="5EDF75EA" w14:textId="77777777" w:rsidR="003B289F" w:rsidRPr="003B289F" w:rsidRDefault="003B289F" w:rsidP="003B289F">
      <w:pPr>
        <w:numPr>
          <w:ilvl w:val="0"/>
          <w:numId w:val="2"/>
        </w:numPr>
        <w:spacing w:before="100" w:beforeAutospacing="1" w:after="100" w:afterAutospacing="1"/>
        <w:rPr>
          <w:rFonts w:ascii="Arial" w:hAnsi="Arial" w:cs="Arial"/>
          <w:b/>
          <w:bCs/>
        </w:rPr>
      </w:pPr>
      <w:r w:rsidRPr="003B289F">
        <w:rPr>
          <w:rFonts w:ascii="Arial" w:hAnsi="Arial" w:cs="Arial"/>
          <w:b/>
          <w:bCs/>
        </w:rPr>
        <w:t xml:space="preserve">Servicio BCB, encargado de proveer el tipo de cambio de dólar a bolivianos. </w:t>
      </w:r>
    </w:p>
    <w:p w14:paraId="3DBB816D" w14:textId="77777777" w:rsidR="003B289F" w:rsidRPr="003B289F" w:rsidRDefault="003B289F" w:rsidP="003B289F">
      <w:pPr>
        <w:numPr>
          <w:ilvl w:val="0"/>
          <w:numId w:val="2"/>
        </w:numPr>
        <w:spacing w:before="100" w:beforeAutospacing="1" w:after="100" w:afterAutospacing="1"/>
        <w:rPr>
          <w:rFonts w:ascii="Arial" w:hAnsi="Arial" w:cs="Arial"/>
          <w:b/>
          <w:bCs/>
        </w:rPr>
      </w:pPr>
      <w:r w:rsidRPr="003B289F">
        <w:rPr>
          <w:rFonts w:ascii="Arial" w:hAnsi="Arial" w:cs="Arial"/>
          <w:b/>
          <w:bCs/>
        </w:rPr>
        <w:t xml:space="preserve">Servicio ASFI, encargado de centralizar información, consumir servicios bancarios, procesar cuentas y registrar información consolidada en la base central </w:t>
      </w:r>
      <w:proofErr w:type="spellStart"/>
      <w:r w:rsidRPr="003B289F">
        <w:rPr>
          <w:rFonts w:ascii="Arial" w:hAnsi="Arial" w:cs="Arial"/>
          <w:b/>
          <w:bCs/>
        </w:rPr>
        <w:t>asfi_central</w:t>
      </w:r>
      <w:proofErr w:type="spellEnd"/>
      <w:r w:rsidRPr="003B289F">
        <w:rPr>
          <w:rFonts w:ascii="Arial" w:hAnsi="Arial" w:cs="Arial"/>
          <w:b/>
          <w:bCs/>
        </w:rPr>
        <w:t xml:space="preserve">. </w:t>
      </w:r>
    </w:p>
    <w:p w14:paraId="5D611042" w14:textId="0FB910EA" w:rsidR="003B289F" w:rsidRPr="003B289F" w:rsidRDefault="003B289F" w:rsidP="003B289F">
      <w:pPr>
        <w:spacing w:before="100" w:beforeAutospacing="1" w:after="100" w:afterAutospacing="1"/>
        <w:rPr>
          <w:rFonts w:ascii="Arial" w:hAnsi="Arial" w:cs="Arial"/>
          <w:b/>
          <w:bCs/>
        </w:rPr>
      </w:pPr>
    </w:p>
    <w:p w14:paraId="6FB98FC3"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5. Tecnologías utilizadas</w:t>
      </w:r>
    </w:p>
    <w:p w14:paraId="3CCD193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Las principales tecnologías empleadas en la ejecución del proyecto fueron las siguientes:</w:t>
      </w:r>
    </w:p>
    <w:p w14:paraId="234DF421"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Python 3 </w:t>
      </w:r>
    </w:p>
    <w:p w14:paraId="009B6DF5" w14:textId="77777777" w:rsidR="003B289F" w:rsidRPr="003B289F" w:rsidRDefault="003B289F" w:rsidP="003B289F">
      <w:pPr>
        <w:numPr>
          <w:ilvl w:val="0"/>
          <w:numId w:val="3"/>
        </w:numPr>
        <w:spacing w:before="100" w:beforeAutospacing="1" w:after="100" w:afterAutospacing="1"/>
        <w:rPr>
          <w:rFonts w:ascii="Arial" w:hAnsi="Arial" w:cs="Arial"/>
          <w:b/>
          <w:bCs/>
        </w:rPr>
      </w:pPr>
      <w:proofErr w:type="spellStart"/>
      <w:r w:rsidRPr="003B289F">
        <w:rPr>
          <w:rFonts w:ascii="Arial" w:hAnsi="Arial" w:cs="Arial"/>
          <w:b/>
          <w:bCs/>
        </w:rPr>
        <w:t>FastAPI</w:t>
      </w:r>
      <w:proofErr w:type="spellEnd"/>
      <w:r w:rsidRPr="003B289F">
        <w:rPr>
          <w:rFonts w:ascii="Arial" w:hAnsi="Arial" w:cs="Arial"/>
          <w:b/>
          <w:bCs/>
        </w:rPr>
        <w:t xml:space="preserve"> </w:t>
      </w:r>
    </w:p>
    <w:p w14:paraId="65D60CEB" w14:textId="77777777" w:rsidR="003B289F" w:rsidRPr="003B289F" w:rsidRDefault="003B289F" w:rsidP="003B289F">
      <w:pPr>
        <w:numPr>
          <w:ilvl w:val="0"/>
          <w:numId w:val="3"/>
        </w:numPr>
        <w:spacing w:before="100" w:beforeAutospacing="1" w:after="100" w:afterAutospacing="1"/>
        <w:rPr>
          <w:rFonts w:ascii="Arial" w:hAnsi="Arial" w:cs="Arial"/>
          <w:b/>
          <w:bCs/>
        </w:rPr>
      </w:pPr>
      <w:proofErr w:type="spellStart"/>
      <w:r w:rsidRPr="003B289F">
        <w:rPr>
          <w:rFonts w:ascii="Arial" w:hAnsi="Arial" w:cs="Arial"/>
          <w:b/>
          <w:bCs/>
        </w:rPr>
        <w:t>Uvicorn</w:t>
      </w:r>
      <w:proofErr w:type="spellEnd"/>
      <w:r w:rsidRPr="003B289F">
        <w:rPr>
          <w:rFonts w:ascii="Arial" w:hAnsi="Arial" w:cs="Arial"/>
          <w:b/>
          <w:bCs/>
        </w:rPr>
        <w:t xml:space="preserve"> </w:t>
      </w:r>
    </w:p>
    <w:p w14:paraId="5FBA870F"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Docker </w:t>
      </w:r>
    </w:p>
    <w:p w14:paraId="11DC4124"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Docker </w:t>
      </w:r>
      <w:proofErr w:type="spellStart"/>
      <w:r w:rsidRPr="003B289F">
        <w:rPr>
          <w:rFonts w:ascii="Arial" w:hAnsi="Arial" w:cs="Arial"/>
          <w:b/>
          <w:bCs/>
        </w:rPr>
        <w:t>Compose</w:t>
      </w:r>
      <w:proofErr w:type="spellEnd"/>
      <w:r w:rsidRPr="003B289F">
        <w:rPr>
          <w:rFonts w:ascii="Arial" w:hAnsi="Arial" w:cs="Arial"/>
          <w:b/>
          <w:bCs/>
        </w:rPr>
        <w:t xml:space="preserve"> </w:t>
      </w:r>
    </w:p>
    <w:p w14:paraId="49BBAAC4"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PostgreSQL 16 </w:t>
      </w:r>
    </w:p>
    <w:p w14:paraId="3F92ECE2"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MySQL 8.0 </w:t>
      </w:r>
    </w:p>
    <w:p w14:paraId="02965F1D"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MongoDB 7 </w:t>
      </w:r>
    </w:p>
    <w:p w14:paraId="5DCB9A2C" w14:textId="77777777" w:rsidR="003B289F" w:rsidRPr="003B289F" w:rsidRDefault="003B289F" w:rsidP="003B289F">
      <w:pPr>
        <w:numPr>
          <w:ilvl w:val="0"/>
          <w:numId w:val="3"/>
        </w:numPr>
        <w:spacing w:before="100" w:beforeAutospacing="1" w:after="100" w:afterAutospacing="1"/>
        <w:rPr>
          <w:rFonts w:ascii="Arial" w:hAnsi="Arial" w:cs="Arial"/>
          <w:b/>
          <w:bCs/>
        </w:rPr>
      </w:pPr>
      <w:proofErr w:type="spellStart"/>
      <w:r w:rsidRPr="003B289F">
        <w:rPr>
          <w:rFonts w:ascii="Arial" w:hAnsi="Arial" w:cs="Arial"/>
          <w:b/>
          <w:bCs/>
        </w:rPr>
        <w:t>Cassandra</w:t>
      </w:r>
      <w:proofErr w:type="spellEnd"/>
      <w:r w:rsidRPr="003B289F">
        <w:rPr>
          <w:rFonts w:ascii="Arial" w:hAnsi="Arial" w:cs="Arial"/>
          <w:b/>
          <w:bCs/>
        </w:rPr>
        <w:t xml:space="preserve"> 4.1 </w:t>
      </w:r>
    </w:p>
    <w:p w14:paraId="66E6847E"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Microsoft SQL Server 2022 </w:t>
      </w:r>
    </w:p>
    <w:p w14:paraId="3475C5F1"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PowerShell </w:t>
      </w:r>
    </w:p>
    <w:p w14:paraId="2537852B" w14:textId="77777777" w:rsidR="003B289F" w:rsidRPr="003B289F" w:rsidRDefault="003B289F" w:rsidP="003B289F">
      <w:pPr>
        <w:numPr>
          <w:ilvl w:val="0"/>
          <w:numId w:val="3"/>
        </w:numPr>
        <w:spacing w:before="100" w:beforeAutospacing="1" w:after="100" w:afterAutospacing="1"/>
        <w:rPr>
          <w:rFonts w:ascii="Arial" w:hAnsi="Arial" w:cs="Arial"/>
          <w:b/>
          <w:bCs/>
        </w:rPr>
      </w:pPr>
      <w:r w:rsidRPr="003B289F">
        <w:rPr>
          <w:rFonts w:ascii="Arial" w:hAnsi="Arial" w:cs="Arial"/>
          <w:b/>
          <w:bCs/>
        </w:rPr>
        <w:t xml:space="preserve">CSV como fuente de datos </w:t>
      </w:r>
    </w:p>
    <w:p w14:paraId="5DFC9B8F" w14:textId="77777777" w:rsidR="003B289F" w:rsidRPr="003B289F" w:rsidRDefault="003B289F" w:rsidP="003B289F">
      <w:pPr>
        <w:numPr>
          <w:ilvl w:val="0"/>
          <w:numId w:val="3"/>
        </w:numPr>
        <w:spacing w:before="100" w:beforeAutospacing="1" w:after="100" w:afterAutospacing="1"/>
        <w:rPr>
          <w:rFonts w:ascii="Arial" w:hAnsi="Arial" w:cs="Arial"/>
          <w:b/>
          <w:bCs/>
        </w:rPr>
      </w:pPr>
      <w:proofErr w:type="spellStart"/>
      <w:r w:rsidRPr="003B289F">
        <w:rPr>
          <w:rFonts w:ascii="Arial" w:hAnsi="Arial" w:cs="Arial"/>
          <w:b/>
          <w:bCs/>
        </w:rPr>
        <w:t>Requests</w:t>
      </w:r>
      <w:proofErr w:type="spellEnd"/>
      <w:r w:rsidRPr="003B289F">
        <w:rPr>
          <w:rFonts w:ascii="Arial" w:hAnsi="Arial" w:cs="Arial"/>
          <w:b/>
          <w:bCs/>
        </w:rPr>
        <w:t xml:space="preserve"> para carga vía API </w:t>
      </w:r>
    </w:p>
    <w:p w14:paraId="3EE8AE17" w14:textId="77777777" w:rsidR="003B289F" w:rsidRPr="003B289F" w:rsidRDefault="003B289F" w:rsidP="003B289F">
      <w:pPr>
        <w:numPr>
          <w:ilvl w:val="0"/>
          <w:numId w:val="3"/>
        </w:numPr>
        <w:spacing w:before="100" w:beforeAutospacing="1" w:after="100" w:afterAutospacing="1"/>
        <w:rPr>
          <w:rFonts w:ascii="Arial" w:hAnsi="Arial" w:cs="Arial"/>
          <w:b/>
          <w:bCs/>
        </w:rPr>
      </w:pPr>
      <w:proofErr w:type="spellStart"/>
      <w:r w:rsidRPr="003B289F">
        <w:rPr>
          <w:rFonts w:ascii="Arial" w:hAnsi="Arial" w:cs="Arial"/>
          <w:b/>
          <w:bCs/>
        </w:rPr>
        <w:t>Pydantic</w:t>
      </w:r>
      <w:proofErr w:type="spellEnd"/>
      <w:r w:rsidRPr="003B289F">
        <w:rPr>
          <w:rFonts w:ascii="Arial" w:hAnsi="Arial" w:cs="Arial"/>
          <w:b/>
          <w:bCs/>
        </w:rPr>
        <w:t xml:space="preserve"> y </w:t>
      </w:r>
      <w:proofErr w:type="spellStart"/>
      <w:r w:rsidRPr="003B289F">
        <w:rPr>
          <w:rFonts w:ascii="Arial" w:hAnsi="Arial" w:cs="Arial"/>
          <w:b/>
          <w:bCs/>
        </w:rPr>
        <w:t>SQLAlchemy</w:t>
      </w:r>
      <w:proofErr w:type="spellEnd"/>
      <w:r w:rsidRPr="003B289F">
        <w:rPr>
          <w:rFonts w:ascii="Arial" w:hAnsi="Arial" w:cs="Arial"/>
          <w:b/>
          <w:bCs/>
        </w:rPr>
        <w:t xml:space="preserve"> para modelado y persistencia </w:t>
      </w:r>
    </w:p>
    <w:p w14:paraId="7F6B8CD5" w14:textId="77777777" w:rsidR="003B289F" w:rsidRPr="003B289F" w:rsidRDefault="003B289F" w:rsidP="003B289F">
      <w:pPr>
        <w:numPr>
          <w:ilvl w:val="0"/>
          <w:numId w:val="3"/>
        </w:numPr>
        <w:spacing w:before="100" w:beforeAutospacing="1" w:after="100" w:afterAutospacing="1"/>
        <w:rPr>
          <w:rFonts w:ascii="Arial" w:hAnsi="Arial" w:cs="Arial"/>
          <w:b/>
          <w:bCs/>
        </w:rPr>
      </w:pPr>
      <w:proofErr w:type="spellStart"/>
      <w:r w:rsidRPr="003B289F">
        <w:rPr>
          <w:rFonts w:ascii="Arial" w:hAnsi="Arial" w:cs="Arial"/>
          <w:b/>
          <w:bCs/>
        </w:rPr>
        <w:t>PyMongo</w:t>
      </w:r>
      <w:proofErr w:type="spellEnd"/>
      <w:r w:rsidRPr="003B289F">
        <w:rPr>
          <w:rFonts w:ascii="Arial" w:hAnsi="Arial" w:cs="Arial"/>
          <w:b/>
          <w:bCs/>
        </w:rPr>
        <w:t xml:space="preserve">, </w:t>
      </w:r>
      <w:proofErr w:type="spellStart"/>
      <w:r w:rsidRPr="003B289F">
        <w:rPr>
          <w:rFonts w:ascii="Arial" w:hAnsi="Arial" w:cs="Arial"/>
          <w:b/>
          <w:bCs/>
        </w:rPr>
        <w:t>PyMySQL</w:t>
      </w:r>
      <w:proofErr w:type="spellEnd"/>
      <w:r w:rsidRPr="003B289F">
        <w:rPr>
          <w:rFonts w:ascii="Arial" w:hAnsi="Arial" w:cs="Arial"/>
          <w:b/>
          <w:bCs/>
        </w:rPr>
        <w:t xml:space="preserve">, Psycopg2, </w:t>
      </w:r>
      <w:proofErr w:type="spellStart"/>
      <w:r w:rsidRPr="003B289F">
        <w:rPr>
          <w:rFonts w:ascii="Arial" w:hAnsi="Arial" w:cs="Arial"/>
          <w:b/>
          <w:bCs/>
        </w:rPr>
        <w:t>PyODBC</w:t>
      </w:r>
      <w:proofErr w:type="spellEnd"/>
      <w:r w:rsidRPr="003B289F">
        <w:rPr>
          <w:rFonts w:ascii="Arial" w:hAnsi="Arial" w:cs="Arial"/>
          <w:b/>
          <w:bCs/>
        </w:rPr>
        <w:t xml:space="preserve"> y </w:t>
      </w:r>
      <w:proofErr w:type="spellStart"/>
      <w:r w:rsidRPr="003B289F">
        <w:rPr>
          <w:rFonts w:ascii="Arial" w:hAnsi="Arial" w:cs="Arial"/>
          <w:b/>
          <w:bCs/>
        </w:rPr>
        <w:t>Cassandra</w:t>
      </w:r>
      <w:proofErr w:type="spellEnd"/>
      <w:r w:rsidRPr="003B289F">
        <w:rPr>
          <w:rFonts w:ascii="Arial" w:hAnsi="Arial" w:cs="Arial"/>
          <w:b/>
          <w:bCs/>
        </w:rPr>
        <w:t xml:space="preserve"> Driver para conectividad </w:t>
      </w:r>
    </w:p>
    <w:p w14:paraId="5C06B778" w14:textId="5D1F984A" w:rsidR="003B289F" w:rsidRPr="003B289F" w:rsidRDefault="003B289F" w:rsidP="003B289F">
      <w:pPr>
        <w:spacing w:before="100" w:beforeAutospacing="1" w:after="100" w:afterAutospacing="1"/>
        <w:rPr>
          <w:rFonts w:ascii="Arial" w:hAnsi="Arial" w:cs="Arial"/>
          <w:b/>
          <w:bCs/>
        </w:rPr>
      </w:pPr>
    </w:p>
    <w:p w14:paraId="08B96C9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6. Infraestructura levantada</w:t>
      </w:r>
    </w:p>
    <w:p w14:paraId="4C88535E"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lastRenderedPageBreak/>
        <w:t xml:space="preserve">A través de Docker </w:t>
      </w:r>
      <w:proofErr w:type="spellStart"/>
      <w:r w:rsidRPr="003B289F">
        <w:rPr>
          <w:rFonts w:ascii="Arial" w:hAnsi="Arial" w:cs="Arial"/>
          <w:b/>
          <w:bCs/>
        </w:rPr>
        <w:t>Compose</w:t>
      </w:r>
      <w:proofErr w:type="spellEnd"/>
      <w:r w:rsidRPr="003B289F">
        <w:rPr>
          <w:rFonts w:ascii="Arial" w:hAnsi="Arial" w:cs="Arial"/>
          <w:b/>
          <w:bCs/>
        </w:rPr>
        <w:t xml:space="preserve"> se definieron los siguientes contenedores principales:</w:t>
      </w:r>
    </w:p>
    <w:p w14:paraId="24F32DEB" w14:textId="77777777" w:rsidR="003B289F" w:rsidRPr="003B289F" w:rsidRDefault="003B289F" w:rsidP="003B289F">
      <w:pPr>
        <w:numPr>
          <w:ilvl w:val="0"/>
          <w:numId w:val="4"/>
        </w:numPr>
        <w:spacing w:before="100" w:beforeAutospacing="1" w:after="100" w:afterAutospacing="1"/>
        <w:rPr>
          <w:rFonts w:ascii="Arial" w:hAnsi="Arial" w:cs="Arial"/>
          <w:b/>
          <w:bCs/>
        </w:rPr>
      </w:pPr>
      <w:proofErr w:type="spellStart"/>
      <w:r w:rsidRPr="003B289F">
        <w:rPr>
          <w:rFonts w:ascii="Arial" w:hAnsi="Arial" w:cs="Arial"/>
          <w:b/>
          <w:bCs/>
        </w:rPr>
        <w:t>postgres_banks</w:t>
      </w:r>
      <w:proofErr w:type="spellEnd"/>
      <w:r w:rsidRPr="003B289F">
        <w:rPr>
          <w:rFonts w:ascii="Arial" w:hAnsi="Arial" w:cs="Arial"/>
          <w:b/>
          <w:bCs/>
        </w:rPr>
        <w:t xml:space="preserve"> </w:t>
      </w:r>
    </w:p>
    <w:p w14:paraId="20355203" w14:textId="77777777" w:rsidR="003B289F" w:rsidRPr="003B289F" w:rsidRDefault="003B289F" w:rsidP="003B289F">
      <w:pPr>
        <w:numPr>
          <w:ilvl w:val="0"/>
          <w:numId w:val="4"/>
        </w:numPr>
        <w:spacing w:before="100" w:beforeAutospacing="1" w:after="100" w:afterAutospacing="1"/>
        <w:rPr>
          <w:rFonts w:ascii="Arial" w:hAnsi="Arial" w:cs="Arial"/>
          <w:b/>
          <w:bCs/>
        </w:rPr>
      </w:pPr>
      <w:proofErr w:type="spellStart"/>
      <w:r w:rsidRPr="003B289F">
        <w:rPr>
          <w:rFonts w:ascii="Arial" w:hAnsi="Arial" w:cs="Arial"/>
          <w:b/>
          <w:bCs/>
        </w:rPr>
        <w:t>postgres_asfi</w:t>
      </w:r>
      <w:proofErr w:type="spellEnd"/>
      <w:r w:rsidRPr="003B289F">
        <w:rPr>
          <w:rFonts w:ascii="Arial" w:hAnsi="Arial" w:cs="Arial"/>
          <w:b/>
          <w:bCs/>
        </w:rPr>
        <w:t xml:space="preserve"> </w:t>
      </w:r>
    </w:p>
    <w:p w14:paraId="3897F510" w14:textId="77777777" w:rsidR="003B289F" w:rsidRPr="003B289F" w:rsidRDefault="003B289F" w:rsidP="003B289F">
      <w:pPr>
        <w:numPr>
          <w:ilvl w:val="0"/>
          <w:numId w:val="4"/>
        </w:numPr>
        <w:spacing w:before="100" w:beforeAutospacing="1" w:after="100" w:afterAutospacing="1"/>
        <w:rPr>
          <w:rFonts w:ascii="Arial" w:hAnsi="Arial" w:cs="Arial"/>
          <w:b/>
          <w:bCs/>
        </w:rPr>
      </w:pPr>
      <w:proofErr w:type="spellStart"/>
      <w:r w:rsidRPr="003B289F">
        <w:rPr>
          <w:rFonts w:ascii="Arial" w:hAnsi="Arial" w:cs="Arial"/>
          <w:b/>
          <w:bCs/>
        </w:rPr>
        <w:t>mysql_banks</w:t>
      </w:r>
      <w:proofErr w:type="spellEnd"/>
      <w:r w:rsidRPr="003B289F">
        <w:rPr>
          <w:rFonts w:ascii="Arial" w:hAnsi="Arial" w:cs="Arial"/>
          <w:b/>
          <w:bCs/>
        </w:rPr>
        <w:t xml:space="preserve"> </w:t>
      </w:r>
    </w:p>
    <w:p w14:paraId="38A13497" w14:textId="77777777" w:rsidR="003B289F" w:rsidRPr="003B289F" w:rsidRDefault="003B289F" w:rsidP="003B289F">
      <w:pPr>
        <w:numPr>
          <w:ilvl w:val="0"/>
          <w:numId w:val="4"/>
        </w:numPr>
        <w:spacing w:before="100" w:beforeAutospacing="1" w:after="100" w:afterAutospacing="1"/>
        <w:rPr>
          <w:rFonts w:ascii="Arial" w:hAnsi="Arial" w:cs="Arial"/>
          <w:b/>
          <w:bCs/>
        </w:rPr>
      </w:pPr>
      <w:proofErr w:type="spellStart"/>
      <w:r w:rsidRPr="003B289F">
        <w:rPr>
          <w:rFonts w:ascii="Arial" w:hAnsi="Arial" w:cs="Arial"/>
          <w:b/>
          <w:bCs/>
        </w:rPr>
        <w:t>sqlserver_banks</w:t>
      </w:r>
      <w:proofErr w:type="spellEnd"/>
      <w:r w:rsidRPr="003B289F">
        <w:rPr>
          <w:rFonts w:ascii="Arial" w:hAnsi="Arial" w:cs="Arial"/>
          <w:b/>
          <w:bCs/>
        </w:rPr>
        <w:t xml:space="preserve"> </w:t>
      </w:r>
    </w:p>
    <w:p w14:paraId="1B6B4D2A" w14:textId="77777777" w:rsidR="003B289F" w:rsidRPr="003B289F" w:rsidRDefault="003B289F" w:rsidP="003B289F">
      <w:pPr>
        <w:numPr>
          <w:ilvl w:val="0"/>
          <w:numId w:val="4"/>
        </w:numPr>
        <w:spacing w:before="100" w:beforeAutospacing="1" w:after="100" w:afterAutospacing="1"/>
        <w:rPr>
          <w:rFonts w:ascii="Arial" w:hAnsi="Arial" w:cs="Arial"/>
          <w:b/>
          <w:bCs/>
        </w:rPr>
      </w:pPr>
      <w:proofErr w:type="spellStart"/>
      <w:r w:rsidRPr="003B289F">
        <w:rPr>
          <w:rFonts w:ascii="Arial" w:hAnsi="Arial" w:cs="Arial"/>
          <w:b/>
          <w:bCs/>
        </w:rPr>
        <w:t>mongo_banks</w:t>
      </w:r>
      <w:proofErr w:type="spellEnd"/>
      <w:r w:rsidRPr="003B289F">
        <w:rPr>
          <w:rFonts w:ascii="Arial" w:hAnsi="Arial" w:cs="Arial"/>
          <w:b/>
          <w:bCs/>
        </w:rPr>
        <w:t xml:space="preserve"> </w:t>
      </w:r>
    </w:p>
    <w:p w14:paraId="7E7C0298" w14:textId="77777777" w:rsidR="003B289F" w:rsidRPr="003B289F" w:rsidRDefault="003B289F" w:rsidP="003B289F">
      <w:pPr>
        <w:numPr>
          <w:ilvl w:val="0"/>
          <w:numId w:val="4"/>
        </w:numPr>
        <w:spacing w:before="100" w:beforeAutospacing="1" w:after="100" w:afterAutospacing="1"/>
        <w:rPr>
          <w:rFonts w:ascii="Arial" w:hAnsi="Arial" w:cs="Arial"/>
          <w:b/>
          <w:bCs/>
        </w:rPr>
      </w:pPr>
      <w:proofErr w:type="spellStart"/>
      <w:r w:rsidRPr="003B289F">
        <w:rPr>
          <w:rFonts w:ascii="Arial" w:hAnsi="Arial" w:cs="Arial"/>
          <w:b/>
          <w:bCs/>
        </w:rPr>
        <w:t>cassandra_banks</w:t>
      </w:r>
      <w:proofErr w:type="spellEnd"/>
      <w:r w:rsidRPr="003B289F">
        <w:rPr>
          <w:rFonts w:ascii="Arial" w:hAnsi="Arial" w:cs="Arial"/>
          <w:b/>
          <w:bCs/>
        </w:rPr>
        <w:t xml:space="preserve"> </w:t>
      </w:r>
    </w:p>
    <w:p w14:paraId="767C863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Cada contenedor fue configurado con persistencia mediante volúmenes, puertos de exposición locales y conexión mediante una red Docker compartida denominada </w:t>
      </w:r>
      <w:proofErr w:type="spellStart"/>
      <w:r w:rsidRPr="003B289F">
        <w:rPr>
          <w:rFonts w:ascii="Arial" w:hAnsi="Arial" w:cs="Arial"/>
          <w:b/>
          <w:bCs/>
        </w:rPr>
        <w:t>bdds_net</w:t>
      </w:r>
      <w:proofErr w:type="spellEnd"/>
      <w:r w:rsidRPr="003B289F">
        <w:rPr>
          <w:rFonts w:ascii="Arial" w:hAnsi="Arial" w:cs="Arial"/>
          <w:b/>
          <w:bCs/>
        </w:rPr>
        <w:t>.</w:t>
      </w:r>
    </w:p>
    <w:p w14:paraId="2235D5B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Además, los bancos fueron expuestos por </w:t>
      </w:r>
      <w:proofErr w:type="spellStart"/>
      <w:r w:rsidRPr="003B289F">
        <w:rPr>
          <w:rFonts w:ascii="Arial" w:hAnsi="Arial" w:cs="Arial"/>
          <w:b/>
          <w:bCs/>
        </w:rPr>
        <w:t>APIs</w:t>
      </w:r>
      <w:proofErr w:type="spellEnd"/>
      <w:r w:rsidRPr="003B289F">
        <w:rPr>
          <w:rFonts w:ascii="Arial" w:hAnsi="Arial" w:cs="Arial"/>
          <w:b/>
          <w:bCs/>
        </w:rPr>
        <w:t xml:space="preserve"> independientes en distintos puertos locales, comenzando desde el puerto 8001, mientras que el servicio BCB fue configurado para trabajar con la URL:</w:t>
      </w:r>
    </w:p>
    <w:p w14:paraId="06543F9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http://localhost:9101</w:t>
      </w:r>
    </w:p>
    <w:p w14:paraId="69197972"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La base central de ASFI quedó configurada sobre PostgreSQL en el contenedor </w:t>
      </w:r>
      <w:proofErr w:type="spellStart"/>
      <w:r w:rsidRPr="003B289F">
        <w:rPr>
          <w:rFonts w:ascii="Arial" w:hAnsi="Arial" w:cs="Arial"/>
          <w:b/>
          <w:bCs/>
        </w:rPr>
        <w:t>postgres_asfi</w:t>
      </w:r>
      <w:proofErr w:type="spellEnd"/>
      <w:r w:rsidRPr="003B289F">
        <w:rPr>
          <w:rFonts w:ascii="Arial" w:hAnsi="Arial" w:cs="Arial"/>
          <w:b/>
          <w:bCs/>
        </w:rPr>
        <w:t>, utilizando la base de datos:</w:t>
      </w:r>
    </w:p>
    <w:p w14:paraId="1154FD95" w14:textId="77777777" w:rsidR="003B289F" w:rsidRPr="003B289F" w:rsidRDefault="003B289F" w:rsidP="003B289F">
      <w:pPr>
        <w:spacing w:before="100" w:beforeAutospacing="1" w:after="100" w:afterAutospacing="1"/>
        <w:rPr>
          <w:rFonts w:ascii="Arial" w:hAnsi="Arial" w:cs="Arial"/>
          <w:b/>
          <w:bCs/>
        </w:rPr>
      </w:pPr>
      <w:proofErr w:type="spellStart"/>
      <w:r w:rsidRPr="003B289F">
        <w:rPr>
          <w:rFonts w:ascii="Arial" w:hAnsi="Arial" w:cs="Arial"/>
          <w:b/>
          <w:bCs/>
        </w:rPr>
        <w:t>asfi_central</w:t>
      </w:r>
      <w:proofErr w:type="spellEnd"/>
    </w:p>
    <w:p w14:paraId="0490F794" w14:textId="39A43FDF" w:rsidR="003B289F" w:rsidRPr="003B289F" w:rsidRDefault="003B289F" w:rsidP="003B289F">
      <w:pPr>
        <w:spacing w:before="100" w:beforeAutospacing="1" w:after="100" w:afterAutospacing="1"/>
        <w:rPr>
          <w:rFonts w:ascii="Arial" w:hAnsi="Arial" w:cs="Arial"/>
          <w:b/>
          <w:bCs/>
        </w:rPr>
      </w:pPr>
    </w:p>
    <w:p w14:paraId="48768FF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7. Limpieza total de las bases de datos</w:t>
      </w:r>
    </w:p>
    <w:p w14:paraId="077D5D6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Antes de cargar el nuevo </w:t>
      </w:r>
      <w:proofErr w:type="spellStart"/>
      <w:r w:rsidRPr="003B289F">
        <w:rPr>
          <w:rFonts w:ascii="Arial" w:hAnsi="Arial" w:cs="Arial"/>
          <w:b/>
          <w:bCs/>
        </w:rPr>
        <w:t>dataset</w:t>
      </w:r>
      <w:proofErr w:type="spellEnd"/>
      <w:r w:rsidRPr="003B289F">
        <w:rPr>
          <w:rFonts w:ascii="Arial" w:hAnsi="Arial" w:cs="Arial"/>
          <w:b/>
          <w:bCs/>
        </w:rPr>
        <w:t xml:space="preserve"> se ejecutó un procedimiento de limpieza total sobre las bases de datos de usuario. El objetivo fue eliminar todos los registros previamente insertados, conservando intacta la estructura física de las bases.</w:t>
      </w:r>
    </w:p>
    <w:p w14:paraId="6F75297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7.1. Resultado esperado de la limpieza</w:t>
      </w:r>
    </w:p>
    <w:p w14:paraId="7CC5578E"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La limpieza debía cumplir las siguientes condiciones:</w:t>
      </w:r>
    </w:p>
    <w:p w14:paraId="39BCD6CD" w14:textId="77777777" w:rsidR="003B289F" w:rsidRPr="003B289F" w:rsidRDefault="003B289F" w:rsidP="003B289F">
      <w:pPr>
        <w:numPr>
          <w:ilvl w:val="0"/>
          <w:numId w:val="5"/>
        </w:numPr>
        <w:spacing w:before="100" w:beforeAutospacing="1" w:after="100" w:afterAutospacing="1"/>
        <w:rPr>
          <w:rFonts w:ascii="Arial" w:hAnsi="Arial" w:cs="Arial"/>
          <w:b/>
          <w:bCs/>
        </w:rPr>
      </w:pPr>
      <w:r w:rsidRPr="003B289F">
        <w:rPr>
          <w:rFonts w:ascii="Arial" w:hAnsi="Arial" w:cs="Arial"/>
          <w:b/>
          <w:bCs/>
        </w:rPr>
        <w:t xml:space="preserve">Eliminar todos los registros de las tablas y colecciones. </w:t>
      </w:r>
    </w:p>
    <w:p w14:paraId="1C8945D3" w14:textId="77777777" w:rsidR="003B289F" w:rsidRPr="003B289F" w:rsidRDefault="003B289F" w:rsidP="003B289F">
      <w:pPr>
        <w:numPr>
          <w:ilvl w:val="0"/>
          <w:numId w:val="5"/>
        </w:numPr>
        <w:spacing w:before="100" w:beforeAutospacing="1" w:after="100" w:afterAutospacing="1"/>
        <w:rPr>
          <w:rFonts w:ascii="Arial" w:hAnsi="Arial" w:cs="Arial"/>
          <w:b/>
          <w:bCs/>
        </w:rPr>
      </w:pPr>
      <w:r w:rsidRPr="003B289F">
        <w:rPr>
          <w:rFonts w:ascii="Arial" w:hAnsi="Arial" w:cs="Arial"/>
          <w:b/>
          <w:bCs/>
        </w:rPr>
        <w:t xml:space="preserve">Mantener las tablas, columnas, relaciones y esquemas. </w:t>
      </w:r>
    </w:p>
    <w:p w14:paraId="594870D7" w14:textId="77777777" w:rsidR="003B289F" w:rsidRPr="003B289F" w:rsidRDefault="003B289F" w:rsidP="003B289F">
      <w:pPr>
        <w:numPr>
          <w:ilvl w:val="0"/>
          <w:numId w:val="5"/>
        </w:numPr>
        <w:spacing w:before="100" w:beforeAutospacing="1" w:after="100" w:afterAutospacing="1"/>
        <w:rPr>
          <w:rFonts w:ascii="Arial" w:hAnsi="Arial" w:cs="Arial"/>
          <w:b/>
          <w:bCs/>
        </w:rPr>
      </w:pPr>
      <w:r w:rsidRPr="003B289F">
        <w:rPr>
          <w:rFonts w:ascii="Arial" w:hAnsi="Arial" w:cs="Arial"/>
          <w:b/>
          <w:bCs/>
        </w:rPr>
        <w:t xml:space="preserve">Reiniciar identificadores </w:t>
      </w:r>
      <w:proofErr w:type="spellStart"/>
      <w:r w:rsidRPr="003B289F">
        <w:rPr>
          <w:rFonts w:ascii="Arial" w:hAnsi="Arial" w:cs="Arial"/>
          <w:b/>
          <w:bCs/>
        </w:rPr>
        <w:t>autoincrementales</w:t>
      </w:r>
      <w:proofErr w:type="spellEnd"/>
      <w:r w:rsidRPr="003B289F">
        <w:rPr>
          <w:rFonts w:ascii="Arial" w:hAnsi="Arial" w:cs="Arial"/>
          <w:b/>
          <w:bCs/>
        </w:rPr>
        <w:t xml:space="preserve"> donde correspondía. </w:t>
      </w:r>
    </w:p>
    <w:p w14:paraId="4B1DC2FE" w14:textId="77777777" w:rsidR="003B289F" w:rsidRPr="003B289F" w:rsidRDefault="003B289F" w:rsidP="003B289F">
      <w:pPr>
        <w:numPr>
          <w:ilvl w:val="0"/>
          <w:numId w:val="5"/>
        </w:numPr>
        <w:spacing w:before="100" w:beforeAutospacing="1" w:after="100" w:afterAutospacing="1"/>
        <w:rPr>
          <w:rFonts w:ascii="Arial" w:hAnsi="Arial" w:cs="Arial"/>
          <w:b/>
          <w:bCs/>
        </w:rPr>
      </w:pPr>
      <w:r w:rsidRPr="003B289F">
        <w:rPr>
          <w:rFonts w:ascii="Arial" w:hAnsi="Arial" w:cs="Arial"/>
          <w:b/>
          <w:bCs/>
        </w:rPr>
        <w:t xml:space="preserve">Preservar la estructura de la base central ASFI. </w:t>
      </w:r>
    </w:p>
    <w:p w14:paraId="4FCE70C6" w14:textId="77777777" w:rsidR="003B289F" w:rsidRPr="003B289F" w:rsidRDefault="003B289F" w:rsidP="003B289F">
      <w:pPr>
        <w:numPr>
          <w:ilvl w:val="0"/>
          <w:numId w:val="5"/>
        </w:numPr>
        <w:spacing w:before="100" w:beforeAutospacing="1" w:after="100" w:afterAutospacing="1"/>
        <w:rPr>
          <w:rFonts w:ascii="Arial" w:hAnsi="Arial" w:cs="Arial"/>
          <w:b/>
          <w:bCs/>
        </w:rPr>
      </w:pPr>
      <w:r w:rsidRPr="003B289F">
        <w:rPr>
          <w:rFonts w:ascii="Arial" w:hAnsi="Arial" w:cs="Arial"/>
          <w:b/>
          <w:bCs/>
        </w:rPr>
        <w:t xml:space="preserve">No afectar tablas del sistema interno de los motores. </w:t>
      </w:r>
    </w:p>
    <w:p w14:paraId="3DC9485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7.2. Motores truncados con éxito</w:t>
      </w:r>
    </w:p>
    <w:p w14:paraId="6DE9782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Se logró vaciar correctamente:</w:t>
      </w:r>
    </w:p>
    <w:p w14:paraId="30B3CA6F" w14:textId="77777777" w:rsidR="003B289F" w:rsidRPr="003B289F" w:rsidRDefault="003B289F" w:rsidP="003B289F">
      <w:pPr>
        <w:numPr>
          <w:ilvl w:val="0"/>
          <w:numId w:val="6"/>
        </w:numPr>
        <w:spacing w:before="100" w:beforeAutospacing="1" w:after="100" w:afterAutospacing="1"/>
        <w:rPr>
          <w:rFonts w:ascii="Arial" w:hAnsi="Arial" w:cs="Arial"/>
          <w:b/>
          <w:bCs/>
        </w:rPr>
      </w:pPr>
      <w:r w:rsidRPr="003B289F">
        <w:rPr>
          <w:rFonts w:ascii="Arial" w:hAnsi="Arial" w:cs="Arial"/>
          <w:b/>
          <w:bCs/>
        </w:rPr>
        <w:t xml:space="preserve">Bases bancarias en PostgreSQL </w:t>
      </w:r>
    </w:p>
    <w:p w14:paraId="7C69E2CE" w14:textId="77777777" w:rsidR="003B289F" w:rsidRPr="003B289F" w:rsidRDefault="003B289F" w:rsidP="003B289F">
      <w:pPr>
        <w:numPr>
          <w:ilvl w:val="0"/>
          <w:numId w:val="6"/>
        </w:numPr>
        <w:spacing w:before="100" w:beforeAutospacing="1" w:after="100" w:afterAutospacing="1"/>
        <w:rPr>
          <w:rFonts w:ascii="Arial" w:hAnsi="Arial" w:cs="Arial"/>
          <w:b/>
          <w:bCs/>
        </w:rPr>
      </w:pPr>
      <w:r w:rsidRPr="003B289F">
        <w:rPr>
          <w:rFonts w:ascii="Arial" w:hAnsi="Arial" w:cs="Arial"/>
          <w:b/>
          <w:bCs/>
        </w:rPr>
        <w:t xml:space="preserve">Bases bancarias en MySQL </w:t>
      </w:r>
    </w:p>
    <w:p w14:paraId="052EFAEA" w14:textId="77777777" w:rsidR="003B289F" w:rsidRPr="003B289F" w:rsidRDefault="003B289F" w:rsidP="003B289F">
      <w:pPr>
        <w:numPr>
          <w:ilvl w:val="0"/>
          <w:numId w:val="6"/>
        </w:numPr>
        <w:spacing w:before="100" w:beforeAutospacing="1" w:after="100" w:afterAutospacing="1"/>
        <w:rPr>
          <w:rFonts w:ascii="Arial" w:hAnsi="Arial" w:cs="Arial"/>
          <w:b/>
          <w:bCs/>
        </w:rPr>
      </w:pPr>
      <w:r w:rsidRPr="003B289F">
        <w:rPr>
          <w:rFonts w:ascii="Arial" w:hAnsi="Arial" w:cs="Arial"/>
          <w:b/>
          <w:bCs/>
        </w:rPr>
        <w:t xml:space="preserve">Bases bancarias en SQL Server </w:t>
      </w:r>
    </w:p>
    <w:p w14:paraId="765CA312" w14:textId="77777777" w:rsidR="003B289F" w:rsidRPr="003B289F" w:rsidRDefault="003B289F" w:rsidP="003B289F">
      <w:pPr>
        <w:numPr>
          <w:ilvl w:val="0"/>
          <w:numId w:val="6"/>
        </w:numPr>
        <w:spacing w:before="100" w:beforeAutospacing="1" w:after="100" w:afterAutospacing="1"/>
        <w:rPr>
          <w:rFonts w:ascii="Arial" w:hAnsi="Arial" w:cs="Arial"/>
          <w:b/>
          <w:bCs/>
        </w:rPr>
      </w:pPr>
      <w:proofErr w:type="spellStart"/>
      <w:r w:rsidRPr="003B289F">
        <w:rPr>
          <w:rFonts w:ascii="Arial" w:hAnsi="Arial" w:cs="Arial"/>
          <w:b/>
          <w:bCs/>
        </w:rPr>
        <w:t>Keyspaces</w:t>
      </w:r>
      <w:proofErr w:type="spellEnd"/>
      <w:r w:rsidRPr="003B289F">
        <w:rPr>
          <w:rFonts w:ascii="Arial" w:hAnsi="Arial" w:cs="Arial"/>
          <w:b/>
          <w:bCs/>
        </w:rPr>
        <w:t xml:space="preserve"> de usuario en </w:t>
      </w:r>
      <w:proofErr w:type="spellStart"/>
      <w:r w:rsidRPr="003B289F">
        <w:rPr>
          <w:rFonts w:ascii="Arial" w:hAnsi="Arial" w:cs="Arial"/>
          <w:b/>
          <w:bCs/>
        </w:rPr>
        <w:t>Cassandra</w:t>
      </w:r>
      <w:proofErr w:type="spellEnd"/>
      <w:r w:rsidRPr="003B289F">
        <w:rPr>
          <w:rFonts w:ascii="Arial" w:hAnsi="Arial" w:cs="Arial"/>
          <w:b/>
          <w:bCs/>
        </w:rPr>
        <w:t xml:space="preserve"> </w:t>
      </w:r>
    </w:p>
    <w:p w14:paraId="5AE8CEFE" w14:textId="77777777" w:rsidR="003B289F" w:rsidRPr="003B289F" w:rsidRDefault="003B289F" w:rsidP="003B289F">
      <w:pPr>
        <w:numPr>
          <w:ilvl w:val="0"/>
          <w:numId w:val="6"/>
        </w:numPr>
        <w:spacing w:before="100" w:beforeAutospacing="1" w:after="100" w:afterAutospacing="1"/>
        <w:rPr>
          <w:rFonts w:ascii="Arial" w:hAnsi="Arial" w:cs="Arial"/>
          <w:b/>
          <w:bCs/>
        </w:rPr>
      </w:pPr>
      <w:r w:rsidRPr="003B289F">
        <w:rPr>
          <w:rFonts w:ascii="Arial" w:hAnsi="Arial" w:cs="Arial"/>
          <w:b/>
          <w:bCs/>
        </w:rPr>
        <w:t xml:space="preserve">Bases bancarias en MongoDB </w:t>
      </w:r>
    </w:p>
    <w:p w14:paraId="3059BE04" w14:textId="77777777" w:rsidR="003B289F" w:rsidRPr="003B289F" w:rsidRDefault="003B289F" w:rsidP="003B289F">
      <w:pPr>
        <w:numPr>
          <w:ilvl w:val="0"/>
          <w:numId w:val="6"/>
        </w:numPr>
        <w:spacing w:before="100" w:beforeAutospacing="1" w:after="100" w:afterAutospacing="1"/>
        <w:rPr>
          <w:rFonts w:ascii="Arial" w:hAnsi="Arial" w:cs="Arial"/>
          <w:b/>
          <w:bCs/>
        </w:rPr>
      </w:pPr>
      <w:r w:rsidRPr="003B289F">
        <w:rPr>
          <w:rFonts w:ascii="Arial" w:hAnsi="Arial" w:cs="Arial"/>
          <w:b/>
          <w:bCs/>
        </w:rPr>
        <w:lastRenderedPageBreak/>
        <w:t xml:space="preserve">Base central ASFI en </w:t>
      </w:r>
      <w:proofErr w:type="spellStart"/>
      <w:r w:rsidRPr="003B289F">
        <w:rPr>
          <w:rFonts w:ascii="Arial" w:hAnsi="Arial" w:cs="Arial"/>
          <w:b/>
          <w:bCs/>
        </w:rPr>
        <w:t>postgres_asfi</w:t>
      </w:r>
      <w:proofErr w:type="spellEnd"/>
      <w:r w:rsidRPr="003B289F">
        <w:rPr>
          <w:rFonts w:ascii="Arial" w:hAnsi="Arial" w:cs="Arial"/>
          <w:b/>
          <w:bCs/>
        </w:rPr>
        <w:t xml:space="preserve"> </w:t>
      </w:r>
    </w:p>
    <w:p w14:paraId="7DDB6DD3"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7.3. Observaciones técnicas</w:t>
      </w:r>
    </w:p>
    <w:p w14:paraId="661137B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Durante la limpieza se identificaron dos puntos importantes:</w:t>
      </w:r>
    </w:p>
    <w:p w14:paraId="3D92DE91" w14:textId="77777777" w:rsidR="003B289F" w:rsidRPr="003B289F" w:rsidRDefault="003B289F" w:rsidP="003B289F">
      <w:pPr>
        <w:numPr>
          <w:ilvl w:val="0"/>
          <w:numId w:val="7"/>
        </w:numPr>
        <w:spacing w:before="100" w:beforeAutospacing="1" w:after="100" w:afterAutospacing="1"/>
        <w:rPr>
          <w:rFonts w:ascii="Arial" w:hAnsi="Arial" w:cs="Arial"/>
          <w:b/>
          <w:bCs/>
        </w:rPr>
      </w:pPr>
      <w:r w:rsidRPr="003B289F">
        <w:rPr>
          <w:rFonts w:ascii="Arial" w:hAnsi="Arial" w:cs="Arial"/>
          <w:b/>
          <w:bCs/>
        </w:rPr>
        <w:t xml:space="preserve">En MongoDB fue necesario autenticarse con usuario y contraseña, debido a que el contenedor estaba protegido por credenciales de administrador. </w:t>
      </w:r>
    </w:p>
    <w:p w14:paraId="467122EA" w14:textId="77777777" w:rsidR="003B289F" w:rsidRPr="003B289F" w:rsidRDefault="003B289F" w:rsidP="003B289F">
      <w:pPr>
        <w:numPr>
          <w:ilvl w:val="0"/>
          <w:numId w:val="7"/>
        </w:numPr>
        <w:spacing w:before="100" w:beforeAutospacing="1" w:after="100" w:afterAutospacing="1"/>
        <w:rPr>
          <w:rFonts w:ascii="Arial" w:hAnsi="Arial" w:cs="Arial"/>
          <w:b/>
          <w:bCs/>
        </w:rPr>
      </w:pPr>
      <w:r w:rsidRPr="003B289F">
        <w:rPr>
          <w:rFonts w:ascii="Arial" w:hAnsi="Arial" w:cs="Arial"/>
          <w:b/>
          <w:bCs/>
        </w:rPr>
        <w:t xml:space="preserve">En </w:t>
      </w:r>
      <w:proofErr w:type="spellStart"/>
      <w:r w:rsidRPr="003B289F">
        <w:rPr>
          <w:rFonts w:ascii="Arial" w:hAnsi="Arial" w:cs="Arial"/>
          <w:b/>
          <w:bCs/>
        </w:rPr>
        <w:t>Cassandra</w:t>
      </w:r>
      <w:proofErr w:type="spellEnd"/>
      <w:r w:rsidRPr="003B289F">
        <w:rPr>
          <w:rFonts w:ascii="Arial" w:hAnsi="Arial" w:cs="Arial"/>
          <w:b/>
          <w:bCs/>
        </w:rPr>
        <w:t xml:space="preserve"> aparecieron errores al intentar truncar </w:t>
      </w:r>
      <w:proofErr w:type="spellStart"/>
      <w:r w:rsidRPr="003B289F">
        <w:rPr>
          <w:rFonts w:ascii="Arial" w:hAnsi="Arial" w:cs="Arial"/>
          <w:b/>
          <w:bCs/>
        </w:rPr>
        <w:t>keyspaces</w:t>
      </w:r>
      <w:proofErr w:type="spellEnd"/>
      <w:r w:rsidRPr="003B289F">
        <w:rPr>
          <w:rFonts w:ascii="Arial" w:hAnsi="Arial" w:cs="Arial"/>
          <w:b/>
          <w:bCs/>
        </w:rPr>
        <w:t xml:space="preserve"> internos como </w:t>
      </w:r>
      <w:proofErr w:type="spellStart"/>
      <w:r w:rsidRPr="003B289F">
        <w:rPr>
          <w:rFonts w:ascii="Arial" w:hAnsi="Arial" w:cs="Arial"/>
          <w:b/>
          <w:bCs/>
        </w:rPr>
        <w:t>system_views</w:t>
      </w:r>
      <w:proofErr w:type="spellEnd"/>
      <w:r w:rsidRPr="003B289F">
        <w:rPr>
          <w:rFonts w:ascii="Arial" w:hAnsi="Arial" w:cs="Arial"/>
          <w:b/>
          <w:bCs/>
        </w:rPr>
        <w:t xml:space="preserve"> y </w:t>
      </w:r>
      <w:proofErr w:type="spellStart"/>
      <w:r w:rsidRPr="003B289F">
        <w:rPr>
          <w:rFonts w:ascii="Arial" w:hAnsi="Arial" w:cs="Arial"/>
          <w:b/>
          <w:bCs/>
        </w:rPr>
        <w:t>system_virtual_schema</w:t>
      </w:r>
      <w:proofErr w:type="spellEnd"/>
      <w:r w:rsidRPr="003B289F">
        <w:rPr>
          <w:rFonts w:ascii="Arial" w:hAnsi="Arial" w:cs="Arial"/>
          <w:b/>
          <w:bCs/>
        </w:rPr>
        <w:t xml:space="preserve">. Estos errores no afectaron la limpieza real del sistema, ya que los </w:t>
      </w:r>
      <w:proofErr w:type="spellStart"/>
      <w:r w:rsidRPr="003B289F">
        <w:rPr>
          <w:rFonts w:ascii="Arial" w:hAnsi="Arial" w:cs="Arial"/>
          <w:b/>
          <w:bCs/>
        </w:rPr>
        <w:t>keyspaces</w:t>
      </w:r>
      <w:proofErr w:type="spellEnd"/>
      <w:r w:rsidRPr="003B289F">
        <w:rPr>
          <w:rFonts w:ascii="Arial" w:hAnsi="Arial" w:cs="Arial"/>
          <w:b/>
          <w:bCs/>
        </w:rPr>
        <w:t xml:space="preserve"> de usuario sí fueron truncados correctamente. </w:t>
      </w:r>
    </w:p>
    <w:p w14:paraId="7D55345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7.4. Verificación de la limpieza</w:t>
      </w:r>
    </w:p>
    <w:p w14:paraId="48C6A6F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Posteriormente se verificó que las tablas y colecciones quedaran con conteo cero. En el caso de ASFI, se confirmó que las tablas bancos y cuentas de </w:t>
      </w:r>
      <w:proofErr w:type="spellStart"/>
      <w:r w:rsidRPr="003B289F">
        <w:rPr>
          <w:rFonts w:ascii="Arial" w:hAnsi="Arial" w:cs="Arial"/>
          <w:b/>
          <w:bCs/>
        </w:rPr>
        <w:t>asfi_central</w:t>
      </w:r>
      <w:proofErr w:type="spellEnd"/>
      <w:r w:rsidRPr="003B289F">
        <w:rPr>
          <w:rFonts w:ascii="Arial" w:hAnsi="Arial" w:cs="Arial"/>
          <w:b/>
          <w:bCs/>
        </w:rPr>
        <w:t xml:space="preserve"> quedaron totalmente vacías.</w:t>
      </w:r>
    </w:p>
    <w:p w14:paraId="07FFD076" w14:textId="6D331E55" w:rsidR="003B289F" w:rsidRPr="003B289F" w:rsidRDefault="003B289F" w:rsidP="003B289F">
      <w:pPr>
        <w:spacing w:before="100" w:beforeAutospacing="1" w:after="100" w:afterAutospacing="1"/>
        <w:rPr>
          <w:rFonts w:ascii="Arial" w:hAnsi="Arial" w:cs="Arial"/>
          <w:b/>
          <w:bCs/>
        </w:rPr>
      </w:pPr>
    </w:p>
    <w:p w14:paraId="7BECEEF8"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8. Proceso ETL del nuevo </w:t>
      </w:r>
      <w:proofErr w:type="spellStart"/>
      <w:r w:rsidRPr="003B289F">
        <w:rPr>
          <w:rFonts w:ascii="Arial" w:hAnsi="Arial" w:cs="Arial"/>
          <w:b/>
          <w:bCs/>
        </w:rPr>
        <w:t>dataset</w:t>
      </w:r>
      <w:proofErr w:type="spellEnd"/>
    </w:p>
    <w:p w14:paraId="4B989176"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Una vez vaciadas las bases, se procedió a cargar el nuevo archivo CSV entregado para la práctica:</w:t>
      </w:r>
    </w:p>
    <w:p w14:paraId="37112EF7" w14:textId="77777777" w:rsidR="003B289F" w:rsidRPr="003B289F" w:rsidRDefault="003B289F" w:rsidP="003B289F">
      <w:pPr>
        <w:spacing w:before="100" w:beforeAutospacing="1" w:after="100" w:afterAutospacing="1"/>
        <w:rPr>
          <w:rFonts w:ascii="Arial" w:hAnsi="Arial" w:cs="Arial"/>
          <w:b/>
          <w:bCs/>
        </w:rPr>
      </w:pPr>
      <w:proofErr w:type="spellStart"/>
      <w:r w:rsidRPr="003B289F">
        <w:rPr>
          <w:rFonts w:ascii="Arial" w:hAnsi="Arial" w:cs="Arial"/>
          <w:b/>
          <w:bCs/>
        </w:rPr>
        <w:t>etl</w:t>
      </w:r>
      <w:proofErr w:type="spellEnd"/>
      <w:r w:rsidRPr="003B289F">
        <w:rPr>
          <w:rFonts w:ascii="Arial" w:hAnsi="Arial" w:cs="Arial"/>
          <w:b/>
          <w:bCs/>
        </w:rPr>
        <w:t>/input/01 - Practica 2 Dataset.csv</w:t>
      </w:r>
    </w:p>
    <w:p w14:paraId="29437E11"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El proceso ETL se implementó mediante el archivo </w:t>
      </w:r>
      <w:proofErr w:type="spellStart"/>
      <w:r w:rsidRPr="003B289F">
        <w:rPr>
          <w:rFonts w:ascii="Arial" w:hAnsi="Arial" w:cs="Arial"/>
          <w:b/>
          <w:bCs/>
        </w:rPr>
        <w:t>etl</w:t>
      </w:r>
      <w:proofErr w:type="spellEnd"/>
      <w:r w:rsidRPr="003B289F">
        <w:rPr>
          <w:rFonts w:ascii="Arial" w:hAnsi="Arial" w:cs="Arial"/>
          <w:b/>
          <w:bCs/>
        </w:rPr>
        <w:t xml:space="preserve">/dataset_loader.py, que cumple la función de leer el </w:t>
      </w:r>
      <w:proofErr w:type="spellStart"/>
      <w:r w:rsidRPr="003B289F">
        <w:rPr>
          <w:rFonts w:ascii="Arial" w:hAnsi="Arial" w:cs="Arial"/>
          <w:b/>
          <w:bCs/>
        </w:rPr>
        <w:t>dataset</w:t>
      </w:r>
      <w:proofErr w:type="spellEnd"/>
      <w:r w:rsidRPr="003B289F">
        <w:rPr>
          <w:rFonts w:ascii="Arial" w:hAnsi="Arial" w:cs="Arial"/>
          <w:b/>
          <w:bCs/>
        </w:rPr>
        <w:t xml:space="preserve"> original, validarlo, limpiarlo y generar archivos de salida procesados.</w:t>
      </w:r>
    </w:p>
    <w:p w14:paraId="1D481ED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8.1. Archivos generados por el ETL</w:t>
      </w:r>
    </w:p>
    <w:p w14:paraId="72D37DE2"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La ejecución del ETL generó los siguientes archivos:</w:t>
      </w:r>
    </w:p>
    <w:p w14:paraId="36914342" w14:textId="77777777" w:rsidR="003B289F" w:rsidRPr="003B289F" w:rsidRDefault="003B289F" w:rsidP="003B289F">
      <w:pPr>
        <w:numPr>
          <w:ilvl w:val="0"/>
          <w:numId w:val="8"/>
        </w:numPr>
        <w:spacing w:before="100" w:beforeAutospacing="1" w:after="100" w:afterAutospacing="1"/>
        <w:rPr>
          <w:rFonts w:ascii="Arial" w:hAnsi="Arial" w:cs="Arial"/>
          <w:b/>
          <w:bCs/>
        </w:rPr>
      </w:pPr>
      <w:proofErr w:type="spellStart"/>
      <w:r w:rsidRPr="003B289F">
        <w:rPr>
          <w:rFonts w:ascii="Arial" w:hAnsi="Arial" w:cs="Arial"/>
          <w:b/>
          <w:bCs/>
        </w:rPr>
        <w:t>etl</w:t>
      </w:r>
      <w:proofErr w:type="spellEnd"/>
      <w:r w:rsidRPr="003B289F">
        <w:rPr>
          <w:rFonts w:ascii="Arial" w:hAnsi="Arial" w:cs="Arial"/>
          <w:b/>
          <w:bCs/>
        </w:rPr>
        <w:t xml:space="preserve">/dataset_clean.csv </w:t>
      </w:r>
    </w:p>
    <w:p w14:paraId="7DCE1410" w14:textId="77777777" w:rsidR="003B289F" w:rsidRPr="003B289F" w:rsidRDefault="003B289F" w:rsidP="003B289F">
      <w:pPr>
        <w:numPr>
          <w:ilvl w:val="0"/>
          <w:numId w:val="8"/>
        </w:numPr>
        <w:spacing w:before="100" w:beforeAutospacing="1" w:after="100" w:afterAutospacing="1"/>
        <w:rPr>
          <w:rFonts w:ascii="Arial" w:hAnsi="Arial" w:cs="Arial"/>
          <w:b/>
          <w:bCs/>
        </w:rPr>
      </w:pPr>
      <w:proofErr w:type="spellStart"/>
      <w:r w:rsidRPr="003B289F">
        <w:rPr>
          <w:rFonts w:ascii="Arial" w:hAnsi="Arial" w:cs="Arial"/>
          <w:b/>
          <w:bCs/>
        </w:rPr>
        <w:t>etl</w:t>
      </w:r>
      <w:proofErr w:type="spellEnd"/>
      <w:r w:rsidRPr="003B289F">
        <w:rPr>
          <w:rFonts w:ascii="Arial" w:hAnsi="Arial" w:cs="Arial"/>
          <w:b/>
          <w:bCs/>
        </w:rPr>
        <w:t xml:space="preserve">/rejected_records.csv </w:t>
      </w:r>
    </w:p>
    <w:p w14:paraId="65E4A8E4" w14:textId="77777777" w:rsidR="003B289F" w:rsidRPr="003B289F" w:rsidRDefault="003B289F" w:rsidP="003B289F">
      <w:pPr>
        <w:numPr>
          <w:ilvl w:val="0"/>
          <w:numId w:val="8"/>
        </w:numPr>
        <w:spacing w:before="100" w:beforeAutospacing="1" w:after="100" w:afterAutospacing="1"/>
        <w:rPr>
          <w:rFonts w:ascii="Arial" w:hAnsi="Arial" w:cs="Arial"/>
          <w:b/>
          <w:bCs/>
        </w:rPr>
      </w:pPr>
      <w:proofErr w:type="spellStart"/>
      <w:r w:rsidRPr="003B289F">
        <w:rPr>
          <w:rFonts w:ascii="Arial" w:hAnsi="Arial" w:cs="Arial"/>
          <w:b/>
          <w:bCs/>
        </w:rPr>
        <w:t>etl</w:t>
      </w:r>
      <w:proofErr w:type="spellEnd"/>
      <w:r w:rsidRPr="003B289F">
        <w:rPr>
          <w:rFonts w:ascii="Arial" w:hAnsi="Arial" w:cs="Arial"/>
          <w:b/>
          <w:bCs/>
        </w:rPr>
        <w:t xml:space="preserve">/etl_report.txt </w:t>
      </w:r>
    </w:p>
    <w:p w14:paraId="10300F11"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8.2. Estructura esperada del CSV original</w:t>
      </w:r>
    </w:p>
    <w:p w14:paraId="1EBEC9A8"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ETL validó que el archivo original contuviera exactamente las siguientes columnas:</w:t>
      </w:r>
    </w:p>
    <w:p w14:paraId="184AFAA4" w14:textId="77777777" w:rsidR="003B289F" w:rsidRPr="003B289F" w:rsidRDefault="003B289F" w:rsidP="003B289F">
      <w:pPr>
        <w:numPr>
          <w:ilvl w:val="0"/>
          <w:numId w:val="9"/>
        </w:numPr>
        <w:spacing w:before="100" w:beforeAutospacing="1" w:after="100" w:afterAutospacing="1"/>
        <w:rPr>
          <w:rFonts w:ascii="Arial" w:hAnsi="Arial" w:cs="Arial"/>
          <w:b/>
          <w:bCs/>
        </w:rPr>
      </w:pPr>
      <w:proofErr w:type="spellStart"/>
      <w:r w:rsidRPr="003B289F">
        <w:rPr>
          <w:rFonts w:ascii="Arial" w:hAnsi="Arial" w:cs="Arial"/>
          <w:b/>
          <w:bCs/>
        </w:rPr>
        <w:t>Nro</w:t>
      </w:r>
      <w:proofErr w:type="spellEnd"/>
      <w:r w:rsidRPr="003B289F">
        <w:rPr>
          <w:rFonts w:ascii="Arial" w:hAnsi="Arial" w:cs="Arial"/>
          <w:b/>
          <w:bCs/>
        </w:rPr>
        <w:t xml:space="preserve"> </w:t>
      </w:r>
    </w:p>
    <w:p w14:paraId="0F7E196F" w14:textId="77777777" w:rsidR="003B289F" w:rsidRPr="003B289F" w:rsidRDefault="003B289F" w:rsidP="003B289F">
      <w:pPr>
        <w:numPr>
          <w:ilvl w:val="0"/>
          <w:numId w:val="9"/>
        </w:numPr>
        <w:spacing w:before="100" w:beforeAutospacing="1" w:after="100" w:afterAutospacing="1"/>
        <w:rPr>
          <w:rFonts w:ascii="Arial" w:hAnsi="Arial" w:cs="Arial"/>
          <w:b/>
          <w:bCs/>
        </w:rPr>
      </w:pPr>
      <w:proofErr w:type="spellStart"/>
      <w:r w:rsidRPr="003B289F">
        <w:rPr>
          <w:rFonts w:ascii="Arial" w:hAnsi="Arial" w:cs="Arial"/>
          <w:b/>
          <w:bCs/>
        </w:rPr>
        <w:t>Identificacion</w:t>
      </w:r>
      <w:proofErr w:type="spellEnd"/>
      <w:r w:rsidRPr="003B289F">
        <w:rPr>
          <w:rFonts w:ascii="Arial" w:hAnsi="Arial" w:cs="Arial"/>
          <w:b/>
          <w:bCs/>
        </w:rPr>
        <w:t xml:space="preserve"> </w:t>
      </w:r>
    </w:p>
    <w:p w14:paraId="73A25F1C" w14:textId="77777777" w:rsidR="003B289F" w:rsidRPr="003B289F" w:rsidRDefault="003B289F" w:rsidP="003B289F">
      <w:pPr>
        <w:numPr>
          <w:ilvl w:val="0"/>
          <w:numId w:val="9"/>
        </w:numPr>
        <w:spacing w:before="100" w:beforeAutospacing="1" w:after="100" w:afterAutospacing="1"/>
        <w:rPr>
          <w:rFonts w:ascii="Arial" w:hAnsi="Arial" w:cs="Arial"/>
          <w:b/>
          <w:bCs/>
        </w:rPr>
      </w:pPr>
      <w:r w:rsidRPr="003B289F">
        <w:rPr>
          <w:rFonts w:ascii="Arial" w:hAnsi="Arial" w:cs="Arial"/>
          <w:b/>
          <w:bCs/>
        </w:rPr>
        <w:t xml:space="preserve">Nombres </w:t>
      </w:r>
    </w:p>
    <w:p w14:paraId="3727A052" w14:textId="77777777" w:rsidR="003B289F" w:rsidRPr="003B289F" w:rsidRDefault="003B289F" w:rsidP="003B289F">
      <w:pPr>
        <w:numPr>
          <w:ilvl w:val="0"/>
          <w:numId w:val="9"/>
        </w:numPr>
        <w:spacing w:before="100" w:beforeAutospacing="1" w:after="100" w:afterAutospacing="1"/>
        <w:rPr>
          <w:rFonts w:ascii="Arial" w:hAnsi="Arial" w:cs="Arial"/>
          <w:b/>
          <w:bCs/>
        </w:rPr>
      </w:pPr>
      <w:r w:rsidRPr="003B289F">
        <w:rPr>
          <w:rFonts w:ascii="Arial" w:hAnsi="Arial" w:cs="Arial"/>
          <w:b/>
          <w:bCs/>
        </w:rPr>
        <w:t xml:space="preserve">Apellidos </w:t>
      </w:r>
    </w:p>
    <w:p w14:paraId="063E3A0B" w14:textId="77777777" w:rsidR="003B289F" w:rsidRPr="003B289F" w:rsidRDefault="003B289F" w:rsidP="003B289F">
      <w:pPr>
        <w:numPr>
          <w:ilvl w:val="0"/>
          <w:numId w:val="9"/>
        </w:numPr>
        <w:spacing w:before="100" w:beforeAutospacing="1" w:after="100" w:afterAutospacing="1"/>
        <w:rPr>
          <w:rFonts w:ascii="Arial" w:hAnsi="Arial" w:cs="Arial"/>
          <w:b/>
          <w:bCs/>
        </w:rPr>
      </w:pPr>
      <w:proofErr w:type="spellStart"/>
      <w:r w:rsidRPr="003B289F">
        <w:rPr>
          <w:rFonts w:ascii="Arial" w:hAnsi="Arial" w:cs="Arial"/>
          <w:b/>
          <w:bCs/>
        </w:rPr>
        <w:t>NroCuenta</w:t>
      </w:r>
      <w:proofErr w:type="spellEnd"/>
      <w:r w:rsidRPr="003B289F">
        <w:rPr>
          <w:rFonts w:ascii="Arial" w:hAnsi="Arial" w:cs="Arial"/>
          <w:b/>
          <w:bCs/>
        </w:rPr>
        <w:t xml:space="preserve"> </w:t>
      </w:r>
    </w:p>
    <w:p w14:paraId="1C4559B7" w14:textId="77777777" w:rsidR="003B289F" w:rsidRPr="003B289F" w:rsidRDefault="003B289F" w:rsidP="003B289F">
      <w:pPr>
        <w:numPr>
          <w:ilvl w:val="0"/>
          <w:numId w:val="9"/>
        </w:numPr>
        <w:spacing w:before="100" w:beforeAutospacing="1" w:after="100" w:afterAutospacing="1"/>
        <w:rPr>
          <w:rFonts w:ascii="Arial" w:hAnsi="Arial" w:cs="Arial"/>
          <w:b/>
          <w:bCs/>
        </w:rPr>
      </w:pPr>
      <w:proofErr w:type="spellStart"/>
      <w:r w:rsidRPr="003B289F">
        <w:rPr>
          <w:rFonts w:ascii="Arial" w:hAnsi="Arial" w:cs="Arial"/>
          <w:b/>
          <w:bCs/>
        </w:rPr>
        <w:t>IdBanco</w:t>
      </w:r>
      <w:proofErr w:type="spellEnd"/>
      <w:r w:rsidRPr="003B289F">
        <w:rPr>
          <w:rFonts w:ascii="Arial" w:hAnsi="Arial" w:cs="Arial"/>
          <w:b/>
          <w:bCs/>
        </w:rPr>
        <w:t xml:space="preserve"> </w:t>
      </w:r>
    </w:p>
    <w:p w14:paraId="2B8F9148" w14:textId="77777777" w:rsidR="003B289F" w:rsidRPr="003B289F" w:rsidRDefault="003B289F" w:rsidP="003B289F">
      <w:pPr>
        <w:numPr>
          <w:ilvl w:val="0"/>
          <w:numId w:val="9"/>
        </w:numPr>
        <w:spacing w:before="100" w:beforeAutospacing="1" w:after="100" w:afterAutospacing="1"/>
        <w:rPr>
          <w:rFonts w:ascii="Arial" w:hAnsi="Arial" w:cs="Arial"/>
          <w:b/>
          <w:bCs/>
        </w:rPr>
      </w:pPr>
      <w:r w:rsidRPr="003B289F">
        <w:rPr>
          <w:rFonts w:ascii="Arial" w:hAnsi="Arial" w:cs="Arial"/>
          <w:b/>
          <w:bCs/>
        </w:rPr>
        <w:t xml:space="preserve">Saldo </w:t>
      </w:r>
    </w:p>
    <w:p w14:paraId="3DC53BC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lastRenderedPageBreak/>
        <w:t>Si alguna de estas columnas faltaba, el proceso se detenía con error.</w:t>
      </w:r>
    </w:p>
    <w:p w14:paraId="52939CE8"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8.3. Transformaciones aplicadas</w:t>
      </w:r>
    </w:p>
    <w:p w14:paraId="03F7590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Durante el ETL se aplicaron las siguientes transformaciones:</w:t>
      </w:r>
    </w:p>
    <w:p w14:paraId="431F5F33" w14:textId="77777777" w:rsidR="003B289F" w:rsidRPr="003B289F" w:rsidRDefault="003B289F" w:rsidP="003B289F">
      <w:pPr>
        <w:numPr>
          <w:ilvl w:val="0"/>
          <w:numId w:val="10"/>
        </w:numPr>
        <w:spacing w:before="100" w:beforeAutospacing="1" w:after="100" w:afterAutospacing="1"/>
        <w:rPr>
          <w:rFonts w:ascii="Arial" w:hAnsi="Arial" w:cs="Arial"/>
          <w:b/>
          <w:bCs/>
        </w:rPr>
      </w:pPr>
      <w:r w:rsidRPr="003B289F">
        <w:rPr>
          <w:rFonts w:ascii="Arial" w:hAnsi="Arial" w:cs="Arial"/>
          <w:b/>
          <w:bCs/>
        </w:rPr>
        <w:t xml:space="preserve">Se reutilizó la columna </w:t>
      </w:r>
      <w:proofErr w:type="spellStart"/>
      <w:r w:rsidRPr="003B289F">
        <w:rPr>
          <w:rFonts w:ascii="Arial" w:hAnsi="Arial" w:cs="Arial"/>
          <w:b/>
          <w:bCs/>
        </w:rPr>
        <w:t>Nro</w:t>
      </w:r>
      <w:proofErr w:type="spellEnd"/>
      <w:r w:rsidRPr="003B289F">
        <w:rPr>
          <w:rFonts w:ascii="Arial" w:hAnsi="Arial" w:cs="Arial"/>
          <w:b/>
          <w:bCs/>
        </w:rPr>
        <w:t xml:space="preserve"> como </w:t>
      </w:r>
      <w:proofErr w:type="spellStart"/>
      <w:r w:rsidRPr="003B289F">
        <w:rPr>
          <w:rFonts w:ascii="Arial" w:hAnsi="Arial" w:cs="Arial"/>
          <w:b/>
          <w:bCs/>
        </w:rPr>
        <w:t>cuenta_id</w:t>
      </w:r>
      <w:proofErr w:type="spellEnd"/>
      <w:r w:rsidRPr="003B289F">
        <w:rPr>
          <w:rFonts w:ascii="Arial" w:hAnsi="Arial" w:cs="Arial"/>
          <w:b/>
          <w:bCs/>
        </w:rPr>
        <w:t xml:space="preserve">. </w:t>
      </w:r>
    </w:p>
    <w:p w14:paraId="2593F275" w14:textId="77777777" w:rsidR="003B289F" w:rsidRPr="003B289F" w:rsidRDefault="003B289F" w:rsidP="003B289F">
      <w:pPr>
        <w:numPr>
          <w:ilvl w:val="0"/>
          <w:numId w:val="10"/>
        </w:numPr>
        <w:spacing w:before="100" w:beforeAutospacing="1" w:after="100" w:afterAutospacing="1"/>
        <w:rPr>
          <w:rFonts w:ascii="Arial" w:hAnsi="Arial" w:cs="Arial"/>
          <w:b/>
          <w:bCs/>
        </w:rPr>
      </w:pPr>
      <w:r w:rsidRPr="003B289F">
        <w:rPr>
          <w:rFonts w:ascii="Arial" w:hAnsi="Arial" w:cs="Arial"/>
          <w:b/>
          <w:bCs/>
        </w:rPr>
        <w:t xml:space="preserve">Se normalizaron nombres y apellidos a mayúsculas. </w:t>
      </w:r>
    </w:p>
    <w:p w14:paraId="37C93E8F" w14:textId="77777777" w:rsidR="003B289F" w:rsidRPr="003B289F" w:rsidRDefault="003B289F" w:rsidP="003B289F">
      <w:pPr>
        <w:numPr>
          <w:ilvl w:val="0"/>
          <w:numId w:val="10"/>
        </w:numPr>
        <w:spacing w:before="100" w:beforeAutospacing="1" w:after="100" w:afterAutospacing="1"/>
        <w:rPr>
          <w:rFonts w:ascii="Arial" w:hAnsi="Arial" w:cs="Arial"/>
          <w:b/>
          <w:bCs/>
        </w:rPr>
      </w:pPr>
      <w:r w:rsidRPr="003B289F">
        <w:rPr>
          <w:rFonts w:ascii="Arial" w:hAnsi="Arial" w:cs="Arial"/>
          <w:b/>
          <w:bCs/>
        </w:rPr>
        <w:t xml:space="preserve">Se eliminaron espacios sobrantes en campos de texto. </w:t>
      </w:r>
    </w:p>
    <w:p w14:paraId="3E71B570" w14:textId="77777777" w:rsidR="003B289F" w:rsidRPr="003B289F" w:rsidRDefault="003B289F" w:rsidP="003B289F">
      <w:pPr>
        <w:numPr>
          <w:ilvl w:val="0"/>
          <w:numId w:val="10"/>
        </w:numPr>
        <w:spacing w:before="100" w:beforeAutospacing="1" w:after="100" w:afterAutospacing="1"/>
        <w:rPr>
          <w:rFonts w:ascii="Arial" w:hAnsi="Arial" w:cs="Arial"/>
          <w:b/>
          <w:bCs/>
        </w:rPr>
      </w:pPr>
      <w:r w:rsidRPr="003B289F">
        <w:rPr>
          <w:rFonts w:ascii="Arial" w:hAnsi="Arial" w:cs="Arial"/>
          <w:b/>
          <w:bCs/>
        </w:rPr>
        <w:t xml:space="preserve">Se convirtieron los tipos de datos a sus formatos esperados. </w:t>
      </w:r>
    </w:p>
    <w:p w14:paraId="2B4A5A16" w14:textId="77777777" w:rsidR="003B289F" w:rsidRPr="003B289F" w:rsidRDefault="003B289F" w:rsidP="003B289F">
      <w:pPr>
        <w:numPr>
          <w:ilvl w:val="0"/>
          <w:numId w:val="10"/>
        </w:numPr>
        <w:spacing w:before="100" w:beforeAutospacing="1" w:after="100" w:afterAutospacing="1"/>
        <w:rPr>
          <w:rFonts w:ascii="Arial" w:hAnsi="Arial" w:cs="Arial"/>
          <w:b/>
          <w:bCs/>
        </w:rPr>
      </w:pPr>
      <w:r w:rsidRPr="003B289F">
        <w:rPr>
          <w:rFonts w:ascii="Arial" w:hAnsi="Arial" w:cs="Arial"/>
          <w:b/>
          <w:bCs/>
        </w:rPr>
        <w:t xml:space="preserve">Se normalizó el saldo a valor numérico. </w:t>
      </w:r>
    </w:p>
    <w:p w14:paraId="5E6ED402" w14:textId="77777777" w:rsidR="003B289F" w:rsidRPr="003B289F" w:rsidRDefault="003B289F" w:rsidP="003B289F">
      <w:pPr>
        <w:numPr>
          <w:ilvl w:val="0"/>
          <w:numId w:val="10"/>
        </w:numPr>
        <w:spacing w:before="100" w:beforeAutospacing="1" w:after="100" w:afterAutospacing="1"/>
        <w:rPr>
          <w:rFonts w:ascii="Arial" w:hAnsi="Arial" w:cs="Arial"/>
          <w:b/>
          <w:bCs/>
        </w:rPr>
      </w:pPr>
      <w:r w:rsidRPr="003B289F">
        <w:rPr>
          <w:rFonts w:ascii="Arial" w:hAnsi="Arial" w:cs="Arial"/>
          <w:b/>
          <w:bCs/>
        </w:rPr>
        <w:t xml:space="preserve">Se convirtió </w:t>
      </w:r>
      <w:proofErr w:type="spellStart"/>
      <w:r w:rsidRPr="003B289F">
        <w:rPr>
          <w:rFonts w:ascii="Arial" w:hAnsi="Arial" w:cs="Arial"/>
          <w:b/>
          <w:bCs/>
        </w:rPr>
        <w:t>banco_id</w:t>
      </w:r>
      <w:proofErr w:type="spellEnd"/>
      <w:r w:rsidRPr="003B289F">
        <w:rPr>
          <w:rFonts w:ascii="Arial" w:hAnsi="Arial" w:cs="Arial"/>
          <w:b/>
          <w:bCs/>
        </w:rPr>
        <w:t xml:space="preserve"> a entero. </w:t>
      </w:r>
    </w:p>
    <w:p w14:paraId="5CC83EA5" w14:textId="77777777" w:rsidR="003B289F" w:rsidRPr="003B289F" w:rsidRDefault="003B289F" w:rsidP="003B289F">
      <w:pPr>
        <w:numPr>
          <w:ilvl w:val="0"/>
          <w:numId w:val="10"/>
        </w:numPr>
        <w:spacing w:before="100" w:beforeAutospacing="1" w:after="100" w:afterAutospacing="1"/>
        <w:rPr>
          <w:rFonts w:ascii="Arial" w:hAnsi="Arial" w:cs="Arial"/>
          <w:b/>
          <w:bCs/>
        </w:rPr>
      </w:pPr>
      <w:r w:rsidRPr="003B289F">
        <w:rPr>
          <w:rFonts w:ascii="Arial" w:hAnsi="Arial" w:cs="Arial"/>
          <w:b/>
          <w:bCs/>
        </w:rPr>
        <w:t xml:space="preserve">Se preparó la estructura final del </w:t>
      </w:r>
      <w:proofErr w:type="spellStart"/>
      <w:r w:rsidRPr="003B289F">
        <w:rPr>
          <w:rFonts w:ascii="Arial" w:hAnsi="Arial" w:cs="Arial"/>
          <w:b/>
          <w:bCs/>
        </w:rPr>
        <w:t>dataset</w:t>
      </w:r>
      <w:proofErr w:type="spellEnd"/>
      <w:r w:rsidRPr="003B289F">
        <w:rPr>
          <w:rFonts w:ascii="Arial" w:hAnsi="Arial" w:cs="Arial"/>
          <w:b/>
          <w:bCs/>
        </w:rPr>
        <w:t xml:space="preserve"> limpio con las columnas: </w:t>
      </w:r>
    </w:p>
    <w:p w14:paraId="09182BB1" w14:textId="77777777" w:rsidR="003B289F" w:rsidRPr="003B289F" w:rsidRDefault="003B289F" w:rsidP="003B289F">
      <w:pPr>
        <w:spacing w:before="100" w:beforeAutospacing="1" w:after="100" w:afterAutospacing="1"/>
        <w:rPr>
          <w:rFonts w:ascii="Arial" w:hAnsi="Arial" w:cs="Arial"/>
          <w:b/>
          <w:bCs/>
        </w:rPr>
      </w:pPr>
      <w:proofErr w:type="spellStart"/>
      <w:r w:rsidRPr="003B289F">
        <w:rPr>
          <w:rFonts w:ascii="Arial" w:hAnsi="Arial" w:cs="Arial"/>
          <w:b/>
          <w:bCs/>
        </w:rPr>
        <w:t>cuenta_id</w:t>
      </w:r>
      <w:proofErr w:type="spellEnd"/>
      <w:r w:rsidRPr="003B289F">
        <w:rPr>
          <w:rFonts w:ascii="Arial" w:hAnsi="Arial" w:cs="Arial"/>
          <w:b/>
          <w:bCs/>
        </w:rPr>
        <w:t xml:space="preserve">, </w:t>
      </w:r>
      <w:proofErr w:type="spellStart"/>
      <w:r w:rsidRPr="003B289F">
        <w:rPr>
          <w:rFonts w:ascii="Arial" w:hAnsi="Arial" w:cs="Arial"/>
          <w:b/>
          <w:bCs/>
        </w:rPr>
        <w:t>ci</w:t>
      </w:r>
      <w:proofErr w:type="spellEnd"/>
      <w:r w:rsidRPr="003B289F">
        <w:rPr>
          <w:rFonts w:ascii="Arial" w:hAnsi="Arial" w:cs="Arial"/>
          <w:b/>
          <w:bCs/>
        </w:rPr>
        <w:t xml:space="preserve">, nombre, apellido, </w:t>
      </w:r>
      <w:proofErr w:type="spellStart"/>
      <w:r w:rsidRPr="003B289F">
        <w:rPr>
          <w:rFonts w:ascii="Arial" w:hAnsi="Arial" w:cs="Arial"/>
          <w:b/>
          <w:bCs/>
        </w:rPr>
        <w:t>numero_cuenta</w:t>
      </w:r>
      <w:proofErr w:type="spellEnd"/>
      <w:r w:rsidRPr="003B289F">
        <w:rPr>
          <w:rFonts w:ascii="Arial" w:hAnsi="Arial" w:cs="Arial"/>
          <w:b/>
          <w:bCs/>
        </w:rPr>
        <w:t xml:space="preserve">, </w:t>
      </w:r>
      <w:proofErr w:type="spellStart"/>
      <w:r w:rsidRPr="003B289F">
        <w:rPr>
          <w:rFonts w:ascii="Arial" w:hAnsi="Arial" w:cs="Arial"/>
          <w:b/>
          <w:bCs/>
        </w:rPr>
        <w:t>banco_id</w:t>
      </w:r>
      <w:proofErr w:type="spellEnd"/>
      <w:r w:rsidRPr="003B289F">
        <w:rPr>
          <w:rFonts w:ascii="Arial" w:hAnsi="Arial" w:cs="Arial"/>
          <w:b/>
          <w:bCs/>
        </w:rPr>
        <w:t xml:space="preserve">, </w:t>
      </w:r>
      <w:proofErr w:type="spellStart"/>
      <w:r w:rsidRPr="003B289F">
        <w:rPr>
          <w:rFonts w:ascii="Arial" w:hAnsi="Arial" w:cs="Arial"/>
          <w:b/>
          <w:bCs/>
        </w:rPr>
        <w:t>saldo_usd</w:t>
      </w:r>
      <w:proofErr w:type="spellEnd"/>
    </w:p>
    <w:p w14:paraId="7F50E06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8.4. Validaciones realizadas</w:t>
      </w:r>
    </w:p>
    <w:p w14:paraId="5CBE4EC6"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ETL aplicó dos filtros principales.</w:t>
      </w:r>
    </w:p>
    <w:p w14:paraId="0BE0DCF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Filtro 1: validación obligatoria</w:t>
      </w:r>
    </w:p>
    <w:p w14:paraId="4C89E42B" w14:textId="77777777" w:rsidR="003B289F" w:rsidRPr="003B289F" w:rsidRDefault="003B289F" w:rsidP="003B289F">
      <w:pPr>
        <w:numPr>
          <w:ilvl w:val="0"/>
          <w:numId w:val="11"/>
        </w:numPr>
        <w:spacing w:before="100" w:beforeAutospacing="1" w:after="100" w:afterAutospacing="1"/>
        <w:rPr>
          <w:rFonts w:ascii="Arial" w:hAnsi="Arial" w:cs="Arial"/>
          <w:b/>
          <w:bCs/>
        </w:rPr>
      </w:pPr>
      <w:r w:rsidRPr="003B289F">
        <w:rPr>
          <w:rFonts w:ascii="Arial" w:hAnsi="Arial" w:cs="Arial"/>
          <w:b/>
          <w:bCs/>
        </w:rPr>
        <w:t xml:space="preserve">Campos obligatorios no vacíos </w:t>
      </w:r>
    </w:p>
    <w:p w14:paraId="610329CC" w14:textId="77777777" w:rsidR="003B289F" w:rsidRPr="003B289F" w:rsidRDefault="003B289F" w:rsidP="003B289F">
      <w:pPr>
        <w:numPr>
          <w:ilvl w:val="0"/>
          <w:numId w:val="11"/>
        </w:numPr>
        <w:spacing w:before="100" w:beforeAutospacing="1" w:after="100" w:afterAutospacing="1"/>
        <w:rPr>
          <w:rFonts w:ascii="Arial" w:hAnsi="Arial" w:cs="Arial"/>
          <w:b/>
          <w:bCs/>
        </w:rPr>
      </w:pPr>
      <w:proofErr w:type="spellStart"/>
      <w:r w:rsidRPr="003B289F">
        <w:rPr>
          <w:rFonts w:ascii="Arial" w:hAnsi="Arial" w:cs="Arial"/>
          <w:b/>
          <w:bCs/>
        </w:rPr>
        <w:t>cuenta_id</w:t>
      </w:r>
      <w:proofErr w:type="spellEnd"/>
      <w:r w:rsidRPr="003B289F">
        <w:rPr>
          <w:rFonts w:ascii="Arial" w:hAnsi="Arial" w:cs="Arial"/>
          <w:b/>
          <w:bCs/>
        </w:rPr>
        <w:t xml:space="preserve"> válido </w:t>
      </w:r>
    </w:p>
    <w:p w14:paraId="516771B1" w14:textId="77777777" w:rsidR="003B289F" w:rsidRPr="003B289F" w:rsidRDefault="003B289F" w:rsidP="003B289F">
      <w:pPr>
        <w:numPr>
          <w:ilvl w:val="0"/>
          <w:numId w:val="11"/>
        </w:numPr>
        <w:spacing w:before="100" w:beforeAutospacing="1" w:after="100" w:afterAutospacing="1"/>
        <w:rPr>
          <w:rFonts w:ascii="Arial" w:hAnsi="Arial" w:cs="Arial"/>
          <w:b/>
          <w:bCs/>
        </w:rPr>
      </w:pPr>
      <w:proofErr w:type="spellStart"/>
      <w:r w:rsidRPr="003B289F">
        <w:rPr>
          <w:rFonts w:ascii="Arial" w:hAnsi="Arial" w:cs="Arial"/>
          <w:b/>
          <w:bCs/>
        </w:rPr>
        <w:t>saldo_usd</w:t>
      </w:r>
      <w:proofErr w:type="spellEnd"/>
      <w:r w:rsidRPr="003B289F">
        <w:rPr>
          <w:rFonts w:ascii="Arial" w:hAnsi="Arial" w:cs="Arial"/>
          <w:b/>
          <w:bCs/>
        </w:rPr>
        <w:t xml:space="preserve"> válido </w:t>
      </w:r>
    </w:p>
    <w:p w14:paraId="08817370" w14:textId="77777777" w:rsidR="003B289F" w:rsidRPr="003B289F" w:rsidRDefault="003B289F" w:rsidP="003B289F">
      <w:pPr>
        <w:numPr>
          <w:ilvl w:val="0"/>
          <w:numId w:val="11"/>
        </w:numPr>
        <w:spacing w:before="100" w:beforeAutospacing="1" w:after="100" w:afterAutospacing="1"/>
        <w:rPr>
          <w:rFonts w:ascii="Arial" w:hAnsi="Arial" w:cs="Arial"/>
          <w:b/>
          <w:bCs/>
        </w:rPr>
      </w:pPr>
      <w:proofErr w:type="spellStart"/>
      <w:r w:rsidRPr="003B289F">
        <w:rPr>
          <w:rFonts w:ascii="Arial" w:hAnsi="Arial" w:cs="Arial"/>
          <w:b/>
          <w:bCs/>
        </w:rPr>
        <w:t>banco_id</w:t>
      </w:r>
      <w:proofErr w:type="spellEnd"/>
      <w:r w:rsidRPr="003B289F">
        <w:rPr>
          <w:rFonts w:ascii="Arial" w:hAnsi="Arial" w:cs="Arial"/>
          <w:b/>
          <w:bCs/>
        </w:rPr>
        <w:t xml:space="preserve"> válido </w:t>
      </w:r>
    </w:p>
    <w:p w14:paraId="693644E2"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Filtro 2: validación de formato</w:t>
      </w:r>
    </w:p>
    <w:p w14:paraId="61FD90F4" w14:textId="77777777" w:rsidR="003B289F" w:rsidRPr="003B289F" w:rsidRDefault="003B289F" w:rsidP="003B289F">
      <w:pPr>
        <w:numPr>
          <w:ilvl w:val="0"/>
          <w:numId w:val="12"/>
        </w:numPr>
        <w:spacing w:before="100" w:beforeAutospacing="1" w:after="100" w:afterAutospacing="1"/>
        <w:rPr>
          <w:rFonts w:ascii="Arial" w:hAnsi="Arial" w:cs="Arial"/>
          <w:b/>
          <w:bCs/>
        </w:rPr>
      </w:pPr>
      <w:r w:rsidRPr="003B289F">
        <w:rPr>
          <w:rFonts w:ascii="Arial" w:hAnsi="Arial" w:cs="Arial"/>
          <w:b/>
          <w:bCs/>
        </w:rPr>
        <w:t xml:space="preserve">CI numérico con longitud mínima y máxima permitida </w:t>
      </w:r>
    </w:p>
    <w:p w14:paraId="57AECE56" w14:textId="77777777" w:rsidR="003B289F" w:rsidRPr="003B289F" w:rsidRDefault="003B289F" w:rsidP="003B289F">
      <w:pPr>
        <w:numPr>
          <w:ilvl w:val="0"/>
          <w:numId w:val="12"/>
        </w:numPr>
        <w:spacing w:before="100" w:beforeAutospacing="1" w:after="100" w:afterAutospacing="1"/>
        <w:rPr>
          <w:rFonts w:ascii="Arial" w:hAnsi="Arial" w:cs="Arial"/>
          <w:b/>
          <w:bCs/>
        </w:rPr>
      </w:pPr>
      <w:r w:rsidRPr="003B289F">
        <w:rPr>
          <w:rFonts w:ascii="Arial" w:hAnsi="Arial" w:cs="Arial"/>
          <w:b/>
          <w:bCs/>
        </w:rPr>
        <w:t xml:space="preserve">Número de cuenta numérico con longitud mínima requerida </w:t>
      </w:r>
    </w:p>
    <w:p w14:paraId="682E901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8.5. Reglas de consistencia</w:t>
      </w:r>
    </w:p>
    <w:p w14:paraId="5D5A637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Además de la validación básica, se aplicaron reglas de consistencia para evitar ambigüedades o datos lógicamente incorrectos:</w:t>
      </w:r>
    </w:p>
    <w:p w14:paraId="6FA6FDBC" w14:textId="77777777" w:rsidR="003B289F" w:rsidRPr="003B289F" w:rsidRDefault="003B289F" w:rsidP="003B289F">
      <w:pPr>
        <w:numPr>
          <w:ilvl w:val="0"/>
          <w:numId w:val="13"/>
        </w:numPr>
        <w:spacing w:before="100" w:beforeAutospacing="1" w:after="100" w:afterAutospacing="1"/>
        <w:rPr>
          <w:rFonts w:ascii="Arial" w:hAnsi="Arial" w:cs="Arial"/>
          <w:b/>
          <w:bCs/>
        </w:rPr>
      </w:pPr>
      <w:r w:rsidRPr="003B289F">
        <w:rPr>
          <w:rFonts w:ascii="Arial" w:hAnsi="Arial" w:cs="Arial"/>
          <w:b/>
          <w:bCs/>
        </w:rPr>
        <w:t xml:space="preserve">Detección de duplicados por combinación </w:t>
      </w:r>
      <w:proofErr w:type="spellStart"/>
      <w:r w:rsidRPr="003B289F">
        <w:rPr>
          <w:rFonts w:ascii="Arial" w:hAnsi="Arial" w:cs="Arial"/>
          <w:b/>
          <w:bCs/>
        </w:rPr>
        <w:t>banco_id</w:t>
      </w:r>
      <w:proofErr w:type="spellEnd"/>
      <w:r w:rsidRPr="003B289F">
        <w:rPr>
          <w:rFonts w:ascii="Arial" w:hAnsi="Arial" w:cs="Arial"/>
          <w:b/>
          <w:bCs/>
        </w:rPr>
        <w:t xml:space="preserve"> + </w:t>
      </w:r>
      <w:proofErr w:type="spellStart"/>
      <w:r w:rsidRPr="003B289F">
        <w:rPr>
          <w:rFonts w:ascii="Arial" w:hAnsi="Arial" w:cs="Arial"/>
          <w:b/>
          <w:bCs/>
        </w:rPr>
        <w:t>numero_cuenta</w:t>
      </w:r>
      <w:proofErr w:type="spellEnd"/>
      <w:r w:rsidRPr="003B289F">
        <w:rPr>
          <w:rFonts w:ascii="Arial" w:hAnsi="Arial" w:cs="Arial"/>
          <w:b/>
          <w:bCs/>
        </w:rPr>
        <w:t xml:space="preserve"> </w:t>
      </w:r>
    </w:p>
    <w:p w14:paraId="7460FAE6" w14:textId="77777777" w:rsidR="003B289F" w:rsidRPr="003B289F" w:rsidRDefault="003B289F" w:rsidP="003B289F">
      <w:pPr>
        <w:numPr>
          <w:ilvl w:val="0"/>
          <w:numId w:val="13"/>
        </w:numPr>
        <w:spacing w:before="100" w:beforeAutospacing="1" w:after="100" w:afterAutospacing="1"/>
        <w:rPr>
          <w:rFonts w:ascii="Arial" w:hAnsi="Arial" w:cs="Arial"/>
          <w:b/>
          <w:bCs/>
        </w:rPr>
      </w:pPr>
      <w:r w:rsidRPr="003B289F">
        <w:rPr>
          <w:rFonts w:ascii="Arial" w:hAnsi="Arial" w:cs="Arial"/>
          <w:b/>
          <w:bCs/>
        </w:rPr>
        <w:t xml:space="preserve">Detección de inconsistencias de identidad para un mismo CI con distinto nombre o apellido </w:t>
      </w:r>
    </w:p>
    <w:p w14:paraId="47862F1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8.6. Resultado del ETL</w:t>
      </w:r>
    </w:p>
    <w:p w14:paraId="01C9174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El ETL finalizó correctamente y generó los tres archivos requeridos. Esto permitió obtener un </w:t>
      </w:r>
      <w:proofErr w:type="spellStart"/>
      <w:r w:rsidRPr="003B289F">
        <w:rPr>
          <w:rFonts w:ascii="Arial" w:hAnsi="Arial" w:cs="Arial"/>
          <w:b/>
          <w:bCs/>
        </w:rPr>
        <w:t>dataset</w:t>
      </w:r>
      <w:proofErr w:type="spellEnd"/>
      <w:r w:rsidRPr="003B289F">
        <w:rPr>
          <w:rFonts w:ascii="Arial" w:hAnsi="Arial" w:cs="Arial"/>
          <w:b/>
          <w:bCs/>
        </w:rPr>
        <w:t xml:space="preserve"> limpio y apto para ser cargado por las </w:t>
      </w:r>
      <w:proofErr w:type="spellStart"/>
      <w:r w:rsidRPr="003B289F">
        <w:rPr>
          <w:rFonts w:ascii="Arial" w:hAnsi="Arial" w:cs="Arial"/>
          <w:b/>
          <w:bCs/>
        </w:rPr>
        <w:t>APIs</w:t>
      </w:r>
      <w:proofErr w:type="spellEnd"/>
      <w:r w:rsidRPr="003B289F">
        <w:rPr>
          <w:rFonts w:ascii="Arial" w:hAnsi="Arial" w:cs="Arial"/>
          <w:b/>
          <w:bCs/>
        </w:rPr>
        <w:t xml:space="preserve"> bancarias.</w:t>
      </w:r>
    </w:p>
    <w:p w14:paraId="1A8E4EFE" w14:textId="49CA904A" w:rsidR="003B289F" w:rsidRPr="003B289F" w:rsidRDefault="003B289F" w:rsidP="003B289F">
      <w:pPr>
        <w:spacing w:before="100" w:beforeAutospacing="1" w:after="100" w:afterAutospacing="1"/>
        <w:rPr>
          <w:rFonts w:ascii="Arial" w:hAnsi="Arial" w:cs="Arial"/>
          <w:b/>
          <w:bCs/>
        </w:rPr>
      </w:pPr>
    </w:p>
    <w:p w14:paraId="60791E1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9. Carga masiva de registros a los bancos</w:t>
      </w:r>
    </w:p>
    <w:p w14:paraId="21847BE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lastRenderedPageBreak/>
        <w:t xml:space="preserve">La carga de los datos hacia las 14 bases bancarias se realizó a través del archivo </w:t>
      </w:r>
      <w:proofErr w:type="spellStart"/>
      <w:r w:rsidRPr="003B289F">
        <w:rPr>
          <w:rFonts w:ascii="Arial" w:hAnsi="Arial" w:cs="Arial"/>
          <w:b/>
          <w:bCs/>
        </w:rPr>
        <w:t>etl</w:t>
      </w:r>
      <w:proofErr w:type="spellEnd"/>
      <w:r w:rsidRPr="003B289F">
        <w:rPr>
          <w:rFonts w:ascii="Arial" w:hAnsi="Arial" w:cs="Arial"/>
          <w:b/>
          <w:bCs/>
        </w:rPr>
        <w:t>/bank_router.py.</w:t>
      </w:r>
    </w:p>
    <w:p w14:paraId="7292FA9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Este módulo lee </w:t>
      </w:r>
      <w:proofErr w:type="spellStart"/>
      <w:r w:rsidRPr="003B289F">
        <w:rPr>
          <w:rFonts w:ascii="Arial" w:hAnsi="Arial" w:cs="Arial"/>
          <w:b/>
          <w:bCs/>
        </w:rPr>
        <w:t>etl</w:t>
      </w:r>
      <w:proofErr w:type="spellEnd"/>
      <w:r w:rsidRPr="003B289F">
        <w:rPr>
          <w:rFonts w:ascii="Arial" w:hAnsi="Arial" w:cs="Arial"/>
          <w:b/>
          <w:bCs/>
        </w:rPr>
        <w:t xml:space="preserve">/dataset_clean.csv, agrupa los registros por </w:t>
      </w:r>
      <w:proofErr w:type="spellStart"/>
      <w:r w:rsidRPr="003B289F">
        <w:rPr>
          <w:rFonts w:ascii="Arial" w:hAnsi="Arial" w:cs="Arial"/>
          <w:b/>
          <w:bCs/>
        </w:rPr>
        <w:t>banco_id</w:t>
      </w:r>
      <w:proofErr w:type="spellEnd"/>
      <w:r w:rsidRPr="003B289F">
        <w:rPr>
          <w:rFonts w:ascii="Arial" w:hAnsi="Arial" w:cs="Arial"/>
          <w:b/>
          <w:bCs/>
        </w:rPr>
        <w:t xml:space="preserve"> y envía los datos por lotes a los </w:t>
      </w:r>
      <w:proofErr w:type="spellStart"/>
      <w:r w:rsidRPr="003B289F">
        <w:rPr>
          <w:rFonts w:ascii="Arial" w:hAnsi="Arial" w:cs="Arial"/>
          <w:b/>
          <w:bCs/>
        </w:rPr>
        <w:t>endpoints</w:t>
      </w:r>
      <w:proofErr w:type="spellEnd"/>
      <w:r w:rsidRPr="003B289F">
        <w:rPr>
          <w:rFonts w:ascii="Arial" w:hAnsi="Arial" w:cs="Arial"/>
          <w:b/>
          <w:bCs/>
        </w:rPr>
        <w:t xml:space="preserve"> /</w:t>
      </w:r>
      <w:proofErr w:type="spellStart"/>
      <w:r w:rsidRPr="003B289F">
        <w:rPr>
          <w:rFonts w:ascii="Arial" w:hAnsi="Arial" w:cs="Arial"/>
          <w:b/>
          <w:bCs/>
        </w:rPr>
        <w:t>accounts</w:t>
      </w:r>
      <w:proofErr w:type="spellEnd"/>
      <w:r w:rsidRPr="003B289F">
        <w:rPr>
          <w:rFonts w:ascii="Arial" w:hAnsi="Arial" w:cs="Arial"/>
          <w:b/>
          <w:bCs/>
        </w:rPr>
        <w:t>/load de cada microservicio bancario.</w:t>
      </w:r>
    </w:p>
    <w:p w14:paraId="0BA3E48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9.1. Estrategia de carga</w:t>
      </w:r>
    </w:p>
    <w:p w14:paraId="29838E2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La carga se realizó bajo las siguientes condiciones:</w:t>
      </w:r>
    </w:p>
    <w:p w14:paraId="36F21A7B" w14:textId="77777777" w:rsidR="003B289F" w:rsidRPr="003B289F" w:rsidRDefault="003B289F" w:rsidP="003B289F">
      <w:pPr>
        <w:numPr>
          <w:ilvl w:val="0"/>
          <w:numId w:val="14"/>
        </w:numPr>
        <w:spacing w:before="100" w:beforeAutospacing="1" w:after="100" w:afterAutospacing="1"/>
        <w:rPr>
          <w:rFonts w:ascii="Arial" w:hAnsi="Arial" w:cs="Arial"/>
          <w:b/>
          <w:bCs/>
        </w:rPr>
      </w:pPr>
      <w:r w:rsidRPr="003B289F">
        <w:rPr>
          <w:rFonts w:ascii="Arial" w:hAnsi="Arial" w:cs="Arial"/>
          <w:b/>
          <w:bCs/>
        </w:rPr>
        <w:t xml:space="preserve">Lectura del </w:t>
      </w:r>
      <w:proofErr w:type="spellStart"/>
      <w:r w:rsidRPr="003B289F">
        <w:rPr>
          <w:rFonts w:ascii="Arial" w:hAnsi="Arial" w:cs="Arial"/>
          <w:b/>
          <w:bCs/>
        </w:rPr>
        <w:t>dataset</w:t>
      </w:r>
      <w:proofErr w:type="spellEnd"/>
      <w:r w:rsidRPr="003B289F">
        <w:rPr>
          <w:rFonts w:ascii="Arial" w:hAnsi="Arial" w:cs="Arial"/>
          <w:b/>
          <w:bCs/>
        </w:rPr>
        <w:t xml:space="preserve"> limpio </w:t>
      </w:r>
    </w:p>
    <w:p w14:paraId="00EEBB20" w14:textId="77777777" w:rsidR="003B289F" w:rsidRPr="003B289F" w:rsidRDefault="003B289F" w:rsidP="003B289F">
      <w:pPr>
        <w:numPr>
          <w:ilvl w:val="0"/>
          <w:numId w:val="14"/>
        </w:numPr>
        <w:spacing w:before="100" w:beforeAutospacing="1" w:after="100" w:afterAutospacing="1"/>
        <w:rPr>
          <w:rFonts w:ascii="Arial" w:hAnsi="Arial" w:cs="Arial"/>
          <w:b/>
          <w:bCs/>
        </w:rPr>
      </w:pPr>
      <w:r w:rsidRPr="003B289F">
        <w:rPr>
          <w:rFonts w:ascii="Arial" w:hAnsi="Arial" w:cs="Arial"/>
          <w:b/>
          <w:bCs/>
        </w:rPr>
        <w:t xml:space="preserve">Agrupación por banco </w:t>
      </w:r>
    </w:p>
    <w:p w14:paraId="618D7751" w14:textId="77777777" w:rsidR="003B289F" w:rsidRPr="003B289F" w:rsidRDefault="003B289F" w:rsidP="003B289F">
      <w:pPr>
        <w:numPr>
          <w:ilvl w:val="0"/>
          <w:numId w:val="14"/>
        </w:numPr>
        <w:spacing w:before="100" w:beforeAutospacing="1" w:after="100" w:afterAutospacing="1"/>
        <w:rPr>
          <w:rFonts w:ascii="Arial" w:hAnsi="Arial" w:cs="Arial"/>
          <w:b/>
          <w:bCs/>
        </w:rPr>
      </w:pPr>
      <w:r w:rsidRPr="003B289F">
        <w:rPr>
          <w:rFonts w:ascii="Arial" w:hAnsi="Arial" w:cs="Arial"/>
          <w:b/>
          <w:bCs/>
        </w:rPr>
        <w:t xml:space="preserve">Envío por lotes </w:t>
      </w:r>
    </w:p>
    <w:p w14:paraId="0B273D37" w14:textId="77777777" w:rsidR="003B289F" w:rsidRPr="003B289F" w:rsidRDefault="003B289F" w:rsidP="003B289F">
      <w:pPr>
        <w:numPr>
          <w:ilvl w:val="0"/>
          <w:numId w:val="14"/>
        </w:numPr>
        <w:spacing w:before="100" w:beforeAutospacing="1" w:after="100" w:afterAutospacing="1"/>
        <w:rPr>
          <w:rFonts w:ascii="Arial" w:hAnsi="Arial" w:cs="Arial"/>
          <w:b/>
          <w:bCs/>
        </w:rPr>
      </w:pPr>
      <w:r w:rsidRPr="003B289F">
        <w:rPr>
          <w:rFonts w:ascii="Arial" w:hAnsi="Arial" w:cs="Arial"/>
          <w:b/>
          <w:bCs/>
        </w:rPr>
        <w:t xml:space="preserve">Reintentos automáticos en caso de fallo </w:t>
      </w:r>
    </w:p>
    <w:p w14:paraId="7B641D4D" w14:textId="77777777" w:rsidR="003B289F" w:rsidRPr="003B289F" w:rsidRDefault="003B289F" w:rsidP="003B289F">
      <w:pPr>
        <w:numPr>
          <w:ilvl w:val="0"/>
          <w:numId w:val="14"/>
        </w:numPr>
        <w:spacing w:before="100" w:beforeAutospacing="1" w:after="100" w:afterAutospacing="1"/>
        <w:rPr>
          <w:rFonts w:ascii="Arial" w:hAnsi="Arial" w:cs="Arial"/>
          <w:b/>
          <w:bCs/>
        </w:rPr>
      </w:pPr>
      <w:r w:rsidRPr="003B289F">
        <w:rPr>
          <w:rFonts w:ascii="Arial" w:hAnsi="Arial" w:cs="Arial"/>
          <w:b/>
          <w:bCs/>
        </w:rPr>
        <w:t xml:space="preserve">Registro del número de insertados por API </w:t>
      </w:r>
    </w:p>
    <w:p w14:paraId="4AC50743"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9.2. Configuración del </w:t>
      </w:r>
      <w:proofErr w:type="spellStart"/>
      <w:r w:rsidRPr="003B289F">
        <w:rPr>
          <w:rFonts w:ascii="Arial" w:hAnsi="Arial" w:cs="Arial"/>
          <w:b/>
          <w:bCs/>
        </w:rPr>
        <w:t>router</w:t>
      </w:r>
      <w:proofErr w:type="spellEnd"/>
    </w:p>
    <w:p w14:paraId="03B46B96"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Cada banco fue asociado a un </w:t>
      </w:r>
      <w:proofErr w:type="spellStart"/>
      <w:r w:rsidRPr="003B289F">
        <w:rPr>
          <w:rFonts w:ascii="Arial" w:hAnsi="Arial" w:cs="Arial"/>
          <w:b/>
          <w:bCs/>
        </w:rPr>
        <w:t>endpoint</w:t>
      </w:r>
      <w:proofErr w:type="spellEnd"/>
      <w:r w:rsidRPr="003B289F">
        <w:rPr>
          <w:rFonts w:ascii="Arial" w:hAnsi="Arial" w:cs="Arial"/>
          <w:b/>
          <w:bCs/>
        </w:rPr>
        <w:t xml:space="preserve"> específico, por ejemplo:</w:t>
      </w:r>
    </w:p>
    <w:p w14:paraId="3B900F97" w14:textId="77777777" w:rsidR="003B289F" w:rsidRPr="003B289F" w:rsidRDefault="003B289F" w:rsidP="003B289F">
      <w:pPr>
        <w:numPr>
          <w:ilvl w:val="0"/>
          <w:numId w:val="15"/>
        </w:numPr>
        <w:spacing w:before="100" w:beforeAutospacing="1" w:after="100" w:afterAutospacing="1"/>
        <w:rPr>
          <w:rFonts w:ascii="Arial" w:hAnsi="Arial" w:cs="Arial"/>
          <w:b/>
          <w:bCs/>
        </w:rPr>
      </w:pPr>
      <w:r w:rsidRPr="003B289F">
        <w:rPr>
          <w:rFonts w:ascii="Arial" w:hAnsi="Arial" w:cs="Arial"/>
          <w:b/>
          <w:bCs/>
        </w:rPr>
        <w:t xml:space="preserve">Banco 1 → http://127.0.0.1:8001/accounts/load </w:t>
      </w:r>
    </w:p>
    <w:p w14:paraId="20B2F33E" w14:textId="77777777" w:rsidR="003B289F" w:rsidRPr="003B289F" w:rsidRDefault="003B289F" w:rsidP="003B289F">
      <w:pPr>
        <w:numPr>
          <w:ilvl w:val="0"/>
          <w:numId w:val="15"/>
        </w:numPr>
        <w:spacing w:before="100" w:beforeAutospacing="1" w:after="100" w:afterAutospacing="1"/>
        <w:rPr>
          <w:rFonts w:ascii="Arial" w:hAnsi="Arial" w:cs="Arial"/>
          <w:b/>
          <w:bCs/>
        </w:rPr>
      </w:pPr>
      <w:r w:rsidRPr="003B289F">
        <w:rPr>
          <w:rFonts w:ascii="Arial" w:hAnsi="Arial" w:cs="Arial"/>
          <w:b/>
          <w:bCs/>
        </w:rPr>
        <w:t xml:space="preserve">Banco 2 → http://127.0.0.1:8002/accounts/load </w:t>
      </w:r>
    </w:p>
    <w:p w14:paraId="0C2A4DC5" w14:textId="77777777" w:rsidR="003B289F" w:rsidRPr="003B289F" w:rsidRDefault="003B289F" w:rsidP="003B289F">
      <w:pPr>
        <w:numPr>
          <w:ilvl w:val="0"/>
          <w:numId w:val="15"/>
        </w:numPr>
        <w:spacing w:before="100" w:beforeAutospacing="1" w:after="100" w:afterAutospacing="1"/>
        <w:rPr>
          <w:rFonts w:ascii="Arial" w:hAnsi="Arial" w:cs="Arial"/>
          <w:b/>
          <w:bCs/>
        </w:rPr>
      </w:pPr>
      <w:r w:rsidRPr="003B289F">
        <w:rPr>
          <w:rFonts w:ascii="Arial" w:hAnsi="Arial" w:cs="Arial"/>
          <w:b/>
          <w:bCs/>
        </w:rPr>
        <w:t xml:space="preserve">... </w:t>
      </w:r>
    </w:p>
    <w:p w14:paraId="4DF6338A" w14:textId="77777777" w:rsidR="003B289F" w:rsidRPr="003B289F" w:rsidRDefault="003B289F" w:rsidP="003B289F">
      <w:pPr>
        <w:numPr>
          <w:ilvl w:val="0"/>
          <w:numId w:val="15"/>
        </w:numPr>
        <w:spacing w:before="100" w:beforeAutospacing="1" w:after="100" w:afterAutospacing="1"/>
        <w:rPr>
          <w:rFonts w:ascii="Arial" w:hAnsi="Arial" w:cs="Arial"/>
          <w:b/>
          <w:bCs/>
        </w:rPr>
      </w:pPr>
      <w:r w:rsidRPr="003B289F">
        <w:rPr>
          <w:rFonts w:ascii="Arial" w:hAnsi="Arial" w:cs="Arial"/>
          <w:b/>
          <w:bCs/>
        </w:rPr>
        <w:t xml:space="preserve">Banco 14 → http://127.0.0.1:8014/accounts/load </w:t>
      </w:r>
    </w:p>
    <w:p w14:paraId="79241F1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9.3. Incidencia detectada durante la carga</w:t>
      </w:r>
    </w:p>
    <w:p w14:paraId="79C93C52"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En la primera ejecución del </w:t>
      </w:r>
      <w:proofErr w:type="spellStart"/>
      <w:r w:rsidRPr="003B289F">
        <w:rPr>
          <w:rFonts w:ascii="Arial" w:hAnsi="Arial" w:cs="Arial"/>
          <w:b/>
          <w:bCs/>
        </w:rPr>
        <w:t>router</w:t>
      </w:r>
      <w:proofErr w:type="spellEnd"/>
      <w:r w:rsidRPr="003B289F">
        <w:rPr>
          <w:rFonts w:ascii="Arial" w:hAnsi="Arial" w:cs="Arial"/>
          <w:b/>
          <w:bCs/>
        </w:rPr>
        <w:t xml:space="preserve"> ocurrió el siguiente error:</w:t>
      </w:r>
    </w:p>
    <w:p w14:paraId="381C11F2" w14:textId="77777777" w:rsidR="003B289F" w:rsidRPr="003B289F" w:rsidRDefault="003B289F" w:rsidP="003B289F">
      <w:pPr>
        <w:spacing w:before="100" w:beforeAutospacing="1" w:after="100" w:afterAutospacing="1"/>
        <w:rPr>
          <w:rFonts w:ascii="Arial" w:hAnsi="Arial" w:cs="Arial"/>
          <w:b/>
          <w:bCs/>
        </w:rPr>
      </w:pPr>
      <w:proofErr w:type="spellStart"/>
      <w:r w:rsidRPr="003B289F">
        <w:rPr>
          <w:rFonts w:ascii="Arial" w:hAnsi="Arial" w:cs="Arial"/>
          <w:b/>
          <w:bCs/>
        </w:rPr>
        <w:t>ModuleNotFoundError</w:t>
      </w:r>
      <w:proofErr w:type="spellEnd"/>
      <w:r w:rsidRPr="003B289F">
        <w:rPr>
          <w:rFonts w:ascii="Arial" w:hAnsi="Arial" w:cs="Arial"/>
          <w:b/>
          <w:bCs/>
        </w:rPr>
        <w:t xml:space="preserve">: No module </w:t>
      </w:r>
      <w:proofErr w:type="spellStart"/>
      <w:r w:rsidRPr="003B289F">
        <w:rPr>
          <w:rFonts w:ascii="Arial" w:hAnsi="Arial" w:cs="Arial"/>
          <w:b/>
          <w:bCs/>
        </w:rPr>
        <w:t>named</w:t>
      </w:r>
      <w:proofErr w:type="spellEnd"/>
      <w:r w:rsidRPr="003B289F">
        <w:rPr>
          <w:rFonts w:ascii="Arial" w:hAnsi="Arial" w:cs="Arial"/>
          <w:b/>
          <w:bCs/>
        </w:rPr>
        <w:t xml:space="preserve"> '</w:t>
      </w:r>
      <w:proofErr w:type="spellStart"/>
      <w:r w:rsidRPr="003B289F">
        <w:rPr>
          <w:rFonts w:ascii="Arial" w:hAnsi="Arial" w:cs="Arial"/>
          <w:b/>
          <w:bCs/>
        </w:rPr>
        <w:t>requests</w:t>
      </w:r>
      <w:proofErr w:type="spellEnd"/>
      <w:r w:rsidRPr="003B289F">
        <w:rPr>
          <w:rFonts w:ascii="Arial" w:hAnsi="Arial" w:cs="Arial"/>
          <w:b/>
          <w:bCs/>
        </w:rPr>
        <w:t>'</w:t>
      </w:r>
    </w:p>
    <w:p w14:paraId="27E94A01"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El problema se debió a que la librería </w:t>
      </w:r>
      <w:proofErr w:type="spellStart"/>
      <w:r w:rsidRPr="003B289F">
        <w:rPr>
          <w:rFonts w:ascii="Arial" w:hAnsi="Arial" w:cs="Arial"/>
          <w:b/>
          <w:bCs/>
        </w:rPr>
        <w:t>requests</w:t>
      </w:r>
      <w:proofErr w:type="spellEnd"/>
      <w:r w:rsidRPr="003B289F">
        <w:rPr>
          <w:rFonts w:ascii="Arial" w:hAnsi="Arial" w:cs="Arial"/>
          <w:b/>
          <w:bCs/>
        </w:rPr>
        <w:t xml:space="preserve"> no estaba instalada en el entorno virtual activo. La incidencia fue resuelta instalando la dependencia manualmente en el entorno virtual del proyecto.</w:t>
      </w:r>
    </w:p>
    <w:p w14:paraId="3BC8E11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9.4. Resultado final de la carga</w:t>
      </w:r>
    </w:p>
    <w:p w14:paraId="246F9881"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La carga finalizó exitosamente con el siguiente resumen:</w:t>
      </w:r>
    </w:p>
    <w:p w14:paraId="683A5757" w14:textId="77777777" w:rsidR="003B289F" w:rsidRPr="003B289F" w:rsidRDefault="003B289F" w:rsidP="003B289F">
      <w:pPr>
        <w:numPr>
          <w:ilvl w:val="0"/>
          <w:numId w:val="16"/>
        </w:numPr>
        <w:spacing w:before="100" w:beforeAutospacing="1" w:after="100" w:afterAutospacing="1"/>
        <w:rPr>
          <w:rFonts w:ascii="Arial" w:hAnsi="Arial" w:cs="Arial"/>
          <w:b/>
          <w:bCs/>
        </w:rPr>
      </w:pPr>
      <w:proofErr w:type="gramStart"/>
      <w:r w:rsidRPr="003B289F">
        <w:rPr>
          <w:rFonts w:ascii="Arial" w:hAnsi="Arial" w:cs="Arial"/>
          <w:b/>
          <w:bCs/>
        </w:rPr>
        <w:t>Total</w:t>
      </w:r>
      <w:proofErr w:type="gramEnd"/>
      <w:r w:rsidRPr="003B289F">
        <w:rPr>
          <w:rFonts w:ascii="Arial" w:hAnsi="Arial" w:cs="Arial"/>
          <w:b/>
          <w:bCs/>
        </w:rPr>
        <w:t xml:space="preserve"> insertados reportados por </w:t>
      </w:r>
      <w:proofErr w:type="spellStart"/>
      <w:r w:rsidRPr="003B289F">
        <w:rPr>
          <w:rFonts w:ascii="Arial" w:hAnsi="Arial" w:cs="Arial"/>
          <w:b/>
          <w:bCs/>
        </w:rPr>
        <w:t>APIs</w:t>
      </w:r>
      <w:proofErr w:type="spellEnd"/>
      <w:r w:rsidRPr="003B289F">
        <w:rPr>
          <w:rFonts w:ascii="Arial" w:hAnsi="Arial" w:cs="Arial"/>
          <w:b/>
          <w:bCs/>
        </w:rPr>
        <w:t xml:space="preserve">: 123785 </w:t>
      </w:r>
    </w:p>
    <w:p w14:paraId="21359394" w14:textId="77777777" w:rsidR="003B289F" w:rsidRPr="003B289F" w:rsidRDefault="003B289F" w:rsidP="003B289F">
      <w:pPr>
        <w:numPr>
          <w:ilvl w:val="0"/>
          <w:numId w:val="16"/>
        </w:numPr>
        <w:spacing w:before="100" w:beforeAutospacing="1" w:after="100" w:afterAutospacing="1"/>
        <w:rPr>
          <w:rFonts w:ascii="Arial" w:hAnsi="Arial" w:cs="Arial"/>
          <w:b/>
          <w:bCs/>
        </w:rPr>
      </w:pPr>
      <w:proofErr w:type="gramStart"/>
      <w:r w:rsidRPr="003B289F">
        <w:rPr>
          <w:rFonts w:ascii="Arial" w:hAnsi="Arial" w:cs="Arial"/>
          <w:b/>
          <w:bCs/>
        </w:rPr>
        <w:t>Total</w:t>
      </w:r>
      <w:proofErr w:type="gramEnd"/>
      <w:r w:rsidRPr="003B289F">
        <w:rPr>
          <w:rFonts w:ascii="Arial" w:hAnsi="Arial" w:cs="Arial"/>
          <w:b/>
          <w:bCs/>
        </w:rPr>
        <w:t xml:space="preserve"> de lotes procesados: 252 </w:t>
      </w:r>
    </w:p>
    <w:p w14:paraId="1F6B489E" w14:textId="77777777" w:rsidR="003B289F" w:rsidRPr="003B289F" w:rsidRDefault="003B289F" w:rsidP="003B289F">
      <w:pPr>
        <w:numPr>
          <w:ilvl w:val="0"/>
          <w:numId w:val="16"/>
        </w:numPr>
        <w:spacing w:before="100" w:beforeAutospacing="1" w:after="100" w:afterAutospacing="1"/>
        <w:rPr>
          <w:rFonts w:ascii="Arial" w:hAnsi="Arial" w:cs="Arial"/>
          <w:b/>
          <w:bCs/>
        </w:rPr>
      </w:pPr>
      <w:proofErr w:type="gramStart"/>
      <w:r w:rsidRPr="003B289F">
        <w:rPr>
          <w:rFonts w:ascii="Arial" w:hAnsi="Arial" w:cs="Arial"/>
          <w:b/>
          <w:bCs/>
        </w:rPr>
        <w:t>Total</w:t>
      </w:r>
      <w:proofErr w:type="gramEnd"/>
      <w:r w:rsidRPr="003B289F">
        <w:rPr>
          <w:rFonts w:ascii="Arial" w:hAnsi="Arial" w:cs="Arial"/>
          <w:b/>
          <w:bCs/>
        </w:rPr>
        <w:t xml:space="preserve"> de lotes fallidos: 0 </w:t>
      </w:r>
    </w:p>
    <w:p w14:paraId="71CDA38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Este resultado confirmó que el </w:t>
      </w:r>
      <w:proofErr w:type="spellStart"/>
      <w:r w:rsidRPr="003B289F">
        <w:rPr>
          <w:rFonts w:ascii="Arial" w:hAnsi="Arial" w:cs="Arial"/>
          <w:b/>
          <w:bCs/>
        </w:rPr>
        <w:t>dataset</w:t>
      </w:r>
      <w:proofErr w:type="spellEnd"/>
      <w:r w:rsidRPr="003B289F">
        <w:rPr>
          <w:rFonts w:ascii="Arial" w:hAnsi="Arial" w:cs="Arial"/>
          <w:b/>
          <w:bCs/>
        </w:rPr>
        <w:t xml:space="preserve"> limpio fue cargado correctamente en las 14 bases de datos bancarias, sin fallos de lote.</w:t>
      </w:r>
    </w:p>
    <w:p w14:paraId="79081D01" w14:textId="37F82776" w:rsidR="003B289F" w:rsidRPr="003B289F" w:rsidRDefault="003B289F" w:rsidP="003B289F">
      <w:pPr>
        <w:spacing w:before="100" w:beforeAutospacing="1" w:after="100" w:afterAutospacing="1"/>
        <w:rPr>
          <w:rFonts w:ascii="Arial" w:hAnsi="Arial" w:cs="Arial"/>
          <w:b/>
          <w:bCs/>
        </w:rPr>
      </w:pPr>
    </w:p>
    <w:p w14:paraId="474DA5F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10. Verificación de </w:t>
      </w:r>
      <w:proofErr w:type="spellStart"/>
      <w:r w:rsidRPr="003B289F">
        <w:rPr>
          <w:rFonts w:ascii="Arial" w:hAnsi="Arial" w:cs="Arial"/>
          <w:b/>
          <w:bCs/>
        </w:rPr>
        <w:t>APIs</w:t>
      </w:r>
      <w:proofErr w:type="spellEnd"/>
      <w:r w:rsidRPr="003B289F">
        <w:rPr>
          <w:rFonts w:ascii="Arial" w:hAnsi="Arial" w:cs="Arial"/>
          <w:b/>
          <w:bCs/>
        </w:rPr>
        <w:t xml:space="preserve"> bancarias</w:t>
      </w:r>
    </w:p>
    <w:p w14:paraId="08E52FF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lastRenderedPageBreak/>
        <w:t xml:space="preserve">Posteriormente se comprobó el funcionamiento de las </w:t>
      </w:r>
      <w:proofErr w:type="spellStart"/>
      <w:r w:rsidRPr="003B289F">
        <w:rPr>
          <w:rFonts w:ascii="Arial" w:hAnsi="Arial" w:cs="Arial"/>
          <w:b/>
          <w:bCs/>
        </w:rPr>
        <w:t>APIs</w:t>
      </w:r>
      <w:proofErr w:type="spellEnd"/>
      <w:r w:rsidRPr="003B289F">
        <w:rPr>
          <w:rFonts w:ascii="Arial" w:hAnsi="Arial" w:cs="Arial"/>
          <w:b/>
          <w:bCs/>
        </w:rPr>
        <w:t xml:space="preserve"> bancarias levantadas con el script start_all_banks.ps1. Cada banco se abrió en una terminal PowerShell independiente, permitiendo ejecutar sus servicios simultáneamente.</w:t>
      </w:r>
    </w:p>
    <w:p w14:paraId="5B6E6096"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Se verificó en navegador que al menos uno de los bancos, por </w:t>
      </w:r>
      <w:proofErr w:type="gramStart"/>
      <w:r w:rsidRPr="003B289F">
        <w:rPr>
          <w:rFonts w:ascii="Arial" w:hAnsi="Arial" w:cs="Arial"/>
          <w:b/>
          <w:bCs/>
        </w:rPr>
        <w:t>ejemplo</w:t>
      </w:r>
      <w:proofErr w:type="gramEnd"/>
      <w:r w:rsidRPr="003B289F">
        <w:rPr>
          <w:rFonts w:ascii="Arial" w:hAnsi="Arial" w:cs="Arial"/>
          <w:b/>
          <w:bCs/>
        </w:rPr>
        <w:t xml:space="preserve"> Banco Unión S.A., expusiera correctamente su documentación Swagger en:</w:t>
      </w:r>
    </w:p>
    <w:p w14:paraId="347C415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http://127.0.0.1:8001/docs</w:t>
      </w:r>
    </w:p>
    <w:p w14:paraId="1DE49C0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La respuesta observada confirmó que el microservicio bancario contaba con los </w:t>
      </w:r>
      <w:proofErr w:type="spellStart"/>
      <w:r w:rsidRPr="003B289F">
        <w:rPr>
          <w:rFonts w:ascii="Arial" w:hAnsi="Arial" w:cs="Arial"/>
          <w:b/>
          <w:bCs/>
        </w:rPr>
        <w:t>endpoints</w:t>
      </w:r>
      <w:proofErr w:type="spellEnd"/>
      <w:r w:rsidRPr="003B289F">
        <w:rPr>
          <w:rFonts w:ascii="Arial" w:hAnsi="Arial" w:cs="Arial"/>
          <w:b/>
          <w:bCs/>
        </w:rPr>
        <w:t xml:space="preserve"> esperados:</w:t>
      </w:r>
    </w:p>
    <w:p w14:paraId="66435D96" w14:textId="77777777" w:rsidR="003B289F" w:rsidRPr="003B289F" w:rsidRDefault="003B289F" w:rsidP="003B289F">
      <w:pPr>
        <w:numPr>
          <w:ilvl w:val="0"/>
          <w:numId w:val="17"/>
        </w:numPr>
        <w:spacing w:before="100" w:beforeAutospacing="1" w:after="100" w:afterAutospacing="1"/>
        <w:rPr>
          <w:rFonts w:ascii="Arial" w:hAnsi="Arial" w:cs="Arial"/>
          <w:b/>
          <w:bCs/>
        </w:rPr>
      </w:pPr>
      <w:r w:rsidRPr="003B289F">
        <w:rPr>
          <w:rFonts w:ascii="Arial" w:hAnsi="Arial" w:cs="Arial"/>
          <w:b/>
          <w:bCs/>
        </w:rPr>
        <w:t>GET /</w:t>
      </w:r>
      <w:proofErr w:type="spellStart"/>
      <w:r w:rsidRPr="003B289F">
        <w:rPr>
          <w:rFonts w:ascii="Arial" w:hAnsi="Arial" w:cs="Arial"/>
          <w:b/>
          <w:bCs/>
        </w:rPr>
        <w:t>health</w:t>
      </w:r>
      <w:proofErr w:type="spellEnd"/>
      <w:r w:rsidRPr="003B289F">
        <w:rPr>
          <w:rFonts w:ascii="Arial" w:hAnsi="Arial" w:cs="Arial"/>
          <w:b/>
          <w:bCs/>
        </w:rPr>
        <w:t xml:space="preserve"> </w:t>
      </w:r>
    </w:p>
    <w:p w14:paraId="416A2C8B" w14:textId="77777777" w:rsidR="003B289F" w:rsidRPr="003B289F" w:rsidRDefault="003B289F" w:rsidP="003B289F">
      <w:pPr>
        <w:numPr>
          <w:ilvl w:val="0"/>
          <w:numId w:val="17"/>
        </w:numPr>
        <w:spacing w:before="100" w:beforeAutospacing="1" w:after="100" w:afterAutospacing="1"/>
        <w:rPr>
          <w:rFonts w:ascii="Arial" w:hAnsi="Arial" w:cs="Arial"/>
          <w:b/>
          <w:bCs/>
        </w:rPr>
      </w:pPr>
      <w:r w:rsidRPr="003B289F">
        <w:rPr>
          <w:rFonts w:ascii="Arial" w:hAnsi="Arial" w:cs="Arial"/>
          <w:b/>
          <w:bCs/>
        </w:rPr>
        <w:t>POST /</w:t>
      </w:r>
      <w:proofErr w:type="spellStart"/>
      <w:r w:rsidRPr="003B289F">
        <w:rPr>
          <w:rFonts w:ascii="Arial" w:hAnsi="Arial" w:cs="Arial"/>
          <w:b/>
          <w:bCs/>
        </w:rPr>
        <w:t>accounts</w:t>
      </w:r>
      <w:proofErr w:type="spellEnd"/>
      <w:r w:rsidRPr="003B289F">
        <w:rPr>
          <w:rFonts w:ascii="Arial" w:hAnsi="Arial" w:cs="Arial"/>
          <w:b/>
          <w:bCs/>
        </w:rPr>
        <w:t xml:space="preserve">/load </w:t>
      </w:r>
    </w:p>
    <w:p w14:paraId="213B9D4D" w14:textId="77777777" w:rsidR="003B289F" w:rsidRPr="003B289F" w:rsidRDefault="003B289F" w:rsidP="003B289F">
      <w:pPr>
        <w:numPr>
          <w:ilvl w:val="0"/>
          <w:numId w:val="17"/>
        </w:numPr>
        <w:spacing w:before="100" w:beforeAutospacing="1" w:after="100" w:afterAutospacing="1"/>
        <w:rPr>
          <w:rFonts w:ascii="Arial" w:hAnsi="Arial" w:cs="Arial"/>
          <w:b/>
          <w:bCs/>
        </w:rPr>
      </w:pPr>
      <w:r w:rsidRPr="003B289F">
        <w:rPr>
          <w:rFonts w:ascii="Arial" w:hAnsi="Arial" w:cs="Arial"/>
          <w:b/>
          <w:bCs/>
        </w:rPr>
        <w:t>GET /</w:t>
      </w:r>
      <w:proofErr w:type="spellStart"/>
      <w:r w:rsidRPr="003B289F">
        <w:rPr>
          <w:rFonts w:ascii="Arial" w:hAnsi="Arial" w:cs="Arial"/>
          <w:b/>
          <w:bCs/>
        </w:rPr>
        <w:t>accounts</w:t>
      </w:r>
      <w:proofErr w:type="spellEnd"/>
      <w:r w:rsidRPr="003B289F">
        <w:rPr>
          <w:rFonts w:ascii="Arial" w:hAnsi="Arial" w:cs="Arial"/>
          <w:b/>
          <w:bCs/>
        </w:rPr>
        <w:t xml:space="preserve"> </w:t>
      </w:r>
    </w:p>
    <w:p w14:paraId="070E4D6C" w14:textId="77777777" w:rsidR="003B289F" w:rsidRPr="003B289F" w:rsidRDefault="003B289F" w:rsidP="003B289F">
      <w:pPr>
        <w:numPr>
          <w:ilvl w:val="0"/>
          <w:numId w:val="17"/>
        </w:numPr>
        <w:spacing w:before="100" w:beforeAutospacing="1" w:after="100" w:afterAutospacing="1"/>
        <w:rPr>
          <w:rFonts w:ascii="Arial" w:hAnsi="Arial" w:cs="Arial"/>
          <w:b/>
          <w:bCs/>
        </w:rPr>
      </w:pPr>
      <w:r w:rsidRPr="003B289F">
        <w:rPr>
          <w:rFonts w:ascii="Arial" w:hAnsi="Arial" w:cs="Arial"/>
          <w:b/>
          <w:bCs/>
        </w:rPr>
        <w:t>POST /</w:t>
      </w:r>
      <w:proofErr w:type="spellStart"/>
      <w:r w:rsidRPr="003B289F">
        <w:rPr>
          <w:rFonts w:ascii="Arial" w:hAnsi="Arial" w:cs="Arial"/>
          <w:b/>
          <w:bCs/>
        </w:rPr>
        <w:t>accounts</w:t>
      </w:r>
      <w:proofErr w:type="spellEnd"/>
      <w:r w:rsidRPr="003B289F">
        <w:rPr>
          <w:rFonts w:ascii="Arial" w:hAnsi="Arial" w:cs="Arial"/>
          <w:b/>
          <w:bCs/>
        </w:rPr>
        <w:t>/</w:t>
      </w:r>
      <w:proofErr w:type="spellStart"/>
      <w:r w:rsidRPr="003B289F">
        <w:rPr>
          <w:rFonts w:ascii="Arial" w:hAnsi="Arial" w:cs="Arial"/>
          <w:b/>
          <w:bCs/>
        </w:rPr>
        <w:t>update</w:t>
      </w:r>
      <w:proofErr w:type="spellEnd"/>
      <w:r w:rsidRPr="003B289F">
        <w:rPr>
          <w:rFonts w:ascii="Arial" w:hAnsi="Arial" w:cs="Arial"/>
          <w:b/>
          <w:bCs/>
        </w:rPr>
        <w:t xml:space="preserve"> </w:t>
      </w:r>
    </w:p>
    <w:p w14:paraId="4ABCCF6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Esto demostró que el entorno bancario se encontraba activo y listo para integrarse con los servicios centrales.</w:t>
      </w:r>
    </w:p>
    <w:p w14:paraId="486E3C00" w14:textId="460E9CDA" w:rsidR="003B289F" w:rsidRPr="003B289F" w:rsidRDefault="003B289F" w:rsidP="003B289F">
      <w:pPr>
        <w:spacing w:before="100" w:beforeAutospacing="1" w:after="100" w:afterAutospacing="1"/>
        <w:rPr>
          <w:rFonts w:ascii="Arial" w:hAnsi="Arial" w:cs="Arial"/>
          <w:b/>
          <w:bCs/>
        </w:rPr>
      </w:pPr>
    </w:p>
    <w:p w14:paraId="480096B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11. Configuración del servicio BCB</w:t>
      </w:r>
    </w:p>
    <w:p w14:paraId="59A254E6"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Se revisó la configuración del servicio ASFI y se identificó que la URL esperada para consultar el tipo de cambio del BCB era:</w:t>
      </w:r>
    </w:p>
    <w:p w14:paraId="439FEFC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http://localhost:9101</w:t>
      </w:r>
    </w:p>
    <w:p w14:paraId="69BE27D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Por tanto, el servicio BCB debía ser levantado sobre el puerto 9101 para cumplir la integración esperada por ASFI.</w:t>
      </w:r>
    </w:p>
    <w:p w14:paraId="3F0B43B0"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Además, se observó que el servicio BCB maneja parámetros de configuración tales como:</w:t>
      </w:r>
    </w:p>
    <w:p w14:paraId="2E3095F3" w14:textId="77777777" w:rsidR="003B289F" w:rsidRPr="003B289F" w:rsidRDefault="003B289F" w:rsidP="003B289F">
      <w:pPr>
        <w:numPr>
          <w:ilvl w:val="0"/>
          <w:numId w:val="18"/>
        </w:numPr>
        <w:spacing w:before="100" w:beforeAutospacing="1" w:after="100" w:afterAutospacing="1"/>
        <w:rPr>
          <w:rFonts w:ascii="Arial" w:hAnsi="Arial" w:cs="Arial"/>
          <w:b/>
          <w:bCs/>
        </w:rPr>
      </w:pPr>
      <w:r w:rsidRPr="003B289F">
        <w:rPr>
          <w:rFonts w:ascii="Arial" w:hAnsi="Arial" w:cs="Arial"/>
          <w:b/>
          <w:bCs/>
        </w:rPr>
        <w:t xml:space="preserve">Tasa base </w:t>
      </w:r>
    </w:p>
    <w:p w14:paraId="18F54B0B" w14:textId="77777777" w:rsidR="003B289F" w:rsidRPr="003B289F" w:rsidRDefault="003B289F" w:rsidP="003B289F">
      <w:pPr>
        <w:numPr>
          <w:ilvl w:val="0"/>
          <w:numId w:val="18"/>
        </w:numPr>
        <w:spacing w:before="100" w:beforeAutospacing="1" w:after="100" w:afterAutospacing="1"/>
        <w:rPr>
          <w:rFonts w:ascii="Arial" w:hAnsi="Arial" w:cs="Arial"/>
          <w:b/>
          <w:bCs/>
        </w:rPr>
      </w:pPr>
      <w:r w:rsidRPr="003B289F">
        <w:rPr>
          <w:rFonts w:ascii="Arial" w:hAnsi="Arial" w:cs="Arial"/>
          <w:b/>
          <w:bCs/>
        </w:rPr>
        <w:t xml:space="preserve">Intervalo de actualización </w:t>
      </w:r>
    </w:p>
    <w:p w14:paraId="154CAE94" w14:textId="77777777" w:rsidR="003B289F" w:rsidRPr="003B289F" w:rsidRDefault="003B289F" w:rsidP="003B289F">
      <w:pPr>
        <w:numPr>
          <w:ilvl w:val="0"/>
          <w:numId w:val="18"/>
        </w:numPr>
        <w:spacing w:before="100" w:beforeAutospacing="1" w:after="100" w:afterAutospacing="1"/>
        <w:rPr>
          <w:rFonts w:ascii="Arial" w:hAnsi="Arial" w:cs="Arial"/>
          <w:b/>
          <w:bCs/>
        </w:rPr>
      </w:pPr>
      <w:r w:rsidRPr="003B289F">
        <w:rPr>
          <w:rFonts w:ascii="Arial" w:hAnsi="Arial" w:cs="Arial"/>
          <w:b/>
          <w:bCs/>
        </w:rPr>
        <w:t xml:space="preserve">Variación máxima </w:t>
      </w:r>
    </w:p>
    <w:p w14:paraId="39D2257A" w14:textId="77777777" w:rsidR="003B289F" w:rsidRPr="003B289F" w:rsidRDefault="003B289F" w:rsidP="003B289F">
      <w:pPr>
        <w:numPr>
          <w:ilvl w:val="0"/>
          <w:numId w:val="18"/>
        </w:numPr>
        <w:spacing w:before="100" w:beforeAutospacing="1" w:after="100" w:afterAutospacing="1"/>
        <w:rPr>
          <w:rFonts w:ascii="Arial" w:hAnsi="Arial" w:cs="Arial"/>
          <w:b/>
          <w:bCs/>
        </w:rPr>
      </w:pPr>
      <w:r w:rsidRPr="003B289F">
        <w:rPr>
          <w:rFonts w:ascii="Arial" w:hAnsi="Arial" w:cs="Arial"/>
          <w:b/>
          <w:bCs/>
        </w:rPr>
        <w:t xml:space="preserve">Precisión decimal </w:t>
      </w:r>
    </w:p>
    <w:p w14:paraId="4DF49E9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Estos parámetros permiten simular la actualización del tipo de cambio para las pruebas del sistema.</w:t>
      </w:r>
    </w:p>
    <w:p w14:paraId="3C7629C8" w14:textId="71E993C0" w:rsidR="003B289F" w:rsidRPr="003B289F" w:rsidRDefault="003B289F" w:rsidP="003B289F">
      <w:pPr>
        <w:spacing w:before="100" w:beforeAutospacing="1" w:after="100" w:afterAutospacing="1"/>
        <w:rPr>
          <w:rFonts w:ascii="Arial" w:hAnsi="Arial" w:cs="Arial"/>
          <w:b/>
          <w:bCs/>
        </w:rPr>
      </w:pPr>
    </w:p>
    <w:p w14:paraId="1C2DA65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12. Configuración del servicio ASFI</w:t>
      </w:r>
    </w:p>
    <w:p w14:paraId="1E53126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Se revisó también la configuración del servicio central ASFI. En ella se identificó:</w:t>
      </w:r>
    </w:p>
    <w:p w14:paraId="73F6A9A0" w14:textId="77777777" w:rsidR="003B289F" w:rsidRPr="003B289F" w:rsidRDefault="003B289F" w:rsidP="003B289F">
      <w:pPr>
        <w:numPr>
          <w:ilvl w:val="0"/>
          <w:numId w:val="19"/>
        </w:numPr>
        <w:spacing w:before="100" w:beforeAutospacing="1" w:after="100" w:afterAutospacing="1"/>
        <w:rPr>
          <w:rFonts w:ascii="Arial" w:hAnsi="Arial" w:cs="Arial"/>
          <w:b/>
          <w:bCs/>
        </w:rPr>
      </w:pPr>
      <w:r w:rsidRPr="003B289F">
        <w:rPr>
          <w:rFonts w:ascii="Arial" w:hAnsi="Arial" w:cs="Arial"/>
          <w:b/>
          <w:bCs/>
        </w:rPr>
        <w:t xml:space="preserve">Motor de base de datos: PostgreSQL </w:t>
      </w:r>
    </w:p>
    <w:p w14:paraId="58D64AA5" w14:textId="77777777" w:rsidR="003B289F" w:rsidRPr="003B289F" w:rsidRDefault="003B289F" w:rsidP="003B289F">
      <w:pPr>
        <w:numPr>
          <w:ilvl w:val="0"/>
          <w:numId w:val="19"/>
        </w:numPr>
        <w:spacing w:before="100" w:beforeAutospacing="1" w:after="100" w:afterAutospacing="1"/>
        <w:rPr>
          <w:rFonts w:ascii="Arial" w:hAnsi="Arial" w:cs="Arial"/>
          <w:b/>
          <w:bCs/>
        </w:rPr>
      </w:pPr>
      <w:r w:rsidRPr="003B289F">
        <w:rPr>
          <w:rFonts w:ascii="Arial" w:hAnsi="Arial" w:cs="Arial"/>
          <w:b/>
          <w:bCs/>
        </w:rPr>
        <w:lastRenderedPageBreak/>
        <w:t xml:space="preserve">Base central: </w:t>
      </w:r>
      <w:proofErr w:type="spellStart"/>
      <w:r w:rsidRPr="003B289F">
        <w:rPr>
          <w:rFonts w:ascii="Arial" w:hAnsi="Arial" w:cs="Arial"/>
          <w:b/>
          <w:bCs/>
        </w:rPr>
        <w:t>asfi_central</w:t>
      </w:r>
      <w:proofErr w:type="spellEnd"/>
      <w:r w:rsidRPr="003B289F">
        <w:rPr>
          <w:rFonts w:ascii="Arial" w:hAnsi="Arial" w:cs="Arial"/>
          <w:b/>
          <w:bCs/>
        </w:rPr>
        <w:t xml:space="preserve"> </w:t>
      </w:r>
    </w:p>
    <w:p w14:paraId="2FFA8EF5" w14:textId="77777777" w:rsidR="003B289F" w:rsidRPr="003B289F" w:rsidRDefault="003B289F" w:rsidP="003B289F">
      <w:pPr>
        <w:numPr>
          <w:ilvl w:val="0"/>
          <w:numId w:val="19"/>
        </w:numPr>
        <w:spacing w:before="100" w:beforeAutospacing="1" w:after="100" w:afterAutospacing="1"/>
        <w:rPr>
          <w:rFonts w:ascii="Arial" w:hAnsi="Arial" w:cs="Arial"/>
          <w:b/>
          <w:bCs/>
        </w:rPr>
      </w:pPr>
      <w:r w:rsidRPr="003B289F">
        <w:rPr>
          <w:rFonts w:ascii="Arial" w:hAnsi="Arial" w:cs="Arial"/>
          <w:b/>
          <w:bCs/>
        </w:rPr>
        <w:t xml:space="preserve">Conexión mediante postgresql+psycopg2 </w:t>
      </w:r>
    </w:p>
    <w:p w14:paraId="3A4B1FE0" w14:textId="77777777" w:rsidR="003B289F" w:rsidRPr="003B289F" w:rsidRDefault="003B289F" w:rsidP="003B289F">
      <w:pPr>
        <w:numPr>
          <w:ilvl w:val="0"/>
          <w:numId w:val="19"/>
        </w:numPr>
        <w:spacing w:before="100" w:beforeAutospacing="1" w:after="100" w:afterAutospacing="1"/>
        <w:rPr>
          <w:rFonts w:ascii="Arial" w:hAnsi="Arial" w:cs="Arial"/>
          <w:b/>
          <w:bCs/>
        </w:rPr>
      </w:pPr>
      <w:r w:rsidRPr="003B289F">
        <w:rPr>
          <w:rFonts w:ascii="Arial" w:hAnsi="Arial" w:cs="Arial"/>
          <w:b/>
          <w:bCs/>
        </w:rPr>
        <w:t xml:space="preserve">Puerto del contenedor PostgreSQL central: 5433 </w:t>
      </w:r>
    </w:p>
    <w:p w14:paraId="6F12AA2A" w14:textId="77777777" w:rsidR="003B289F" w:rsidRPr="003B289F" w:rsidRDefault="003B289F" w:rsidP="003B289F">
      <w:pPr>
        <w:numPr>
          <w:ilvl w:val="0"/>
          <w:numId w:val="19"/>
        </w:numPr>
        <w:spacing w:before="100" w:beforeAutospacing="1" w:after="100" w:afterAutospacing="1"/>
        <w:rPr>
          <w:rFonts w:ascii="Arial" w:hAnsi="Arial" w:cs="Arial"/>
          <w:b/>
          <w:bCs/>
        </w:rPr>
      </w:pPr>
      <w:r w:rsidRPr="003B289F">
        <w:rPr>
          <w:rFonts w:ascii="Arial" w:hAnsi="Arial" w:cs="Arial"/>
          <w:b/>
          <w:bCs/>
        </w:rPr>
        <w:t xml:space="preserve">Token compartido de autenticación hacia bancos </w:t>
      </w:r>
    </w:p>
    <w:p w14:paraId="3A170CA3" w14:textId="77777777" w:rsidR="003B289F" w:rsidRPr="003B289F" w:rsidRDefault="003B289F" w:rsidP="003B289F">
      <w:pPr>
        <w:numPr>
          <w:ilvl w:val="0"/>
          <w:numId w:val="19"/>
        </w:numPr>
        <w:spacing w:before="100" w:beforeAutospacing="1" w:after="100" w:afterAutospacing="1"/>
        <w:rPr>
          <w:rFonts w:ascii="Arial" w:hAnsi="Arial" w:cs="Arial"/>
          <w:b/>
          <w:bCs/>
        </w:rPr>
      </w:pPr>
      <w:r w:rsidRPr="003B289F">
        <w:rPr>
          <w:rFonts w:ascii="Arial" w:hAnsi="Arial" w:cs="Arial"/>
          <w:b/>
          <w:bCs/>
        </w:rPr>
        <w:t xml:space="preserve">URL del servicio BCB configurada como http://localhost:9101 </w:t>
      </w:r>
    </w:p>
    <w:p w14:paraId="214C9AF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La base central ASFI fue verificada y se comprobó que contiene al menos las tablas:</w:t>
      </w:r>
    </w:p>
    <w:p w14:paraId="12E1AFBA" w14:textId="77777777" w:rsidR="003B289F" w:rsidRPr="003B289F" w:rsidRDefault="003B289F" w:rsidP="003B289F">
      <w:pPr>
        <w:numPr>
          <w:ilvl w:val="0"/>
          <w:numId w:val="20"/>
        </w:numPr>
        <w:spacing w:before="100" w:beforeAutospacing="1" w:after="100" w:afterAutospacing="1"/>
        <w:rPr>
          <w:rFonts w:ascii="Arial" w:hAnsi="Arial" w:cs="Arial"/>
          <w:b/>
          <w:bCs/>
        </w:rPr>
      </w:pPr>
      <w:proofErr w:type="spellStart"/>
      <w:proofErr w:type="gramStart"/>
      <w:r w:rsidRPr="003B289F">
        <w:rPr>
          <w:rFonts w:ascii="Arial" w:hAnsi="Arial" w:cs="Arial"/>
          <w:b/>
          <w:bCs/>
        </w:rPr>
        <w:t>public.bancos</w:t>
      </w:r>
      <w:proofErr w:type="spellEnd"/>
      <w:proofErr w:type="gramEnd"/>
      <w:r w:rsidRPr="003B289F">
        <w:rPr>
          <w:rFonts w:ascii="Arial" w:hAnsi="Arial" w:cs="Arial"/>
          <w:b/>
          <w:bCs/>
        </w:rPr>
        <w:t xml:space="preserve"> </w:t>
      </w:r>
    </w:p>
    <w:p w14:paraId="771F3CAC" w14:textId="77777777" w:rsidR="003B289F" w:rsidRPr="003B289F" w:rsidRDefault="003B289F" w:rsidP="003B289F">
      <w:pPr>
        <w:numPr>
          <w:ilvl w:val="0"/>
          <w:numId w:val="20"/>
        </w:numPr>
        <w:spacing w:before="100" w:beforeAutospacing="1" w:after="100" w:afterAutospacing="1"/>
        <w:rPr>
          <w:rFonts w:ascii="Arial" w:hAnsi="Arial" w:cs="Arial"/>
          <w:b/>
          <w:bCs/>
        </w:rPr>
      </w:pPr>
      <w:proofErr w:type="spellStart"/>
      <w:proofErr w:type="gramStart"/>
      <w:r w:rsidRPr="003B289F">
        <w:rPr>
          <w:rFonts w:ascii="Arial" w:hAnsi="Arial" w:cs="Arial"/>
          <w:b/>
          <w:bCs/>
        </w:rPr>
        <w:t>public.cuentas</w:t>
      </w:r>
      <w:proofErr w:type="spellEnd"/>
      <w:proofErr w:type="gramEnd"/>
      <w:r w:rsidRPr="003B289F">
        <w:rPr>
          <w:rFonts w:ascii="Arial" w:hAnsi="Arial" w:cs="Arial"/>
          <w:b/>
          <w:bCs/>
        </w:rPr>
        <w:t xml:space="preserve"> </w:t>
      </w:r>
    </w:p>
    <w:p w14:paraId="046784F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Estas tablas quedaron previamente vacías luego del truncado, listas para recibir datos durante la sincronización central.</w:t>
      </w:r>
    </w:p>
    <w:p w14:paraId="12653347" w14:textId="7B0E31F5" w:rsidR="003B289F" w:rsidRPr="003B289F" w:rsidRDefault="003B289F" w:rsidP="003B289F">
      <w:pPr>
        <w:spacing w:before="100" w:beforeAutospacing="1" w:after="100" w:afterAutospacing="1"/>
        <w:rPr>
          <w:rFonts w:ascii="Arial" w:hAnsi="Arial" w:cs="Arial"/>
          <w:b/>
          <w:bCs/>
        </w:rPr>
      </w:pPr>
    </w:p>
    <w:p w14:paraId="4F6CF712"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13. Levantamiento preparado de servicios centrales</w:t>
      </w:r>
    </w:p>
    <w:p w14:paraId="224F43E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Una vez verificadas las configuraciones, se dejaron definidos los comandos para el levantamiento de los servicios restantes del sistema.</w:t>
      </w:r>
    </w:p>
    <w:p w14:paraId="55EDEBD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13.1. Servicio BCB</w:t>
      </w:r>
    </w:p>
    <w:p w14:paraId="237E2E11"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Se estableció como comando de ejecución:</w:t>
      </w:r>
    </w:p>
    <w:p w14:paraId="3AB9FF2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cd "D:\SISTEMAS DISTRIBUIDOS\</w:t>
      </w:r>
      <w:proofErr w:type="spellStart"/>
      <w:r w:rsidRPr="003B289F">
        <w:rPr>
          <w:rFonts w:ascii="Arial" w:hAnsi="Arial" w:cs="Arial"/>
          <w:b/>
          <w:bCs/>
        </w:rPr>
        <w:t>bdds-encryptcion</w:t>
      </w:r>
      <w:proofErr w:type="spellEnd"/>
      <w:r w:rsidRPr="003B289F">
        <w:rPr>
          <w:rFonts w:ascii="Arial" w:hAnsi="Arial" w:cs="Arial"/>
          <w:b/>
          <w:bCs/>
        </w:rPr>
        <w:t>"</w:t>
      </w:r>
      <w:r w:rsidRPr="003B289F">
        <w:rPr>
          <w:rFonts w:ascii="Arial" w:hAnsi="Arial" w:cs="Arial"/>
          <w:b/>
          <w:bCs/>
        </w:rPr>
        <w:br/>
        <w:t>.\.</w:t>
      </w:r>
      <w:proofErr w:type="spellStart"/>
      <w:r w:rsidRPr="003B289F">
        <w:rPr>
          <w:rFonts w:ascii="Arial" w:hAnsi="Arial" w:cs="Arial"/>
          <w:b/>
          <w:bCs/>
        </w:rPr>
        <w:t>venv</w:t>
      </w:r>
      <w:proofErr w:type="spellEnd"/>
      <w:r w:rsidRPr="003B289F">
        <w:rPr>
          <w:rFonts w:ascii="Arial" w:hAnsi="Arial" w:cs="Arial"/>
          <w:b/>
          <w:bCs/>
        </w:rPr>
        <w:t>\Scripts\Activate.ps1</w:t>
      </w:r>
      <w:r w:rsidRPr="003B289F">
        <w:rPr>
          <w:rFonts w:ascii="Arial" w:hAnsi="Arial" w:cs="Arial"/>
          <w:b/>
          <w:bCs/>
        </w:rPr>
        <w:br/>
        <w:t>$</w:t>
      </w:r>
      <w:proofErr w:type="spellStart"/>
      <w:proofErr w:type="gramStart"/>
      <w:r w:rsidRPr="003B289F">
        <w:rPr>
          <w:rFonts w:ascii="Arial" w:hAnsi="Arial" w:cs="Arial"/>
          <w:b/>
          <w:bCs/>
        </w:rPr>
        <w:t>env:PYTHONPATH</w:t>
      </w:r>
      <w:proofErr w:type="spellEnd"/>
      <w:proofErr w:type="gramEnd"/>
      <w:r w:rsidRPr="003B289F">
        <w:rPr>
          <w:rFonts w:ascii="Arial" w:hAnsi="Arial" w:cs="Arial"/>
          <w:b/>
          <w:bCs/>
        </w:rPr>
        <w:t xml:space="preserve"> = (</w:t>
      </w:r>
      <w:proofErr w:type="spellStart"/>
      <w:r w:rsidRPr="003B289F">
        <w:rPr>
          <w:rFonts w:ascii="Arial" w:hAnsi="Arial" w:cs="Arial"/>
          <w:b/>
          <w:bCs/>
        </w:rPr>
        <w:t>Get-Location</w:t>
      </w:r>
      <w:proofErr w:type="spellEnd"/>
      <w:proofErr w:type="gramStart"/>
      <w:r w:rsidRPr="003B289F">
        <w:rPr>
          <w:rFonts w:ascii="Arial" w:hAnsi="Arial" w:cs="Arial"/>
          <w:b/>
          <w:bCs/>
        </w:rPr>
        <w:t>).Path</w:t>
      </w:r>
      <w:proofErr w:type="gramEnd"/>
      <w:r w:rsidRPr="003B289F">
        <w:rPr>
          <w:rFonts w:ascii="Arial" w:hAnsi="Arial" w:cs="Arial"/>
          <w:b/>
          <w:bCs/>
        </w:rPr>
        <w:br/>
      </w:r>
      <w:proofErr w:type="spellStart"/>
      <w:r w:rsidRPr="003B289F">
        <w:rPr>
          <w:rFonts w:ascii="Arial" w:hAnsi="Arial" w:cs="Arial"/>
          <w:b/>
          <w:bCs/>
        </w:rPr>
        <w:t>python</w:t>
      </w:r>
      <w:proofErr w:type="spellEnd"/>
      <w:r w:rsidRPr="003B289F">
        <w:rPr>
          <w:rFonts w:ascii="Arial" w:hAnsi="Arial" w:cs="Arial"/>
          <w:b/>
          <w:bCs/>
        </w:rPr>
        <w:t xml:space="preserve"> -m </w:t>
      </w:r>
      <w:proofErr w:type="spellStart"/>
      <w:r w:rsidRPr="003B289F">
        <w:rPr>
          <w:rFonts w:ascii="Arial" w:hAnsi="Arial" w:cs="Arial"/>
          <w:b/>
          <w:bCs/>
        </w:rPr>
        <w:t>uvicorn</w:t>
      </w:r>
      <w:proofErr w:type="spellEnd"/>
      <w:r w:rsidRPr="003B289F">
        <w:rPr>
          <w:rFonts w:ascii="Arial" w:hAnsi="Arial" w:cs="Arial"/>
          <w:b/>
          <w:bCs/>
        </w:rPr>
        <w:t xml:space="preserve"> </w:t>
      </w:r>
      <w:proofErr w:type="spellStart"/>
      <w:r w:rsidRPr="003B289F">
        <w:rPr>
          <w:rFonts w:ascii="Arial" w:hAnsi="Arial" w:cs="Arial"/>
          <w:b/>
          <w:bCs/>
        </w:rPr>
        <w:t>services.bcb_rate_</w:t>
      </w:r>
      <w:proofErr w:type="gramStart"/>
      <w:r w:rsidRPr="003B289F">
        <w:rPr>
          <w:rFonts w:ascii="Arial" w:hAnsi="Arial" w:cs="Arial"/>
          <w:b/>
          <w:bCs/>
        </w:rPr>
        <w:t>service.main</w:t>
      </w:r>
      <w:proofErr w:type="gramEnd"/>
      <w:r w:rsidRPr="003B289F">
        <w:rPr>
          <w:rFonts w:ascii="Arial" w:hAnsi="Arial" w:cs="Arial"/>
          <w:b/>
          <w:bCs/>
        </w:rPr>
        <w:t>:</w:t>
      </w:r>
      <w:proofErr w:type="gramStart"/>
      <w:r w:rsidRPr="003B289F">
        <w:rPr>
          <w:rFonts w:ascii="Arial" w:hAnsi="Arial" w:cs="Arial"/>
          <w:b/>
          <w:bCs/>
        </w:rPr>
        <w:t>app</w:t>
      </w:r>
      <w:proofErr w:type="spellEnd"/>
      <w:proofErr w:type="gramEnd"/>
      <w:r w:rsidRPr="003B289F">
        <w:rPr>
          <w:rFonts w:ascii="Arial" w:hAnsi="Arial" w:cs="Arial"/>
          <w:b/>
          <w:bCs/>
        </w:rPr>
        <w:t xml:space="preserve"> --host 0.0.0.0 --</w:t>
      </w:r>
      <w:proofErr w:type="spellStart"/>
      <w:r w:rsidRPr="003B289F">
        <w:rPr>
          <w:rFonts w:ascii="Arial" w:hAnsi="Arial" w:cs="Arial"/>
          <w:b/>
          <w:bCs/>
        </w:rPr>
        <w:t>port</w:t>
      </w:r>
      <w:proofErr w:type="spellEnd"/>
      <w:r w:rsidRPr="003B289F">
        <w:rPr>
          <w:rFonts w:ascii="Arial" w:hAnsi="Arial" w:cs="Arial"/>
          <w:b/>
          <w:bCs/>
        </w:rPr>
        <w:t xml:space="preserve"> 9101 --</w:t>
      </w:r>
      <w:proofErr w:type="spellStart"/>
      <w:r w:rsidRPr="003B289F">
        <w:rPr>
          <w:rFonts w:ascii="Arial" w:hAnsi="Arial" w:cs="Arial"/>
          <w:b/>
          <w:bCs/>
        </w:rPr>
        <w:t>reload</w:t>
      </w:r>
      <w:proofErr w:type="spellEnd"/>
    </w:p>
    <w:p w14:paraId="0C7EE8E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13.2. Servicio ASFI</w:t>
      </w:r>
    </w:p>
    <w:p w14:paraId="7BBA401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Se estableció como comando de ejecución:</w:t>
      </w:r>
    </w:p>
    <w:p w14:paraId="333A499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cd "D:\SISTEMAS DISTRIBUIDOS\</w:t>
      </w:r>
      <w:proofErr w:type="spellStart"/>
      <w:r w:rsidRPr="003B289F">
        <w:rPr>
          <w:rFonts w:ascii="Arial" w:hAnsi="Arial" w:cs="Arial"/>
          <w:b/>
          <w:bCs/>
        </w:rPr>
        <w:t>bdds-encryptcion</w:t>
      </w:r>
      <w:proofErr w:type="spellEnd"/>
      <w:r w:rsidRPr="003B289F">
        <w:rPr>
          <w:rFonts w:ascii="Arial" w:hAnsi="Arial" w:cs="Arial"/>
          <w:b/>
          <w:bCs/>
        </w:rPr>
        <w:t>"</w:t>
      </w:r>
      <w:r w:rsidRPr="003B289F">
        <w:rPr>
          <w:rFonts w:ascii="Arial" w:hAnsi="Arial" w:cs="Arial"/>
          <w:b/>
          <w:bCs/>
        </w:rPr>
        <w:br/>
        <w:t>.\.</w:t>
      </w:r>
      <w:proofErr w:type="spellStart"/>
      <w:r w:rsidRPr="003B289F">
        <w:rPr>
          <w:rFonts w:ascii="Arial" w:hAnsi="Arial" w:cs="Arial"/>
          <w:b/>
          <w:bCs/>
        </w:rPr>
        <w:t>venv</w:t>
      </w:r>
      <w:proofErr w:type="spellEnd"/>
      <w:r w:rsidRPr="003B289F">
        <w:rPr>
          <w:rFonts w:ascii="Arial" w:hAnsi="Arial" w:cs="Arial"/>
          <w:b/>
          <w:bCs/>
        </w:rPr>
        <w:t>\Scripts\Activate.ps1</w:t>
      </w:r>
      <w:r w:rsidRPr="003B289F">
        <w:rPr>
          <w:rFonts w:ascii="Arial" w:hAnsi="Arial" w:cs="Arial"/>
          <w:b/>
          <w:bCs/>
        </w:rPr>
        <w:br/>
        <w:t>$</w:t>
      </w:r>
      <w:proofErr w:type="spellStart"/>
      <w:proofErr w:type="gramStart"/>
      <w:r w:rsidRPr="003B289F">
        <w:rPr>
          <w:rFonts w:ascii="Arial" w:hAnsi="Arial" w:cs="Arial"/>
          <w:b/>
          <w:bCs/>
        </w:rPr>
        <w:t>env:PYTHONPATH</w:t>
      </w:r>
      <w:proofErr w:type="spellEnd"/>
      <w:proofErr w:type="gramEnd"/>
      <w:r w:rsidRPr="003B289F">
        <w:rPr>
          <w:rFonts w:ascii="Arial" w:hAnsi="Arial" w:cs="Arial"/>
          <w:b/>
          <w:bCs/>
        </w:rPr>
        <w:t xml:space="preserve"> = (</w:t>
      </w:r>
      <w:proofErr w:type="spellStart"/>
      <w:r w:rsidRPr="003B289F">
        <w:rPr>
          <w:rFonts w:ascii="Arial" w:hAnsi="Arial" w:cs="Arial"/>
          <w:b/>
          <w:bCs/>
        </w:rPr>
        <w:t>Get-Location</w:t>
      </w:r>
      <w:proofErr w:type="spellEnd"/>
      <w:proofErr w:type="gramStart"/>
      <w:r w:rsidRPr="003B289F">
        <w:rPr>
          <w:rFonts w:ascii="Arial" w:hAnsi="Arial" w:cs="Arial"/>
          <w:b/>
          <w:bCs/>
        </w:rPr>
        <w:t>).Path</w:t>
      </w:r>
      <w:proofErr w:type="gramEnd"/>
      <w:r w:rsidRPr="003B289F">
        <w:rPr>
          <w:rFonts w:ascii="Arial" w:hAnsi="Arial" w:cs="Arial"/>
          <w:b/>
          <w:bCs/>
        </w:rPr>
        <w:br/>
      </w:r>
      <w:proofErr w:type="spellStart"/>
      <w:r w:rsidRPr="003B289F">
        <w:rPr>
          <w:rFonts w:ascii="Arial" w:hAnsi="Arial" w:cs="Arial"/>
          <w:b/>
          <w:bCs/>
        </w:rPr>
        <w:t>python</w:t>
      </w:r>
      <w:proofErr w:type="spellEnd"/>
      <w:r w:rsidRPr="003B289F">
        <w:rPr>
          <w:rFonts w:ascii="Arial" w:hAnsi="Arial" w:cs="Arial"/>
          <w:b/>
          <w:bCs/>
        </w:rPr>
        <w:t xml:space="preserve"> -m </w:t>
      </w:r>
      <w:proofErr w:type="spellStart"/>
      <w:r w:rsidRPr="003B289F">
        <w:rPr>
          <w:rFonts w:ascii="Arial" w:hAnsi="Arial" w:cs="Arial"/>
          <w:b/>
          <w:bCs/>
        </w:rPr>
        <w:t>uvicorn</w:t>
      </w:r>
      <w:proofErr w:type="spellEnd"/>
      <w:r w:rsidRPr="003B289F">
        <w:rPr>
          <w:rFonts w:ascii="Arial" w:hAnsi="Arial" w:cs="Arial"/>
          <w:b/>
          <w:bCs/>
        </w:rPr>
        <w:t xml:space="preserve"> </w:t>
      </w:r>
      <w:proofErr w:type="spellStart"/>
      <w:proofErr w:type="gramStart"/>
      <w:r w:rsidRPr="003B289F">
        <w:rPr>
          <w:rFonts w:ascii="Arial" w:hAnsi="Arial" w:cs="Arial"/>
          <w:b/>
          <w:bCs/>
        </w:rPr>
        <w:t>services.asfi</w:t>
      </w:r>
      <w:proofErr w:type="gramEnd"/>
      <w:r w:rsidRPr="003B289F">
        <w:rPr>
          <w:rFonts w:ascii="Arial" w:hAnsi="Arial" w:cs="Arial"/>
          <w:b/>
          <w:bCs/>
        </w:rPr>
        <w:t>_</w:t>
      </w:r>
      <w:proofErr w:type="gramStart"/>
      <w:r w:rsidRPr="003B289F">
        <w:rPr>
          <w:rFonts w:ascii="Arial" w:hAnsi="Arial" w:cs="Arial"/>
          <w:b/>
          <w:bCs/>
        </w:rPr>
        <w:t>service.main</w:t>
      </w:r>
      <w:proofErr w:type="gramEnd"/>
      <w:r w:rsidRPr="003B289F">
        <w:rPr>
          <w:rFonts w:ascii="Arial" w:hAnsi="Arial" w:cs="Arial"/>
          <w:b/>
          <w:bCs/>
        </w:rPr>
        <w:t>:</w:t>
      </w:r>
      <w:proofErr w:type="gramStart"/>
      <w:r w:rsidRPr="003B289F">
        <w:rPr>
          <w:rFonts w:ascii="Arial" w:hAnsi="Arial" w:cs="Arial"/>
          <w:b/>
          <w:bCs/>
        </w:rPr>
        <w:t>app</w:t>
      </w:r>
      <w:proofErr w:type="spellEnd"/>
      <w:proofErr w:type="gramEnd"/>
      <w:r w:rsidRPr="003B289F">
        <w:rPr>
          <w:rFonts w:ascii="Arial" w:hAnsi="Arial" w:cs="Arial"/>
          <w:b/>
          <w:bCs/>
        </w:rPr>
        <w:t xml:space="preserve"> --host 0.0.0.0 --</w:t>
      </w:r>
      <w:proofErr w:type="spellStart"/>
      <w:r w:rsidRPr="003B289F">
        <w:rPr>
          <w:rFonts w:ascii="Arial" w:hAnsi="Arial" w:cs="Arial"/>
          <w:b/>
          <w:bCs/>
        </w:rPr>
        <w:t>port</w:t>
      </w:r>
      <w:proofErr w:type="spellEnd"/>
      <w:r w:rsidRPr="003B289F">
        <w:rPr>
          <w:rFonts w:ascii="Arial" w:hAnsi="Arial" w:cs="Arial"/>
          <w:b/>
          <w:bCs/>
        </w:rPr>
        <w:t xml:space="preserve"> 8000 --</w:t>
      </w:r>
      <w:proofErr w:type="spellStart"/>
      <w:r w:rsidRPr="003B289F">
        <w:rPr>
          <w:rFonts w:ascii="Arial" w:hAnsi="Arial" w:cs="Arial"/>
          <w:b/>
          <w:bCs/>
        </w:rPr>
        <w:t>reload</w:t>
      </w:r>
      <w:proofErr w:type="spellEnd"/>
    </w:p>
    <w:p w14:paraId="5E26E4F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Con estos comandos se dejó preparado el entorno para completar la integración final entre bancos, ASFI y BCB.</w:t>
      </w:r>
    </w:p>
    <w:p w14:paraId="152B159A" w14:textId="28D61534" w:rsidR="003B289F" w:rsidRPr="003B289F" w:rsidRDefault="003B289F" w:rsidP="003B289F">
      <w:pPr>
        <w:spacing w:before="100" w:beforeAutospacing="1" w:after="100" w:afterAutospacing="1"/>
        <w:rPr>
          <w:rFonts w:ascii="Arial" w:hAnsi="Arial" w:cs="Arial"/>
          <w:b/>
          <w:bCs/>
        </w:rPr>
      </w:pPr>
    </w:p>
    <w:p w14:paraId="30E87310"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14. Flujo operativo del sistema</w:t>
      </w:r>
    </w:p>
    <w:p w14:paraId="6092F68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Con base en la arquitectura implementada, el flujo operativo completo del sistema queda definido de la siguiente manera:</w:t>
      </w:r>
    </w:p>
    <w:p w14:paraId="01090226"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levantan los contenedores de base de datos mediante Docker. </w:t>
      </w:r>
    </w:p>
    <w:p w14:paraId="51A42280"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lastRenderedPageBreak/>
        <w:t xml:space="preserve">Se verifica el estado de cada motor. </w:t>
      </w:r>
    </w:p>
    <w:p w14:paraId="20CC7945"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realiza la limpieza total de las bases de usuario y de la base central ASFI. </w:t>
      </w:r>
    </w:p>
    <w:p w14:paraId="5F55192B"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ejecuta el ETL sobre el </w:t>
      </w:r>
      <w:proofErr w:type="spellStart"/>
      <w:r w:rsidRPr="003B289F">
        <w:rPr>
          <w:rFonts w:ascii="Arial" w:hAnsi="Arial" w:cs="Arial"/>
          <w:b/>
          <w:bCs/>
        </w:rPr>
        <w:t>dataset</w:t>
      </w:r>
      <w:proofErr w:type="spellEnd"/>
      <w:r w:rsidRPr="003B289F">
        <w:rPr>
          <w:rFonts w:ascii="Arial" w:hAnsi="Arial" w:cs="Arial"/>
          <w:b/>
          <w:bCs/>
        </w:rPr>
        <w:t xml:space="preserve"> original. </w:t>
      </w:r>
    </w:p>
    <w:p w14:paraId="5EB35CF0"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genera el </w:t>
      </w:r>
      <w:proofErr w:type="spellStart"/>
      <w:r w:rsidRPr="003B289F">
        <w:rPr>
          <w:rFonts w:ascii="Arial" w:hAnsi="Arial" w:cs="Arial"/>
          <w:b/>
          <w:bCs/>
        </w:rPr>
        <w:t>dataset</w:t>
      </w:r>
      <w:proofErr w:type="spellEnd"/>
      <w:r w:rsidRPr="003B289F">
        <w:rPr>
          <w:rFonts w:ascii="Arial" w:hAnsi="Arial" w:cs="Arial"/>
          <w:b/>
          <w:bCs/>
        </w:rPr>
        <w:t xml:space="preserve"> limpio y el reporte de validación. </w:t>
      </w:r>
    </w:p>
    <w:p w14:paraId="2201469F"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levantan las 14 </w:t>
      </w:r>
      <w:proofErr w:type="spellStart"/>
      <w:r w:rsidRPr="003B289F">
        <w:rPr>
          <w:rFonts w:ascii="Arial" w:hAnsi="Arial" w:cs="Arial"/>
          <w:b/>
          <w:bCs/>
        </w:rPr>
        <w:t>APIs</w:t>
      </w:r>
      <w:proofErr w:type="spellEnd"/>
      <w:r w:rsidRPr="003B289F">
        <w:rPr>
          <w:rFonts w:ascii="Arial" w:hAnsi="Arial" w:cs="Arial"/>
          <w:b/>
          <w:bCs/>
        </w:rPr>
        <w:t xml:space="preserve"> bancarias. </w:t>
      </w:r>
    </w:p>
    <w:p w14:paraId="25FEF6AA"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cargan los datos limpios por lotes hacia cada banco mediante bank_router.py. </w:t>
      </w:r>
    </w:p>
    <w:p w14:paraId="41499460"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levanta el servicio BCB para exponer el tipo de cambio. </w:t>
      </w:r>
    </w:p>
    <w:p w14:paraId="3ECDFEB1"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Se levanta el servicio ASFI para centralizar, consultar y procesar la información bancaria. </w:t>
      </w:r>
    </w:p>
    <w:p w14:paraId="7FB0A1A4"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ASFI consume el servicio BCB para obtener el tipo de cambio. </w:t>
      </w:r>
    </w:p>
    <w:p w14:paraId="36360C83" w14:textId="77777777" w:rsidR="003B289F" w:rsidRPr="003B289F" w:rsidRDefault="003B289F" w:rsidP="003B289F">
      <w:pPr>
        <w:numPr>
          <w:ilvl w:val="0"/>
          <w:numId w:val="21"/>
        </w:numPr>
        <w:spacing w:before="100" w:beforeAutospacing="1" w:after="100" w:afterAutospacing="1"/>
        <w:rPr>
          <w:rFonts w:ascii="Arial" w:hAnsi="Arial" w:cs="Arial"/>
          <w:b/>
          <w:bCs/>
        </w:rPr>
      </w:pPr>
      <w:r w:rsidRPr="003B289F">
        <w:rPr>
          <w:rFonts w:ascii="Arial" w:hAnsi="Arial" w:cs="Arial"/>
          <w:b/>
          <w:bCs/>
        </w:rPr>
        <w:t xml:space="preserve">ASFI sincroniza la información proveniente de los bancos y la registra en </w:t>
      </w:r>
      <w:proofErr w:type="spellStart"/>
      <w:r w:rsidRPr="003B289F">
        <w:rPr>
          <w:rFonts w:ascii="Arial" w:hAnsi="Arial" w:cs="Arial"/>
          <w:b/>
          <w:bCs/>
        </w:rPr>
        <w:t>asfi_central</w:t>
      </w:r>
      <w:proofErr w:type="spellEnd"/>
      <w:r w:rsidRPr="003B289F">
        <w:rPr>
          <w:rFonts w:ascii="Arial" w:hAnsi="Arial" w:cs="Arial"/>
          <w:b/>
          <w:bCs/>
        </w:rPr>
        <w:t xml:space="preserve">. </w:t>
      </w:r>
    </w:p>
    <w:p w14:paraId="528AC1D9" w14:textId="6A9F845B" w:rsidR="003B289F" w:rsidRPr="003B289F" w:rsidRDefault="003B289F" w:rsidP="003B289F">
      <w:pPr>
        <w:spacing w:before="100" w:beforeAutospacing="1" w:after="100" w:afterAutospacing="1"/>
        <w:rPr>
          <w:rFonts w:ascii="Arial" w:hAnsi="Arial" w:cs="Arial"/>
          <w:b/>
          <w:bCs/>
        </w:rPr>
      </w:pPr>
    </w:p>
    <w:p w14:paraId="303B8DE1"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15. Problemas encontrados y soluciones aplicadas</w:t>
      </w:r>
    </w:p>
    <w:p w14:paraId="77BEC7BA"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Durante la implementación se presentaron varias incidencias técnicas relevantes.</w:t>
      </w:r>
    </w:p>
    <w:p w14:paraId="6D01265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15.1. Política de ejecución de PowerShell</w:t>
      </w:r>
    </w:p>
    <w:p w14:paraId="6029273B"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Los scripts .ps1 inicialmente no podían ejecutarse debido a restricciones de seguridad del sistema.</w:t>
      </w:r>
    </w:p>
    <w:p w14:paraId="25D2E8D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Solución aplicada:</w:t>
      </w:r>
      <w:r w:rsidRPr="003B289F">
        <w:rPr>
          <w:rFonts w:ascii="Arial" w:hAnsi="Arial" w:cs="Arial"/>
          <w:b/>
          <w:bCs/>
        </w:rPr>
        <w:br/>
        <w:t>Se utilizó la instrucción:</w:t>
      </w:r>
    </w:p>
    <w:p w14:paraId="273C2560"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Set-</w:t>
      </w:r>
      <w:proofErr w:type="spellStart"/>
      <w:r w:rsidRPr="003B289F">
        <w:rPr>
          <w:rFonts w:ascii="Arial" w:hAnsi="Arial" w:cs="Arial"/>
          <w:b/>
          <w:bCs/>
        </w:rPr>
        <w:t>ExecutionPolicy</w:t>
      </w:r>
      <w:proofErr w:type="spellEnd"/>
      <w:r w:rsidRPr="003B289F">
        <w:rPr>
          <w:rFonts w:ascii="Arial" w:hAnsi="Arial" w:cs="Arial"/>
          <w:b/>
          <w:bCs/>
        </w:rPr>
        <w:t xml:space="preserve"> -Scope Process </w:t>
      </w:r>
      <w:proofErr w:type="gramStart"/>
      <w:r w:rsidRPr="003B289F">
        <w:rPr>
          <w:rFonts w:ascii="Arial" w:hAnsi="Arial" w:cs="Arial"/>
          <w:b/>
          <w:bCs/>
        </w:rPr>
        <w:t>Bypass</w:t>
      </w:r>
      <w:proofErr w:type="gramEnd"/>
    </w:p>
    <w:p w14:paraId="4972AB7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Esto permitió habilitar temporalmente la ejecución de scripts en la sesión actual sin modificar permanentemente la política global del sistema.</w:t>
      </w:r>
    </w:p>
    <w:p w14:paraId="4F28DB08"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15.2. Ausencia de entorno virtual</w:t>
      </w:r>
    </w:p>
    <w:p w14:paraId="6D67A3D6"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proyecto inicialmente no contaba con un entorno virtual creado en la raíz.</w:t>
      </w:r>
    </w:p>
    <w:p w14:paraId="3C053218"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Solución aplicada:</w:t>
      </w:r>
      <w:r w:rsidRPr="003B289F">
        <w:rPr>
          <w:rFonts w:ascii="Arial" w:hAnsi="Arial" w:cs="Arial"/>
          <w:b/>
          <w:bCs/>
        </w:rPr>
        <w:br/>
        <w:t>Se creó el entorno con:</w:t>
      </w:r>
    </w:p>
    <w:p w14:paraId="2E5F852E" w14:textId="77777777" w:rsidR="003B289F" w:rsidRPr="003B289F" w:rsidRDefault="003B289F" w:rsidP="003B289F">
      <w:pPr>
        <w:spacing w:before="100" w:beforeAutospacing="1" w:after="100" w:afterAutospacing="1"/>
        <w:rPr>
          <w:rFonts w:ascii="Arial" w:hAnsi="Arial" w:cs="Arial"/>
          <w:b/>
          <w:bCs/>
        </w:rPr>
      </w:pPr>
      <w:proofErr w:type="spellStart"/>
      <w:r w:rsidRPr="003B289F">
        <w:rPr>
          <w:rFonts w:ascii="Arial" w:hAnsi="Arial" w:cs="Arial"/>
          <w:b/>
          <w:bCs/>
        </w:rPr>
        <w:t>python</w:t>
      </w:r>
      <w:proofErr w:type="spellEnd"/>
      <w:r w:rsidRPr="003B289F">
        <w:rPr>
          <w:rFonts w:ascii="Arial" w:hAnsi="Arial" w:cs="Arial"/>
          <w:b/>
          <w:bCs/>
        </w:rPr>
        <w:t xml:space="preserve"> -m </w:t>
      </w:r>
      <w:proofErr w:type="spellStart"/>
      <w:proofErr w:type="gramStart"/>
      <w:r w:rsidRPr="003B289F">
        <w:rPr>
          <w:rFonts w:ascii="Arial" w:hAnsi="Arial" w:cs="Arial"/>
          <w:b/>
          <w:bCs/>
        </w:rPr>
        <w:t>venv</w:t>
      </w:r>
      <w:proofErr w:type="spellEnd"/>
      <w:r w:rsidRPr="003B289F">
        <w:rPr>
          <w:rFonts w:ascii="Arial" w:hAnsi="Arial" w:cs="Arial"/>
          <w:b/>
          <w:bCs/>
        </w:rPr>
        <w:t xml:space="preserve"> .</w:t>
      </w:r>
      <w:proofErr w:type="spellStart"/>
      <w:r w:rsidRPr="003B289F">
        <w:rPr>
          <w:rFonts w:ascii="Arial" w:hAnsi="Arial" w:cs="Arial"/>
          <w:b/>
          <w:bCs/>
        </w:rPr>
        <w:t>venv</w:t>
      </w:r>
      <w:proofErr w:type="spellEnd"/>
      <w:proofErr w:type="gramEnd"/>
    </w:p>
    <w:p w14:paraId="218513F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y luego se activó manualmente.</w:t>
      </w:r>
    </w:p>
    <w:p w14:paraId="095BFE4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15.3. Archivo requirements.txt no encontrado en la raíz</w:t>
      </w:r>
    </w:p>
    <w:p w14:paraId="29364322"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La instalación inicial de dependencias falló debido a que el archivo de requerimientos no se encontraba en la raíz del proyecto, sino en una subcarpeta del servicio bancario.</w:t>
      </w:r>
    </w:p>
    <w:p w14:paraId="21BA2D52"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Solución aplicada:</w:t>
      </w:r>
      <w:r w:rsidRPr="003B289F">
        <w:rPr>
          <w:rFonts w:ascii="Arial" w:hAnsi="Arial" w:cs="Arial"/>
          <w:b/>
          <w:bCs/>
        </w:rPr>
        <w:br/>
        <w:t>Se localizó el archivo correcto y se ejecutó la instalación desde esa ruta.</w:t>
      </w:r>
    </w:p>
    <w:p w14:paraId="7E695E9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lastRenderedPageBreak/>
        <w:t xml:space="preserve">15.4. Módulo </w:t>
      </w:r>
      <w:proofErr w:type="spellStart"/>
      <w:r w:rsidRPr="003B289F">
        <w:rPr>
          <w:rFonts w:ascii="Arial" w:hAnsi="Arial" w:cs="Arial"/>
          <w:b/>
          <w:bCs/>
        </w:rPr>
        <w:t>requests</w:t>
      </w:r>
      <w:proofErr w:type="spellEnd"/>
      <w:r w:rsidRPr="003B289F">
        <w:rPr>
          <w:rFonts w:ascii="Arial" w:hAnsi="Arial" w:cs="Arial"/>
          <w:b/>
          <w:bCs/>
        </w:rPr>
        <w:t xml:space="preserve"> faltante</w:t>
      </w:r>
    </w:p>
    <w:p w14:paraId="2B5E5205"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El </w:t>
      </w:r>
      <w:proofErr w:type="spellStart"/>
      <w:r w:rsidRPr="003B289F">
        <w:rPr>
          <w:rFonts w:ascii="Arial" w:hAnsi="Arial" w:cs="Arial"/>
          <w:b/>
          <w:bCs/>
        </w:rPr>
        <w:t>router</w:t>
      </w:r>
      <w:proofErr w:type="spellEnd"/>
      <w:r w:rsidRPr="003B289F">
        <w:rPr>
          <w:rFonts w:ascii="Arial" w:hAnsi="Arial" w:cs="Arial"/>
          <w:b/>
          <w:bCs/>
        </w:rPr>
        <w:t xml:space="preserve"> ETL falló al no encontrar la librería </w:t>
      </w:r>
      <w:proofErr w:type="spellStart"/>
      <w:r w:rsidRPr="003B289F">
        <w:rPr>
          <w:rFonts w:ascii="Arial" w:hAnsi="Arial" w:cs="Arial"/>
          <w:b/>
          <w:bCs/>
        </w:rPr>
        <w:t>requests</w:t>
      </w:r>
      <w:proofErr w:type="spellEnd"/>
      <w:r w:rsidRPr="003B289F">
        <w:rPr>
          <w:rFonts w:ascii="Arial" w:hAnsi="Arial" w:cs="Arial"/>
          <w:b/>
          <w:bCs/>
        </w:rPr>
        <w:t>.</w:t>
      </w:r>
    </w:p>
    <w:p w14:paraId="5C7D6634"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Solución aplicada:</w:t>
      </w:r>
      <w:r w:rsidRPr="003B289F">
        <w:rPr>
          <w:rFonts w:ascii="Arial" w:hAnsi="Arial" w:cs="Arial"/>
          <w:b/>
          <w:bCs/>
        </w:rPr>
        <w:br/>
        <w:t>Se instaló manualmente en el entorno virtual activo, permitiendo continuar con la carga masiva.</w:t>
      </w:r>
    </w:p>
    <w:p w14:paraId="51C6B14E"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15.5. Autenticación en MongoDB</w:t>
      </w:r>
    </w:p>
    <w:p w14:paraId="4E8CE410"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truncado de MongoDB falló inicialmente por falta de autenticación.</w:t>
      </w:r>
    </w:p>
    <w:p w14:paraId="0E1614C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Solución aplicada:</w:t>
      </w:r>
      <w:r w:rsidRPr="003B289F">
        <w:rPr>
          <w:rFonts w:ascii="Arial" w:hAnsi="Arial" w:cs="Arial"/>
          <w:b/>
          <w:bCs/>
        </w:rPr>
        <w:br/>
        <w:t>Se repitió el proceso incluyendo usuario, contraseña y base de autenticación administrativa.</w:t>
      </w:r>
    </w:p>
    <w:p w14:paraId="0027DD6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15.6. Intento de truncado de </w:t>
      </w:r>
      <w:proofErr w:type="spellStart"/>
      <w:r w:rsidRPr="003B289F">
        <w:rPr>
          <w:rFonts w:ascii="Arial" w:hAnsi="Arial" w:cs="Arial"/>
          <w:b/>
          <w:bCs/>
        </w:rPr>
        <w:t>keyspaces</w:t>
      </w:r>
      <w:proofErr w:type="spellEnd"/>
      <w:r w:rsidRPr="003B289F">
        <w:rPr>
          <w:rFonts w:ascii="Arial" w:hAnsi="Arial" w:cs="Arial"/>
          <w:b/>
          <w:bCs/>
        </w:rPr>
        <w:t xml:space="preserve"> internos en </w:t>
      </w:r>
      <w:proofErr w:type="spellStart"/>
      <w:r w:rsidRPr="003B289F">
        <w:rPr>
          <w:rFonts w:ascii="Arial" w:hAnsi="Arial" w:cs="Arial"/>
          <w:b/>
          <w:bCs/>
        </w:rPr>
        <w:t>Cassandra</w:t>
      </w:r>
      <w:proofErr w:type="spellEnd"/>
    </w:p>
    <w:p w14:paraId="14657A5C"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Se produjeron errores al intentar truncar estructuras internas del sistema </w:t>
      </w:r>
      <w:proofErr w:type="spellStart"/>
      <w:r w:rsidRPr="003B289F">
        <w:rPr>
          <w:rFonts w:ascii="Arial" w:hAnsi="Arial" w:cs="Arial"/>
          <w:b/>
          <w:bCs/>
        </w:rPr>
        <w:t>Cassandra</w:t>
      </w:r>
      <w:proofErr w:type="spellEnd"/>
      <w:r w:rsidRPr="003B289F">
        <w:rPr>
          <w:rFonts w:ascii="Arial" w:hAnsi="Arial" w:cs="Arial"/>
          <w:b/>
          <w:bCs/>
        </w:rPr>
        <w:t>.</w:t>
      </w:r>
    </w:p>
    <w:p w14:paraId="1413C8E8"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Solución aplicada:</w:t>
      </w:r>
      <w:r w:rsidRPr="003B289F">
        <w:rPr>
          <w:rFonts w:ascii="Arial" w:hAnsi="Arial" w:cs="Arial"/>
          <w:b/>
          <w:bCs/>
        </w:rPr>
        <w:br/>
        <w:t xml:space="preserve">Se confirmó que el error no afectaba al objetivo real, ya que los </w:t>
      </w:r>
      <w:proofErr w:type="spellStart"/>
      <w:r w:rsidRPr="003B289F">
        <w:rPr>
          <w:rFonts w:ascii="Arial" w:hAnsi="Arial" w:cs="Arial"/>
          <w:b/>
          <w:bCs/>
        </w:rPr>
        <w:t>keyspaces</w:t>
      </w:r>
      <w:proofErr w:type="spellEnd"/>
      <w:r w:rsidRPr="003B289F">
        <w:rPr>
          <w:rFonts w:ascii="Arial" w:hAnsi="Arial" w:cs="Arial"/>
          <w:b/>
          <w:bCs/>
        </w:rPr>
        <w:t xml:space="preserve"> de usuario sí se vaciaron correctamente.</w:t>
      </w:r>
    </w:p>
    <w:p w14:paraId="560F37F0" w14:textId="04A576BF" w:rsidR="003B289F" w:rsidRPr="003B289F" w:rsidRDefault="003B289F" w:rsidP="003B289F">
      <w:pPr>
        <w:spacing w:before="100" w:beforeAutospacing="1" w:after="100" w:afterAutospacing="1"/>
        <w:rPr>
          <w:rFonts w:ascii="Arial" w:hAnsi="Arial" w:cs="Arial"/>
          <w:b/>
          <w:bCs/>
        </w:rPr>
      </w:pPr>
    </w:p>
    <w:p w14:paraId="20E1E569"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16. Resultados obtenidos</w:t>
      </w:r>
    </w:p>
    <w:p w14:paraId="152AB66D"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Los principales resultados técnicos logrados fueron los siguientes:</w:t>
      </w:r>
    </w:p>
    <w:p w14:paraId="22A53FCD"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levantó correctamente la infraestructura de datos en Docker. </w:t>
      </w:r>
    </w:p>
    <w:p w14:paraId="388D6AE6"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verificó el estado operativo de los motores de persistencia. </w:t>
      </w:r>
    </w:p>
    <w:p w14:paraId="244AC1B6"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vaciaron completamente las 14 bases bancarias y la base central ASFI, manteniendo la estructura. </w:t>
      </w:r>
    </w:p>
    <w:p w14:paraId="62F639E2"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ejecutó con éxito el proceso ETL del nuevo archivo CSV. </w:t>
      </w:r>
    </w:p>
    <w:p w14:paraId="1B1779FB"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generaron los archivos dataset_clean.csv, rejected_records.csv y etl_report.txt. </w:t>
      </w:r>
    </w:p>
    <w:p w14:paraId="6EAF54B8"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levantaron correctamente los microservicios bancarios mediante PowerShell. </w:t>
      </w:r>
    </w:p>
    <w:p w14:paraId="5751FC12"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comprobó el funcionamiento de al menos un servicio bancario vía Swagger. </w:t>
      </w:r>
    </w:p>
    <w:p w14:paraId="7F4027A9"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Se cargaron 123785 registros a través de las </w:t>
      </w:r>
      <w:proofErr w:type="spellStart"/>
      <w:r w:rsidRPr="003B289F">
        <w:rPr>
          <w:rFonts w:ascii="Arial" w:hAnsi="Arial" w:cs="Arial"/>
          <w:b/>
          <w:bCs/>
        </w:rPr>
        <w:t>APIs</w:t>
      </w:r>
      <w:proofErr w:type="spellEnd"/>
      <w:r w:rsidRPr="003B289F">
        <w:rPr>
          <w:rFonts w:ascii="Arial" w:hAnsi="Arial" w:cs="Arial"/>
          <w:b/>
          <w:bCs/>
        </w:rPr>
        <w:t xml:space="preserve"> bancarias. </w:t>
      </w:r>
    </w:p>
    <w:p w14:paraId="5B3E7887"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La carga se realizó en 252 lotes, con 0 lotes fallidos. </w:t>
      </w:r>
    </w:p>
    <w:p w14:paraId="06A2AFE2"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Quedó preparada la ejecución del servicio BCB en el puerto 9101. </w:t>
      </w:r>
    </w:p>
    <w:p w14:paraId="2A42269A" w14:textId="77777777" w:rsidR="003B289F" w:rsidRPr="003B289F" w:rsidRDefault="003B289F" w:rsidP="003B289F">
      <w:pPr>
        <w:numPr>
          <w:ilvl w:val="0"/>
          <w:numId w:val="22"/>
        </w:numPr>
        <w:spacing w:before="100" w:beforeAutospacing="1" w:after="100" w:afterAutospacing="1"/>
        <w:rPr>
          <w:rFonts w:ascii="Arial" w:hAnsi="Arial" w:cs="Arial"/>
          <w:b/>
          <w:bCs/>
        </w:rPr>
      </w:pPr>
      <w:r w:rsidRPr="003B289F">
        <w:rPr>
          <w:rFonts w:ascii="Arial" w:hAnsi="Arial" w:cs="Arial"/>
          <w:b/>
          <w:bCs/>
        </w:rPr>
        <w:t xml:space="preserve">Quedó preparada la ejecución del servicio ASFI sobre su base central independiente. </w:t>
      </w:r>
    </w:p>
    <w:p w14:paraId="46CFAFF2" w14:textId="732242EE" w:rsidR="003B289F" w:rsidRPr="003B289F" w:rsidRDefault="003B289F" w:rsidP="003B289F">
      <w:pPr>
        <w:spacing w:before="100" w:beforeAutospacing="1" w:after="100" w:afterAutospacing="1"/>
        <w:rPr>
          <w:rFonts w:ascii="Arial" w:hAnsi="Arial" w:cs="Arial"/>
          <w:b/>
          <w:bCs/>
        </w:rPr>
      </w:pPr>
    </w:p>
    <w:p w14:paraId="289DB420"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17. Conclusiones</w:t>
      </w:r>
    </w:p>
    <w:p w14:paraId="451407F7"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La ejecución realizada permitió dejar el sistema bancario distribuido en un estado técnicamente operativo para la práctica. Se logró completar exitosamente la fase de </w:t>
      </w:r>
      <w:r w:rsidRPr="003B289F">
        <w:rPr>
          <w:rFonts w:ascii="Arial" w:hAnsi="Arial" w:cs="Arial"/>
          <w:b/>
          <w:bCs/>
        </w:rPr>
        <w:lastRenderedPageBreak/>
        <w:t>preparación de infraestructura, limpieza de bases, procesamiento ETL y carga masiva de registros a las 14 bases bancarias distribuidas.</w:t>
      </w:r>
    </w:p>
    <w:p w14:paraId="2C826E7E"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El uso de una arquitectura basada en microservicios demostró ser adecuado para separar responsabilidades por banco y facilitar la carga segmentada de información. Asimismo, la existencia de un servicio central ASFI y un servicio BCB fortalece el modelo de integración distribuida al incorporar un punto central de control y una fuente externa de tipo de cambio.</w:t>
      </w:r>
    </w:p>
    <w:p w14:paraId="22D5907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Desde la perspectiva de ingeniería de software, el trabajo realizado evidenció la importancia de contar con una fase previa de saneamiento de datos, automatización del despliegue, validación de dependencias, control de errores y verificación incremental del sistema. También se comprobó que la correcta orquestación de servicios, bases de datos y procesos ETL es crítica para evitar errores en la integración final.</w:t>
      </w:r>
    </w:p>
    <w:p w14:paraId="76151EDE"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 xml:space="preserve">En síntesis, el proyecto quedó correctamente preparado para operar con el nuevo </w:t>
      </w:r>
      <w:proofErr w:type="spellStart"/>
      <w:r w:rsidRPr="003B289F">
        <w:rPr>
          <w:rFonts w:ascii="Arial" w:hAnsi="Arial" w:cs="Arial"/>
          <w:b/>
          <w:bCs/>
        </w:rPr>
        <w:t>dataset</w:t>
      </w:r>
      <w:proofErr w:type="spellEnd"/>
      <w:r w:rsidRPr="003B289F">
        <w:rPr>
          <w:rFonts w:ascii="Arial" w:hAnsi="Arial" w:cs="Arial"/>
          <w:b/>
          <w:bCs/>
        </w:rPr>
        <w:t>, con la carga bancaria completada y con los servicios centrales listos para su puesta en marcha e integración final.</w:t>
      </w:r>
    </w:p>
    <w:p w14:paraId="234E1679" w14:textId="5AC92F23" w:rsidR="003B289F" w:rsidRPr="003B289F" w:rsidRDefault="003B289F" w:rsidP="003B289F">
      <w:pPr>
        <w:spacing w:before="100" w:beforeAutospacing="1" w:after="100" w:afterAutospacing="1"/>
        <w:rPr>
          <w:rFonts w:ascii="Arial" w:hAnsi="Arial" w:cs="Arial"/>
          <w:b/>
          <w:bCs/>
        </w:rPr>
      </w:pPr>
    </w:p>
    <w:p w14:paraId="05C0E21F" w14:textId="77777777" w:rsidR="003B289F" w:rsidRPr="003B289F" w:rsidRDefault="003B289F" w:rsidP="003B289F">
      <w:pPr>
        <w:spacing w:before="100" w:beforeAutospacing="1" w:after="100" w:afterAutospacing="1"/>
        <w:rPr>
          <w:rFonts w:ascii="Arial" w:hAnsi="Arial" w:cs="Arial"/>
          <w:b/>
          <w:bCs/>
        </w:rPr>
      </w:pPr>
      <w:r w:rsidRPr="003B289F">
        <w:rPr>
          <w:rFonts w:ascii="Arial" w:hAnsi="Arial" w:cs="Arial"/>
          <w:b/>
          <w:bCs/>
        </w:rPr>
        <w:t>18. Recomendaciones</w:t>
      </w:r>
    </w:p>
    <w:p w14:paraId="53AF81A6" w14:textId="77777777" w:rsidR="003B289F" w:rsidRPr="003B289F" w:rsidRDefault="003B289F" w:rsidP="003B289F">
      <w:pPr>
        <w:numPr>
          <w:ilvl w:val="0"/>
          <w:numId w:val="23"/>
        </w:numPr>
        <w:spacing w:before="100" w:beforeAutospacing="1" w:after="100" w:afterAutospacing="1"/>
        <w:rPr>
          <w:rFonts w:ascii="Arial" w:hAnsi="Arial" w:cs="Arial"/>
          <w:b/>
          <w:bCs/>
        </w:rPr>
      </w:pPr>
      <w:r w:rsidRPr="003B289F">
        <w:rPr>
          <w:rFonts w:ascii="Arial" w:hAnsi="Arial" w:cs="Arial"/>
          <w:b/>
          <w:bCs/>
        </w:rPr>
        <w:t xml:space="preserve">Consolidar todas las dependencias del proyecto en un archivo requirements.txt global ubicado en la raíz. </w:t>
      </w:r>
    </w:p>
    <w:p w14:paraId="0F0D9499" w14:textId="77777777" w:rsidR="003B289F" w:rsidRPr="003B289F" w:rsidRDefault="003B289F" w:rsidP="003B289F">
      <w:pPr>
        <w:numPr>
          <w:ilvl w:val="0"/>
          <w:numId w:val="23"/>
        </w:numPr>
        <w:spacing w:before="100" w:beforeAutospacing="1" w:after="100" w:afterAutospacing="1"/>
        <w:rPr>
          <w:rFonts w:ascii="Arial" w:hAnsi="Arial" w:cs="Arial"/>
          <w:b/>
          <w:bCs/>
        </w:rPr>
      </w:pPr>
      <w:r w:rsidRPr="003B289F">
        <w:rPr>
          <w:rFonts w:ascii="Arial" w:hAnsi="Arial" w:cs="Arial"/>
          <w:b/>
          <w:bCs/>
        </w:rPr>
        <w:t xml:space="preserve">Incorporar validación automática del entorno antes de ejecutar scripts de carga o despliegue. </w:t>
      </w:r>
    </w:p>
    <w:p w14:paraId="170A7C83" w14:textId="77777777" w:rsidR="003B289F" w:rsidRPr="003B289F" w:rsidRDefault="003B289F" w:rsidP="003B289F">
      <w:pPr>
        <w:numPr>
          <w:ilvl w:val="0"/>
          <w:numId w:val="23"/>
        </w:numPr>
        <w:spacing w:before="100" w:beforeAutospacing="1" w:after="100" w:afterAutospacing="1"/>
        <w:rPr>
          <w:rFonts w:ascii="Arial" w:hAnsi="Arial" w:cs="Arial"/>
          <w:b/>
          <w:bCs/>
        </w:rPr>
      </w:pPr>
      <w:r w:rsidRPr="003B289F">
        <w:rPr>
          <w:rFonts w:ascii="Arial" w:hAnsi="Arial" w:cs="Arial"/>
          <w:b/>
          <w:bCs/>
        </w:rPr>
        <w:t xml:space="preserve">Homogeneizar los puertos y configuraciones de servicios para evitar errores de integración. </w:t>
      </w:r>
    </w:p>
    <w:p w14:paraId="085779A5" w14:textId="77777777" w:rsidR="003B289F" w:rsidRPr="003B289F" w:rsidRDefault="003B289F" w:rsidP="003B289F">
      <w:pPr>
        <w:numPr>
          <w:ilvl w:val="0"/>
          <w:numId w:val="23"/>
        </w:numPr>
        <w:spacing w:before="100" w:beforeAutospacing="1" w:after="100" w:afterAutospacing="1"/>
        <w:rPr>
          <w:rFonts w:ascii="Arial" w:hAnsi="Arial" w:cs="Arial"/>
          <w:b/>
          <w:bCs/>
        </w:rPr>
      </w:pPr>
      <w:r w:rsidRPr="003B289F">
        <w:rPr>
          <w:rFonts w:ascii="Arial" w:hAnsi="Arial" w:cs="Arial"/>
          <w:b/>
          <w:bCs/>
        </w:rPr>
        <w:t xml:space="preserve">Incorporar </w:t>
      </w:r>
      <w:proofErr w:type="spellStart"/>
      <w:r w:rsidRPr="003B289F">
        <w:rPr>
          <w:rFonts w:ascii="Arial" w:hAnsi="Arial" w:cs="Arial"/>
          <w:b/>
          <w:bCs/>
        </w:rPr>
        <w:t>endpoints</w:t>
      </w:r>
      <w:proofErr w:type="spellEnd"/>
      <w:r w:rsidRPr="003B289F">
        <w:rPr>
          <w:rFonts w:ascii="Arial" w:hAnsi="Arial" w:cs="Arial"/>
          <w:b/>
          <w:bCs/>
        </w:rPr>
        <w:t xml:space="preserve"> de salud consistentes en ASFI y BCB para facilitar pruebas. </w:t>
      </w:r>
    </w:p>
    <w:p w14:paraId="1EE2706E" w14:textId="77777777" w:rsidR="003B289F" w:rsidRPr="003B289F" w:rsidRDefault="003B289F" w:rsidP="003B289F">
      <w:pPr>
        <w:numPr>
          <w:ilvl w:val="0"/>
          <w:numId w:val="23"/>
        </w:numPr>
        <w:spacing w:before="100" w:beforeAutospacing="1" w:after="100" w:afterAutospacing="1"/>
        <w:rPr>
          <w:rFonts w:ascii="Arial" w:hAnsi="Arial" w:cs="Arial"/>
          <w:b/>
          <w:bCs/>
        </w:rPr>
      </w:pPr>
      <w:r w:rsidRPr="003B289F">
        <w:rPr>
          <w:rFonts w:ascii="Arial" w:hAnsi="Arial" w:cs="Arial"/>
          <w:b/>
          <w:bCs/>
        </w:rPr>
        <w:t xml:space="preserve">Automatizar el levantamiento de BCB y ASFI en scripts equivalentes a start_all_banks.ps1. </w:t>
      </w:r>
    </w:p>
    <w:p w14:paraId="6FFFFC5B" w14:textId="77777777" w:rsidR="003B289F" w:rsidRPr="003B289F" w:rsidRDefault="003B289F" w:rsidP="003B289F">
      <w:pPr>
        <w:numPr>
          <w:ilvl w:val="0"/>
          <w:numId w:val="23"/>
        </w:numPr>
        <w:spacing w:before="100" w:beforeAutospacing="1" w:after="100" w:afterAutospacing="1"/>
        <w:rPr>
          <w:rFonts w:ascii="Arial" w:hAnsi="Arial" w:cs="Arial"/>
          <w:b/>
          <w:bCs/>
        </w:rPr>
      </w:pPr>
      <w:r w:rsidRPr="003B289F">
        <w:rPr>
          <w:rFonts w:ascii="Arial" w:hAnsi="Arial" w:cs="Arial"/>
          <w:b/>
          <w:bCs/>
        </w:rPr>
        <w:t>Implementar un script de verificación final que compruebe conteos por banco y por motor de base de datos luego de cada carga.</w:t>
      </w:r>
    </w:p>
    <w:p w14:paraId="1FCA844E" w14:textId="4C7A4BB2" w:rsidR="006D38B1" w:rsidRPr="00E562FC" w:rsidRDefault="006D38B1" w:rsidP="003B289F">
      <w:pPr>
        <w:spacing w:before="100" w:beforeAutospacing="1" w:after="100" w:afterAutospacing="1"/>
        <w:rPr>
          <w:rFonts w:ascii="Arial" w:hAnsi="Arial" w:cs="Arial"/>
        </w:rPr>
      </w:pPr>
    </w:p>
    <w:sectPr w:rsidR="006D38B1" w:rsidRPr="00E562FC" w:rsidSect="00E562FC">
      <w:pgSz w:w="12242" w:h="15842" w:code="1"/>
      <w:pgMar w:top="851" w:right="1134"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CB3"/>
    <w:multiLevelType w:val="multilevel"/>
    <w:tmpl w:val="340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003"/>
    <w:multiLevelType w:val="multilevel"/>
    <w:tmpl w:val="D6B2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2BDD"/>
    <w:multiLevelType w:val="multilevel"/>
    <w:tmpl w:val="D1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F5EC0"/>
    <w:multiLevelType w:val="multilevel"/>
    <w:tmpl w:val="491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1617B"/>
    <w:multiLevelType w:val="multilevel"/>
    <w:tmpl w:val="F7E6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F15A2"/>
    <w:multiLevelType w:val="multilevel"/>
    <w:tmpl w:val="303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013F5"/>
    <w:multiLevelType w:val="multilevel"/>
    <w:tmpl w:val="976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554C2"/>
    <w:multiLevelType w:val="multilevel"/>
    <w:tmpl w:val="CE1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D1205"/>
    <w:multiLevelType w:val="multilevel"/>
    <w:tmpl w:val="DB3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D269C"/>
    <w:multiLevelType w:val="multilevel"/>
    <w:tmpl w:val="E0D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F3EE5"/>
    <w:multiLevelType w:val="multilevel"/>
    <w:tmpl w:val="0EF6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D24E7"/>
    <w:multiLevelType w:val="multilevel"/>
    <w:tmpl w:val="EB7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6576C"/>
    <w:multiLevelType w:val="multilevel"/>
    <w:tmpl w:val="25B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96D1F"/>
    <w:multiLevelType w:val="multilevel"/>
    <w:tmpl w:val="3936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13E22"/>
    <w:multiLevelType w:val="multilevel"/>
    <w:tmpl w:val="AE82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4624A"/>
    <w:multiLevelType w:val="multilevel"/>
    <w:tmpl w:val="EEA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53718"/>
    <w:multiLevelType w:val="multilevel"/>
    <w:tmpl w:val="A79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83600"/>
    <w:multiLevelType w:val="multilevel"/>
    <w:tmpl w:val="CCA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A3463"/>
    <w:multiLevelType w:val="multilevel"/>
    <w:tmpl w:val="0FD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80660"/>
    <w:multiLevelType w:val="multilevel"/>
    <w:tmpl w:val="6D0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92EB1"/>
    <w:multiLevelType w:val="multilevel"/>
    <w:tmpl w:val="FF6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8680A"/>
    <w:multiLevelType w:val="multilevel"/>
    <w:tmpl w:val="138C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B3B95"/>
    <w:multiLevelType w:val="multilevel"/>
    <w:tmpl w:val="2A4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057786">
    <w:abstractNumId w:val="17"/>
  </w:num>
  <w:num w:numId="2" w16cid:durableId="981158381">
    <w:abstractNumId w:val="18"/>
  </w:num>
  <w:num w:numId="3" w16cid:durableId="1258321403">
    <w:abstractNumId w:val="12"/>
  </w:num>
  <w:num w:numId="4" w16cid:durableId="833884705">
    <w:abstractNumId w:val="0"/>
  </w:num>
  <w:num w:numId="5" w16cid:durableId="1035427982">
    <w:abstractNumId w:val="8"/>
  </w:num>
  <w:num w:numId="6" w16cid:durableId="124810529">
    <w:abstractNumId w:val="19"/>
  </w:num>
  <w:num w:numId="7" w16cid:durableId="27264377">
    <w:abstractNumId w:val="9"/>
  </w:num>
  <w:num w:numId="8" w16cid:durableId="1522818093">
    <w:abstractNumId w:val="3"/>
  </w:num>
  <w:num w:numId="9" w16cid:durableId="2057653560">
    <w:abstractNumId w:val="20"/>
  </w:num>
  <w:num w:numId="10" w16cid:durableId="1723208751">
    <w:abstractNumId w:val="7"/>
  </w:num>
  <w:num w:numId="11" w16cid:durableId="1114863357">
    <w:abstractNumId w:val="1"/>
  </w:num>
  <w:num w:numId="12" w16cid:durableId="1999117892">
    <w:abstractNumId w:val="5"/>
  </w:num>
  <w:num w:numId="13" w16cid:durableId="1677925909">
    <w:abstractNumId w:val="16"/>
  </w:num>
  <w:num w:numId="14" w16cid:durableId="108284082">
    <w:abstractNumId w:val="11"/>
  </w:num>
  <w:num w:numId="15" w16cid:durableId="855312170">
    <w:abstractNumId w:val="6"/>
  </w:num>
  <w:num w:numId="16" w16cid:durableId="788939592">
    <w:abstractNumId w:val="2"/>
  </w:num>
  <w:num w:numId="17" w16cid:durableId="605504501">
    <w:abstractNumId w:val="22"/>
  </w:num>
  <w:num w:numId="18" w16cid:durableId="1014848198">
    <w:abstractNumId w:val="14"/>
  </w:num>
  <w:num w:numId="19" w16cid:durableId="509759214">
    <w:abstractNumId w:val="10"/>
  </w:num>
  <w:num w:numId="20" w16cid:durableId="1888253738">
    <w:abstractNumId w:val="15"/>
  </w:num>
  <w:num w:numId="21" w16cid:durableId="1252817190">
    <w:abstractNumId w:val="13"/>
  </w:num>
  <w:num w:numId="22" w16cid:durableId="1976328478">
    <w:abstractNumId w:val="21"/>
  </w:num>
  <w:num w:numId="23" w16cid:durableId="1794714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2FC"/>
    <w:rsid w:val="003B289F"/>
    <w:rsid w:val="0047139D"/>
    <w:rsid w:val="004B1C09"/>
    <w:rsid w:val="006B2B81"/>
    <w:rsid w:val="006D38B1"/>
    <w:rsid w:val="00AC0056"/>
    <w:rsid w:val="00D56B76"/>
    <w:rsid w:val="00E562FC"/>
    <w:rsid w:val="00F41F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1311"/>
  <w15:chartTrackingRefBased/>
  <w15:docId w15:val="{5AB462C2-ADB0-4719-87DC-D1ED2F7F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FC"/>
    <w:pPr>
      <w:spacing w:after="120" w:line="240" w:lineRule="auto"/>
    </w:pPr>
    <w:rPr>
      <w:rFonts w:eastAsia="Times New Roman" w:cs="Times New Roman"/>
      <w:kern w:val="0"/>
      <w:sz w:val="24"/>
      <w:szCs w:val="24"/>
      <w:lang w:eastAsia="es-ES"/>
      <w14:ligatures w14:val="none"/>
    </w:rPr>
  </w:style>
  <w:style w:type="paragraph" w:styleId="Ttulo1">
    <w:name w:val="heading 1"/>
    <w:basedOn w:val="Normal"/>
    <w:next w:val="Normal"/>
    <w:link w:val="Ttulo1Car"/>
    <w:uiPriority w:val="9"/>
    <w:qFormat/>
    <w:rsid w:val="00E562F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nhideWhenUsed/>
    <w:qFormat/>
    <w:rsid w:val="00E562F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E562FC"/>
    <w:pPr>
      <w:keepNext/>
      <w:keepLines/>
      <w:spacing w:before="160" w:after="8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E562FC"/>
    <w:pPr>
      <w:keepNext/>
      <w:keepLines/>
      <w:spacing w:before="80" w:after="40" w:line="259" w:lineRule="auto"/>
      <w:outlineLvl w:val="3"/>
    </w:pPr>
    <w:rPr>
      <w:rFonts w:eastAsiaTheme="majorEastAsia"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E562FC"/>
    <w:pPr>
      <w:keepNext/>
      <w:keepLines/>
      <w:spacing w:before="80" w:after="40" w:line="259" w:lineRule="auto"/>
      <w:outlineLvl w:val="4"/>
    </w:pPr>
    <w:rPr>
      <w:rFonts w:eastAsiaTheme="majorEastAsia"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E562FC"/>
    <w:pPr>
      <w:keepNext/>
      <w:keepLines/>
      <w:spacing w:before="40" w:after="0" w:line="259" w:lineRule="auto"/>
      <w:outlineLvl w:val="5"/>
    </w:pPr>
    <w:rPr>
      <w:rFonts w:eastAsiaTheme="majorEastAsia"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E562FC"/>
    <w:pPr>
      <w:keepNext/>
      <w:keepLines/>
      <w:spacing w:before="40" w:after="0" w:line="259" w:lineRule="auto"/>
      <w:outlineLvl w:val="6"/>
    </w:pPr>
    <w:rPr>
      <w:rFonts w:eastAsiaTheme="majorEastAsia"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E562FC"/>
    <w:pPr>
      <w:keepNext/>
      <w:keepLines/>
      <w:spacing w:after="0" w:line="259" w:lineRule="auto"/>
      <w:outlineLvl w:val="7"/>
    </w:pPr>
    <w:rPr>
      <w:rFonts w:eastAsiaTheme="majorEastAsia"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E562FC"/>
    <w:pPr>
      <w:keepNext/>
      <w:keepLines/>
      <w:spacing w:after="0" w:line="259" w:lineRule="auto"/>
      <w:outlineLvl w:val="8"/>
    </w:pPr>
    <w:rPr>
      <w:rFonts w:eastAsiaTheme="majorEastAsia"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62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62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62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62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62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62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62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62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62FC"/>
    <w:rPr>
      <w:rFonts w:eastAsiaTheme="majorEastAsia" w:cstheme="majorBidi"/>
      <w:color w:val="272727" w:themeColor="text1" w:themeTint="D8"/>
    </w:rPr>
  </w:style>
  <w:style w:type="paragraph" w:styleId="Ttulo">
    <w:name w:val="Title"/>
    <w:basedOn w:val="Normal"/>
    <w:next w:val="Normal"/>
    <w:link w:val="TtuloCar"/>
    <w:uiPriority w:val="10"/>
    <w:qFormat/>
    <w:rsid w:val="00E562F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562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62FC"/>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562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62FC"/>
    <w:pPr>
      <w:spacing w:before="160" w:after="160" w:line="259" w:lineRule="auto"/>
      <w:jc w:val="center"/>
    </w:pPr>
    <w:rPr>
      <w:rFonts w:eastAsia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E562FC"/>
    <w:rPr>
      <w:i/>
      <w:iCs/>
      <w:color w:val="404040" w:themeColor="text1" w:themeTint="BF"/>
    </w:rPr>
  </w:style>
  <w:style w:type="paragraph" w:styleId="Prrafodelista">
    <w:name w:val="List Paragraph"/>
    <w:basedOn w:val="Normal"/>
    <w:uiPriority w:val="34"/>
    <w:qFormat/>
    <w:rsid w:val="00E562FC"/>
    <w:pPr>
      <w:spacing w:after="160" w:line="259" w:lineRule="auto"/>
      <w:ind w:left="720"/>
      <w:contextualSpacing/>
    </w:pPr>
    <w:rPr>
      <w:rFonts w:eastAsia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E562FC"/>
    <w:rPr>
      <w:i/>
      <w:iCs/>
      <w:color w:val="0F4761" w:themeColor="accent1" w:themeShade="BF"/>
    </w:rPr>
  </w:style>
  <w:style w:type="paragraph" w:styleId="Citadestacada">
    <w:name w:val="Intense Quote"/>
    <w:basedOn w:val="Normal"/>
    <w:next w:val="Normal"/>
    <w:link w:val="CitadestacadaCar"/>
    <w:uiPriority w:val="30"/>
    <w:qFormat/>
    <w:rsid w:val="00E562F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E562FC"/>
    <w:rPr>
      <w:i/>
      <w:iCs/>
      <w:color w:val="0F4761" w:themeColor="accent1" w:themeShade="BF"/>
    </w:rPr>
  </w:style>
  <w:style w:type="character" w:styleId="Referenciaintensa">
    <w:name w:val="Intense Reference"/>
    <w:basedOn w:val="Fuentedeprrafopredeter"/>
    <w:uiPriority w:val="32"/>
    <w:qFormat/>
    <w:rsid w:val="00E56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2800</Words>
  <Characters>15289</Characters>
  <Application>Microsoft Office Word</Application>
  <DocSecurity>0</DocSecurity>
  <Lines>413</Lines>
  <Paragraphs>132</Paragraphs>
  <ScaleCrop>false</ScaleCrop>
  <Company/>
  <LinksUpToDate>false</LinksUpToDate>
  <CharactersWithSpaces>17957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Mollo Vargas</dc:creator>
  <cp:keywords/>
  <dc:description/>
  <cp:lastModifiedBy>Israel Mollo Vargas</cp:lastModifiedBy>
  <cp:revision>2</cp:revision>
  <dcterms:created xsi:type="dcterms:W3CDTF">2026-04-03T03:35:00Z</dcterms:created>
  <dcterms:modified xsi:type="dcterms:W3CDTF">2026-04-03T03:35:00Z</dcterms:modified>
</cp:coreProperties>
</file>