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0517C273" w:rsidR="007A62C6" w:rsidRPr="006451DC" w:rsidRDefault="007A62C6" w:rsidP="005450AA">
      <w:pPr>
        <w:pStyle w:val="Title"/>
      </w:pPr>
      <w:r w:rsidRPr="00AF5BF5">
        <w:t xml:space="preserve">Coronary </w:t>
      </w:r>
      <w:r w:rsidR="005450AA">
        <w:t>a</w:t>
      </w:r>
      <w:r w:rsidRPr="00AF5BF5">
        <w:t xml:space="preserve">rtery </w:t>
      </w:r>
      <w:r w:rsidR="005450AA">
        <w:t>c</w:t>
      </w:r>
      <w:r w:rsidRPr="00AF5BF5">
        <w:t xml:space="preserve">alcium </w:t>
      </w:r>
      <w:r w:rsidR="005450AA">
        <w:t>m</w:t>
      </w:r>
      <w:r w:rsidRPr="00AF5BF5">
        <w:t xml:space="preserve">ass </w:t>
      </w:r>
      <w:r w:rsidR="005450AA">
        <w:t>m</w:t>
      </w:r>
      <w:r w:rsidRPr="00AF5BF5">
        <w:t xml:space="preserve">easurement </w:t>
      </w:r>
      <w:r w:rsidR="005450AA">
        <w:t>b</w:t>
      </w:r>
      <w:r w:rsidRPr="00AF5BF5">
        <w:t xml:space="preserve">ased on </w:t>
      </w:r>
      <w:r w:rsidR="005450AA">
        <w:t>i</w:t>
      </w:r>
      <w:r w:rsidRPr="00AF5BF5">
        <w:t>ntegrated</w:t>
      </w:r>
      <w:r w:rsidR="005450AA">
        <w:t xml:space="preserve"> i</w:t>
      </w:r>
      <w:r w:rsidRPr="00AF5BF5">
        <w:t>ntensity</w:t>
      </w:r>
      <w:r>
        <w:t xml:space="preserve"> and </w:t>
      </w:r>
      <w:r w:rsidR="005450AA">
        <w:t>v</w:t>
      </w:r>
      <w:r>
        <w:t xml:space="preserve">olume </w:t>
      </w:r>
      <w:r w:rsidR="005450AA">
        <w:t>f</w:t>
      </w:r>
      <w:r>
        <w:t>raction</w:t>
      </w:r>
      <w:r w:rsidR="00037F1B" w:rsidRPr="00037F1B">
        <w:t xml:space="preserve"> </w:t>
      </w:r>
      <w:r w:rsidR="005450AA">
        <w:t>t</w:t>
      </w:r>
      <w:r w:rsidR="00037F1B" w:rsidRPr="00AF5BF5">
        <w:t>echnique</w:t>
      </w:r>
      <w:r w:rsidR="00037F1B">
        <w:t>s</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567549" w:rsidRDefault="007A62C6" w:rsidP="005450AA">
      <w:pPr>
        <w:pStyle w:val="Subtitle"/>
        <w:rPr>
          <w:b/>
          <w:bCs/>
          <w:sz w:val="24"/>
          <w:szCs w:val="24"/>
        </w:rPr>
      </w:pPr>
      <w:r w:rsidRPr="00567549">
        <w:rPr>
          <w:b/>
          <w:bCs/>
          <w:sz w:val="24"/>
          <w:szCs w:val="24"/>
        </w:rPr>
        <w:t xml:space="preserve">Dale Black, </w:t>
      </w:r>
      <w:proofErr w:type="spellStart"/>
      <w:r w:rsidRPr="00567549">
        <w:rPr>
          <w:b/>
          <w:bCs/>
          <w:sz w:val="24"/>
          <w:szCs w:val="24"/>
        </w:rPr>
        <w:t>Xingshuo</w:t>
      </w:r>
      <w:proofErr w:type="spellEnd"/>
      <w:r w:rsidRPr="00567549">
        <w:rPr>
          <w:b/>
          <w:bCs/>
          <w:sz w:val="24"/>
          <w:szCs w:val="24"/>
        </w:rPr>
        <w:t xml:space="preserve"> Xiao, </w:t>
      </w:r>
      <w:proofErr w:type="spellStart"/>
      <w:r w:rsidRPr="00567549">
        <w:rPr>
          <w:b/>
          <w:bCs/>
          <w:sz w:val="24"/>
          <w:szCs w:val="24"/>
        </w:rPr>
        <w:t>Sabee</w:t>
      </w:r>
      <w:proofErr w:type="spellEnd"/>
      <w:r w:rsidRPr="00567549">
        <w:rPr>
          <w:b/>
          <w:bCs/>
          <w:sz w:val="24"/>
          <w:szCs w:val="24"/>
        </w:rPr>
        <w:t xml:space="preserve"> </w:t>
      </w:r>
      <w:proofErr w:type="spellStart"/>
      <w:r w:rsidRPr="00567549">
        <w:rPr>
          <w:b/>
          <w:bCs/>
          <w:sz w:val="24"/>
          <w:szCs w:val="24"/>
        </w:rPr>
        <w:t>Molloi</w:t>
      </w:r>
      <w:proofErr w:type="spellEnd"/>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567549" w:rsidRDefault="007A62C6" w:rsidP="005450AA">
      <w:pPr>
        <w:pStyle w:val="ListParagraph"/>
        <w:spacing w:line="480" w:lineRule="auto"/>
        <w:ind w:left="0"/>
        <w:rPr>
          <w:rFonts w:cstheme="minorHAnsi"/>
          <w:sz w:val="20"/>
          <w:szCs w:val="20"/>
        </w:rPr>
      </w:pPr>
      <w:r w:rsidRPr="00567549">
        <w:rPr>
          <w:rFonts w:cstheme="minorHAnsi"/>
          <w:sz w:val="20"/>
          <w:szCs w:val="20"/>
        </w:rPr>
        <w:t>Department of Radiological Sciences, University of California, Irvine,</w:t>
      </w:r>
    </w:p>
    <w:p w14:paraId="158AA6A3" w14:textId="77777777" w:rsidR="007A62C6" w:rsidRPr="00AF5BF5" w:rsidRDefault="007A62C6" w:rsidP="005450AA">
      <w:pPr>
        <w:pStyle w:val="ListParagraph"/>
        <w:spacing w:line="480" w:lineRule="auto"/>
        <w:ind w:left="0"/>
        <w:rPr>
          <w:rFonts w:cstheme="minorHAnsi"/>
          <w:szCs w:val="22"/>
        </w:rPr>
      </w:pPr>
      <w:r w:rsidRPr="00567549">
        <w:rPr>
          <w:rFonts w:cstheme="minorHAnsi"/>
          <w:sz w:val="20"/>
          <w:szCs w:val="20"/>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proofErr w:type="spellStart"/>
      <w:r w:rsidRPr="00AF5BF5">
        <w:rPr>
          <w:rFonts w:eastAsia="Calibri" w:cstheme="minorHAnsi"/>
          <w:szCs w:val="22"/>
        </w:rPr>
        <w:t>Sabee</w:t>
      </w:r>
      <w:proofErr w:type="spellEnd"/>
      <w:r w:rsidRPr="00AF5BF5">
        <w:rPr>
          <w:rFonts w:eastAsia="Calibri" w:cstheme="minorHAnsi"/>
          <w:szCs w:val="22"/>
        </w:rPr>
        <w:t xml:space="preserve"> </w:t>
      </w:r>
      <w:proofErr w:type="spellStart"/>
      <w:r w:rsidRPr="00AF5BF5">
        <w:rPr>
          <w:rFonts w:eastAsia="Calibri" w:cstheme="minorHAnsi"/>
          <w:szCs w:val="22"/>
        </w:rPr>
        <w:t>Molloi</w:t>
      </w:r>
      <w:proofErr w:type="spellEnd"/>
      <w:r w:rsidRPr="00AF5BF5">
        <w:rPr>
          <w:rFonts w:eastAsia="Calibri" w:cstheme="minorHAnsi"/>
          <w:szCs w:val="22"/>
        </w:rPr>
        <w:t>,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7" w:history="1">
        <w:r w:rsidRPr="00AF5BF5">
          <w:rPr>
            <w:rStyle w:val="Hyperlink"/>
            <w:rFonts w:eastAsia="Calibri" w:cstheme="minorHAnsi"/>
            <w:szCs w:val="22"/>
          </w:rPr>
          <w:t>symolloi@uci.edu</w:t>
        </w:r>
      </w:hyperlink>
    </w:p>
    <w:p w14:paraId="1F0A4AB5" w14:textId="1A0B160C" w:rsidR="007A62C6" w:rsidRDefault="007A62C6">
      <w:r>
        <w:br w:type="page"/>
      </w:r>
    </w:p>
    <w:p w14:paraId="179DDC77" w14:textId="6F12CCFA" w:rsidR="00636378" w:rsidRDefault="007A62C6" w:rsidP="00560284">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r w:rsidR="001A194C">
        <w:rPr>
          <w:rFonts w:asciiTheme="minorHAnsi" w:hAnsiTheme="minorHAnsi" w:cstheme="minorHAnsi"/>
        </w:rPr>
        <w:softHyphen/>
      </w:r>
    </w:p>
    <w:p w14:paraId="3F4E7354" w14:textId="630A0F17" w:rsidR="002B490A" w:rsidRDefault="002B490A" w:rsidP="002B490A">
      <w:pPr>
        <w:pStyle w:val="Heading2"/>
        <w:spacing w:line="480" w:lineRule="auto"/>
      </w:pPr>
      <w:r>
        <w:t>Purpose</w:t>
      </w:r>
    </w:p>
    <w:p w14:paraId="13F1E363" w14:textId="27F35E53" w:rsidR="002B490A" w:rsidRPr="002B490A" w:rsidRDefault="002B490A" w:rsidP="002B490A">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does not </w:t>
      </w:r>
      <w:r>
        <w:rPr>
          <w:rFonts w:cstheme="minorHAnsi"/>
        </w:rPr>
        <w:t>detect</w:t>
      </w:r>
      <w:r w:rsidRPr="003E3089">
        <w:rPr>
          <w:rFonts w:cstheme="minorHAnsi"/>
        </w:rPr>
        <w:t xml:space="preserve"> all the calcium </w:t>
      </w:r>
      <w:r>
        <w:rPr>
          <w:rFonts w:cstheme="minorHAnsi"/>
        </w:rPr>
        <w:t>present</w:t>
      </w:r>
      <w:r w:rsidRPr="003E3089">
        <w:rPr>
          <w:rFonts w:cstheme="minorHAnsi"/>
        </w:rPr>
        <w:t xml:space="preserve"> in computed tomography scans</w:t>
      </w:r>
      <w:r>
        <w:rPr>
          <w:rFonts w:cstheme="minorHAnsi"/>
        </w:rPr>
        <w:t xml:space="preserve"> of the heart.</w:t>
      </w:r>
      <w:r w:rsidRPr="003E3089">
        <w:rPr>
          <w:rFonts w:cstheme="minorHAnsi"/>
        </w:rPr>
        <w:t xml:space="preserve"> A technique that removes the need for thresholding and quantifies calcium mass more</w:t>
      </w:r>
      <w:r>
        <w:rPr>
          <w:rFonts w:cstheme="minorHAnsi"/>
        </w:rPr>
        <w:t xml:space="preserve"> </w:t>
      </w:r>
      <w:r w:rsidRPr="003E3089">
        <w:rPr>
          <w:rFonts w:cstheme="minorHAnsi"/>
        </w:rPr>
        <w:t>accurately and reproducibly is needed.</w:t>
      </w:r>
    </w:p>
    <w:p w14:paraId="6FCF08E0" w14:textId="3E765983" w:rsidR="002B490A" w:rsidRDefault="002B490A" w:rsidP="002B490A">
      <w:pPr>
        <w:pStyle w:val="Heading2"/>
        <w:spacing w:line="480" w:lineRule="auto"/>
      </w:pPr>
      <w:r>
        <w:t>Approach</w:t>
      </w:r>
    </w:p>
    <w:p w14:paraId="5D54DBBE" w14:textId="50588C5E" w:rsidR="002B490A" w:rsidRPr="002B490A" w:rsidRDefault="002B490A" w:rsidP="002B490A">
      <w:pPr>
        <w:spacing w:line="480" w:lineRule="auto"/>
        <w:rPr>
          <w:rFonts w:cstheme="minorHAnsi"/>
        </w:rPr>
      </w:pPr>
      <w:r>
        <w:rPr>
          <w:rFonts w:cstheme="minorHAnsi"/>
        </w:rPr>
        <w:t>I</w:t>
      </w:r>
      <w:r w:rsidRPr="003E3089">
        <w:rPr>
          <w:rFonts w:cstheme="minorHAnsi"/>
        </w:rPr>
        <w:t xml:space="preserve">ntegrated </w:t>
      </w:r>
      <w:r>
        <w:rPr>
          <w:rFonts w:cstheme="minorHAnsi"/>
        </w:rPr>
        <w:t>intensity and volume fraction techniques</w:t>
      </w:r>
      <w:r w:rsidRPr="003E3089">
        <w:rPr>
          <w:rFonts w:cstheme="minorHAnsi"/>
        </w:rPr>
        <w:t xml:space="preserve"> </w:t>
      </w:r>
      <w:r>
        <w:rPr>
          <w:rFonts w:cstheme="minorHAnsi"/>
        </w:rPr>
        <w:t>were</w:t>
      </w:r>
      <w:r w:rsidRPr="003E3089">
        <w:rPr>
          <w:rFonts w:cstheme="minorHAnsi"/>
        </w:rPr>
        <w:t xml:space="preserve"> </w:t>
      </w:r>
      <w:r>
        <w:rPr>
          <w:rFonts w:cstheme="minorHAnsi"/>
        </w:rPr>
        <w:t>evaluated</w:t>
      </w:r>
      <w:r w:rsidRPr="003E3089">
        <w:rPr>
          <w:rFonts w:cstheme="minorHAnsi"/>
        </w:rPr>
        <w:t xml:space="preserve"> for </w:t>
      </w:r>
      <w:r>
        <w:rPr>
          <w:rFonts w:cstheme="minorHAnsi"/>
        </w:rPr>
        <w:t xml:space="preserve">accurate </w:t>
      </w:r>
      <w:r w:rsidRPr="003E3089">
        <w:rPr>
          <w:rFonts w:cstheme="minorHAnsi"/>
        </w:rPr>
        <w:t>quantification</w:t>
      </w:r>
      <w:r>
        <w:rPr>
          <w:rFonts w:cstheme="minorHAnsi"/>
        </w:rPr>
        <w:t xml:space="preserve"> of </w:t>
      </w:r>
      <w:r w:rsidRPr="00E405EB">
        <w:rPr>
          <w:rFonts w:cstheme="minorHAnsi"/>
        </w:rPr>
        <w:t>calcium mass</w:t>
      </w:r>
      <w:r w:rsidRPr="003E3089">
        <w:rPr>
          <w:rFonts w:cstheme="minorHAnsi"/>
        </w:rPr>
        <w:t xml:space="preserve">. Integrated </w:t>
      </w:r>
      <w:r>
        <w:rPr>
          <w:rFonts w:cstheme="minorHAnsi"/>
        </w:rPr>
        <w:t xml:space="preserve">intensity </w:t>
      </w:r>
      <w:r w:rsidRPr="003E3089">
        <w:rPr>
          <w:rFonts w:cstheme="minorHAnsi"/>
        </w:rPr>
        <w:t>calcium mass</w:t>
      </w:r>
      <w:r>
        <w:rPr>
          <w:rFonts w:cstheme="minorHAnsi"/>
        </w:rPr>
        <w:t>,</w:t>
      </w:r>
      <w:r w:rsidRPr="003E3089">
        <w:rPr>
          <w:rFonts w:cstheme="minorHAnsi"/>
        </w:rPr>
        <w:t xml:space="preserve"> volume fraction calcium mass</w:t>
      </w:r>
      <w:r>
        <w:rPr>
          <w:rFonts w:cstheme="minorHAnsi"/>
        </w:rPr>
        <w:t xml:space="preserve">, </w:t>
      </w:r>
      <w:proofErr w:type="spellStart"/>
      <w:r w:rsidRPr="003E3089">
        <w:rPr>
          <w:rFonts w:cstheme="minorHAnsi"/>
        </w:rPr>
        <w:t>Agatston</w:t>
      </w:r>
      <w:proofErr w:type="spellEnd"/>
      <w:r w:rsidRPr="003E3089">
        <w:rPr>
          <w:rFonts w:cstheme="minorHAnsi"/>
        </w:rPr>
        <w:t xml:space="preserve"> </w:t>
      </w:r>
      <w:proofErr w:type="gramStart"/>
      <w:r w:rsidRPr="003E3089">
        <w:rPr>
          <w:rFonts w:cstheme="minorHAnsi"/>
        </w:rPr>
        <w:t>scoring</w:t>
      </w:r>
      <w:proofErr w:type="gramEnd"/>
      <w:r w:rsidRPr="003E3089">
        <w:rPr>
          <w:rFonts w:cstheme="minorHAnsi"/>
        </w:rPr>
        <w:t xml:space="preserve"> and spatially weighted calcium scoring were compared to known calcium mass</w:t>
      </w:r>
      <w:r>
        <w:rPr>
          <w:rFonts w:cstheme="minorHAnsi"/>
        </w:rPr>
        <w:t xml:space="preserve"> in</w:t>
      </w:r>
      <w:r w:rsidRPr="003E3089">
        <w:rPr>
          <w:rFonts w:cstheme="minorHAnsi"/>
        </w:rPr>
        <w:t xml:space="preserve"> simulated </w:t>
      </w:r>
      <w:r>
        <w:rPr>
          <w:rFonts w:cstheme="minorHAnsi"/>
        </w:rPr>
        <w:t>and physical phantoms</w:t>
      </w:r>
      <w:r w:rsidRPr="003E3089">
        <w:rPr>
          <w:rFonts w:cstheme="minorHAnsi"/>
        </w:rPr>
        <w:t>.</w:t>
      </w:r>
      <w:r>
        <w:rPr>
          <w:rFonts w:cstheme="minorHAnsi"/>
        </w:rPr>
        <w:t xml:space="preserve"> The simulation was created </w:t>
      </w:r>
      <w:r w:rsidRPr="003E3089">
        <w:rPr>
          <w:rFonts w:cstheme="minorHAnsi"/>
        </w:rPr>
        <w:t xml:space="preserve">to match a 320-slice CT scanner. </w:t>
      </w:r>
      <w:r>
        <w:rPr>
          <w:rFonts w:cstheme="minorHAnsi"/>
        </w:rPr>
        <w:t>Fat</w:t>
      </w:r>
      <w:r w:rsidRPr="003E3089">
        <w:rPr>
          <w:rFonts w:cstheme="minorHAnsi"/>
        </w:rPr>
        <w:t xml:space="preserve"> rings were added</w:t>
      </w:r>
      <w:r>
        <w:rPr>
          <w:rFonts w:cstheme="minorHAnsi"/>
        </w:rPr>
        <w:t xml:space="preserve"> to the simulated phantoms</w:t>
      </w:r>
      <w:r w:rsidRPr="003E3089">
        <w:rPr>
          <w:rFonts w:cstheme="minorHAnsi"/>
        </w:rPr>
        <w:t xml:space="preserve">, which resulted in small </w:t>
      </w:r>
      <w:r>
        <w:rPr>
          <w:rFonts w:cstheme="minorHAnsi"/>
        </w:rPr>
        <w:t>(</w:t>
      </w:r>
      <w:r w:rsidRPr="003E3089">
        <w:rPr>
          <w:rFonts w:cstheme="minorHAnsi"/>
        </w:rPr>
        <w:t>30x20</w:t>
      </w:r>
      <w:r>
        <w:rPr>
          <w:rFonts w:cstheme="minorHAnsi"/>
        </w:rPr>
        <w:t xml:space="preserve"> </w:t>
      </w:r>
      <w:r w:rsidRPr="003E3089">
        <w:rPr>
          <w:rFonts w:cstheme="minorHAnsi"/>
        </w:rPr>
        <w:t>cm</w:t>
      </w:r>
      <w:r w:rsidRPr="00560284">
        <w:rPr>
          <w:rFonts w:cstheme="minorHAnsi"/>
          <w:vertAlign w:val="superscript"/>
        </w:rPr>
        <w:t>2</w:t>
      </w:r>
      <w:r>
        <w:rPr>
          <w:rFonts w:cstheme="minorHAnsi"/>
        </w:rPr>
        <w:t>),</w:t>
      </w:r>
      <w:r w:rsidRPr="003E3089">
        <w:rPr>
          <w:rFonts w:cstheme="minorHAnsi"/>
        </w:rPr>
        <w:t xml:space="preserve"> medium </w:t>
      </w:r>
      <w:r>
        <w:rPr>
          <w:rFonts w:cstheme="minorHAnsi"/>
        </w:rPr>
        <w:t>(</w:t>
      </w:r>
      <w:r w:rsidRPr="003E3089">
        <w:rPr>
          <w:rFonts w:cstheme="minorHAnsi"/>
        </w:rPr>
        <w:t>35x25</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3E3089">
        <w:rPr>
          <w:rFonts w:cstheme="minorHAnsi"/>
        </w:rPr>
        <w:t xml:space="preserve"> and large </w:t>
      </w:r>
      <w:r>
        <w:rPr>
          <w:rFonts w:cstheme="minorHAnsi"/>
        </w:rPr>
        <w:t>(</w:t>
      </w:r>
      <w:r w:rsidRPr="003E3089">
        <w:rPr>
          <w:rFonts w:cstheme="minorHAnsi"/>
        </w:rPr>
        <w:t>40x30</w:t>
      </w:r>
      <w:r>
        <w:rPr>
          <w:rFonts w:cstheme="minorHAnsi"/>
        </w:rPr>
        <w:t xml:space="preserve"> </w:t>
      </w:r>
      <w:r w:rsidRPr="003E3089">
        <w:rPr>
          <w:rFonts w:cstheme="minorHAnsi"/>
        </w:rPr>
        <w:t>cm</w:t>
      </w:r>
      <w:r w:rsidRPr="00C04DC4">
        <w:rPr>
          <w:rFonts w:cstheme="minorHAnsi"/>
          <w:vertAlign w:val="superscript"/>
        </w:rPr>
        <w:t>2</w:t>
      </w:r>
      <w:r>
        <w:rPr>
          <w:rFonts w:cstheme="minorHAnsi"/>
        </w:rPr>
        <w:t>)</w:t>
      </w:r>
      <w:r w:rsidRPr="002F4CD0">
        <w:rPr>
          <w:rFonts w:cstheme="minorHAnsi"/>
        </w:rPr>
        <w:t xml:space="preserve"> </w:t>
      </w:r>
      <w:r w:rsidRPr="003E3089">
        <w:rPr>
          <w:rFonts w:cstheme="minorHAnsi"/>
        </w:rPr>
        <w:t>phanto</w:t>
      </w:r>
      <w:r>
        <w:rPr>
          <w:rFonts w:cstheme="minorHAnsi"/>
        </w:rPr>
        <w:t>ms.</w:t>
      </w:r>
      <w:r w:rsidRPr="003E3089">
        <w:rPr>
          <w:rFonts w:cstheme="minorHAnsi"/>
        </w:rPr>
        <w:t xml:space="preserve"> Three calcification inserts of different diameters and hydroxyapatite</w:t>
      </w:r>
      <w:r>
        <w:rPr>
          <w:rFonts w:cstheme="minorHAnsi"/>
        </w:rPr>
        <w:t xml:space="preserve"> </w:t>
      </w:r>
      <w:r w:rsidRPr="003E3089">
        <w:rPr>
          <w:rFonts w:cstheme="minorHAnsi"/>
        </w:rPr>
        <w:t>densities were placed within the phantom</w:t>
      </w:r>
      <w:r>
        <w:rPr>
          <w:rFonts w:cstheme="minorHAnsi"/>
        </w:rPr>
        <w:t>s</w:t>
      </w:r>
      <w:r w:rsidRPr="003E3089">
        <w:rPr>
          <w:rFonts w:cstheme="minorHAnsi"/>
        </w:rPr>
        <w:t xml:space="preserve">. All </w:t>
      </w:r>
      <w:r>
        <w:rPr>
          <w:rFonts w:cstheme="minorHAnsi"/>
        </w:rPr>
        <w:t xml:space="preserve">the </w:t>
      </w:r>
      <w:r w:rsidRPr="003E3089">
        <w:rPr>
          <w:rFonts w:cstheme="minorHAnsi"/>
        </w:rPr>
        <w:t xml:space="preserve">calcium </w:t>
      </w:r>
      <w:r>
        <w:rPr>
          <w:rFonts w:cstheme="minorHAnsi"/>
        </w:rPr>
        <w:t>mass</w:t>
      </w:r>
      <w:r w:rsidRPr="003E3089">
        <w:rPr>
          <w:rFonts w:cstheme="minorHAnsi"/>
        </w:rPr>
        <w:t xml:space="preserve"> measurements were repeated across different </w:t>
      </w:r>
      <w:r>
        <w:rPr>
          <w:rFonts w:cstheme="minorHAnsi"/>
        </w:rPr>
        <w:t xml:space="preserve">beam energies, </w:t>
      </w:r>
      <w:r w:rsidRPr="003E3089">
        <w:rPr>
          <w:rFonts w:cstheme="minorHAnsi"/>
        </w:rPr>
        <w:t>patient sizes</w:t>
      </w:r>
      <w:r>
        <w:rPr>
          <w:rFonts w:cstheme="minorHAnsi"/>
        </w:rPr>
        <w:t xml:space="preserve">, </w:t>
      </w:r>
      <w:r w:rsidRPr="003E3089">
        <w:rPr>
          <w:rFonts w:cstheme="minorHAnsi"/>
        </w:rPr>
        <w:t>insert sizes, and densities</w:t>
      </w:r>
      <w:r>
        <w:rPr>
          <w:rFonts w:cstheme="minorHAnsi"/>
        </w:rPr>
        <w:t>. P</w:t>
      </w:r>
      <w:r w:rsidRPr="003E3089">
        <w:rPr>
          <w:rFonts w:cstheme="minorHAnsi"/>
        </w:rPr>
        <w:t xml:space="preserve">hysical phantom </w:t>
      </w:r>
      <w:r>
        <w:rPr>
          <w:rFonts w:cstheme="minorHAnsi"/>
        </w:rPr>
        <w:t>images</w:t>
      </w:r>
      <w:r w:rsidRPr="003E3089">
        <w:rPr>
          <w:rFonts w:cstheme="minorHAnsi"/>
        </w:rPr>
        <w:t xml:space="preserve"> </w:t>
      </w:r>
      <w:r>
        <w:rPr>
          <w:rFonts w:cstheme="minorHAnsi"/>
        </w:rPr>
        <w:t>from</w:t>
      </w:r>
      <w:r w:rsidRPr="003E3089">
        <w:rPr>
          <w:rFonts w:cstheme="minorHAnsi"/>
        </w:rPr>
        <w:t xml:space="preserve"> a previous</w:t>
      </w:r>
      <w:r>
        <w:rPr>
          <w:rFonts w:cstheme="minorHAnsi"/>
        </w:rPr>
        <w:t>ly reported study</w:t>
      </w:r>
      <w:r w:rsidRPr="003E3089">
        <w:rPr>
          <w:rFonts w:cstheme="minorHAnsi"/>
        </w:rPr>
        <w:t xml:space="preserve"> </w:t>
      </w:r>
      <w:r>
        <w:rPr>
          <w:rFonts w:cstheme="minorHAnsi"/>
        </w:rPr>
        <w:t>were</w:t>
      </w:r>
      <w:r w:rsidRPr="003E3089">
        <w:rPr>
          <w:rFonts w:cstheme="minorHAnsi"/>
        </w:rPr>
        <w:t xml:space="preserve"> then used to </w:t>
      </w:r>
      <w:r>
        <w:rPr>
          <w:rFonts w:cstheme="minorHAnsi"/>
        </w:rPr>
        <w:t>evaluate the accuracy and reproducibility of the techniques</w:t>
      </w:r>
      <w:r w:rsidRPr="003E3089">
        <w:rPr>
          <w:rFonts w:cstheme="minorHAnsi"/>
        </w:rPr>
        <w:t>.</w:t>
      </w:r>
    </w:p>
    <w:p w14:paraId="58188D10" w14:textId="4CC847C3" w:rsidR="002B490A" w:rsidRDefault="002B490A" w:rsidP="002B490A">
      <w:pPr>
        <w:pStyle w:val="Heading2"/>
        <w:spacing w:line="480" w:lineRule="auto"/>
      </w:pPr>
      <w:r>
        <w:t>Results</w:t>
      </w:r>
    </w:p>
    <w:p w14:paraId="5727E97C" w14:textId="6112D7F9" w:rsidR="002B490A" w:rsidRDefault="002B490A" w:rsidP="002B490A">
      <w:pPr>
        <w:spacing w:line="480" w:lineRule="auto"/>
      </w:pPr>
      <w:r w:rsidRPr="003E3089">
        <w:t xml:space="preserve">Both integrated </w:t>
      </w:r>
      <w:r>
        <w:t xml:space="preserve">intensity </w:t>
      </w:r>
      <w:r w:rsidRPr="003E3089">
        <w:t>calcium mass</w:t>
      </w:r>
      <w:r>
        <w:t xml:space="preserve"> </w:t>
      </w:r>
      <w:r w:rsidRPr="003E3089">
        <w:t xml:space="preserve">and volume fraction calcium mass yielded lower root mean squared error (RMSE) and deviation (RMSD) values than </w:t>
      </w:r>
      <w:proofErr w:type="spellStart"/>
      <w:r w:rsidRPr="003E3089">
        <w:t>Agatston</w:t>
      </w:r>
      <w:proofErr w:type="spellEnd"/>
      <w:r w:rsidRPr="003E3089">
        <w:t xml:space="preserve"> scoring in all </w:t>
      </w:r>
      <w:r>
        <w:t>the measurements in the simulated phantoms</w:t>
      </w:r>
      <w:r w:rsidRPr="003E3089">
        <w:t>.</w:t>
      </w:r>
      <w:r>
        <w:t xml:space="preserve"> Specifically, integrated calcium mass (RMSE: </w:t>
      </w:r>
      <w:r w:rsidRPr="003E3089">
        <w:t>0.</w:t>
      </w:r>
      <w:r>
        <w:t xml:space="preserve">50 </w:t>
      </w:r>
      <w:r w:rsidRPr="003E3089">
        <w:t>mg</w:t>
      </w:r>
      <w:r>
        <w:t xml:space="preserve">, RMSD: </w:t>
      </w:r>
      <w:r w:rsidRPr="003E3089">
        <w:t>0.49 mg</w:t>
      </w:r>
      <w:r>
        <w:t xml:space="preserve">) and volume fraction calcium mass (RMSE: </w:t>
      </w:r>
      <w:r w:rsidRPr="003E3089">
        <w:t>0.5</w:t>
      </w:r>
      <w:r>
        <w:t>9</w:t>
      </w:r>
      <w:r w:rsidRPr="003E3089">
        <w:t xml:space="preserve"> mg</w:t>
      </w:r>
      <w:r>
        <w:t xml:space="preserve">, RMSD: </w:t>
      </w:r>
      <w:r w:rsidRPr="003E3089">
        <w:t>0.5</w:t>
      </w:r>
      <w:r>
        <w:t>8</w:t>
      </w:r>
      <w:r w:rsidRPr="003E3089">
        <w:t xml:space="preserve"> mg</w:t>
      </w:r>
      <w:r>
        <w:t xml:space="preserve">) were more accurate for the low-density calcium measurements than </w:t>
      </w:r>
      <w:proofErr w:type="spellStart"/>
      <w:r>
        <w:t>Agatston</w:t>
      </w:r>
      <w:proofErr w:type="spellEnd"/>
      <w:r>
        <w:t xml:space="preserve"> scoring (RMSE:</w:t>
      </w:r>
      <w:r w:rsidRPr="00602EDD">
        <w:t xml:space="preserve"> </w:t>
      </w:r>
      <w:r w:rsidRPr="003E3089">
        <w:t>3.5 mg</w:t>
      </w:r>
      <w:r>
        <w:t xml:space="preserve">, RMSD: </w:t>
      </w:r>
      <w:r w:rsidRPr="003E3089">
        <w:t>2.2 mg</w:t>
      </w:r>
      <w:r>
        <w:t>). Similarly, integrated calcium mass (</w:t>
      </w:r>
      <w:r w:rsidR="000160BC">
        <w:t>9.72</w:t>
      </w:r>
      <w:r>
        <w:t>%) and volume fraction calcium mass (</w:t>
      </w:r>
      <w:r w:rsidR="000160BC">
        <w:t>10.19</w:t>
      </w:r>
      <w:r>
        <w:t xml:space="preserve">%) had fewer false-negative (CAC=0) measurements than </w:t>
      </w:r>
      <w:proofErr w:type="spellStart"/>
      <w:r>
        <w:t>Agatston</w:t>
      </w:r>
      <w:proofErr w:type="spellEnd"/>
      <w:r>
        <w:t xml:space="preserve"> scoring (38.</w:t>
      </w:r>
      <w:r w:rsidR="000160BC">
        <w:t>8</w:t>
      </w:r>
      <w:r>
        <w:t>9%).</w:t>
      </w:r>
    </w:p>
    <w:p w14:paraId="3A75E03A" w14:textId="77777777" w:rsidR="002B490A" w:rsidRPr="002B490A" w:rsidRDefault="002B490A" w:rsidP="002B490A">
      <w:pPr>
        <w:spacing w:line="480" w:lineRule="auto"/>
      </w:pPr>
    </w:p>
    <w:p w14:paraId="5B0A0995" w14:textId="77777777" w:rsidR="002B490A" w:rsidRPr="002B490A" w:rsidRDefault="002B490A" w:rsidP="002B490A">
      <w:pPr>
        <w:spacing w:line="480" w:lineRule="auto"/>
      </w:pPr>
    </w:p>
    <w:p w14:paraId="26CE2F5F" w14:textId="313520C6" w:rsidR="00097141" w:rsidRPr="003E3089" w:rsidRDefault="002B490A" w:rsidP="002B490A">
      <w:pPr>
        <w:pStyle w:val="Heading2"/>
        <w:spacing w:line="480" w:lineRule="auto"/>
      </w:pPr>
      <w:r>
        <w:t>Conclusion</w:t>
      </w:r>
    </w:p>
    <w:p w14:paraId="76A95802" w14:textId="23E7E76F" w:rsidR="009A08D2" w:rsidRDefault="00B63A68" w:rsidP="002B490A">
      <w:pPr>
        <w:spacing w:line="480" w:lineRule="auto"/>
        <w:rPr>
          <w:rFonts w:cstheme="minorHAnsi"/>
        </w:rPr>
      </w:pPr>
      <w:r>
        <w:rPr>
          <w:rFonts w:cstheme="minorHAnsi"/>
        </w:rPr>
        <w:t xml:space="preserve">The integrated calcium mass and volume fraction calcium mass techniques </w:t>
      </w:r>
      <w:r w:rsidR="00636378" w:rsidRPr="003E3089">
        <w:rPr>
          <w:rFonts w:cstheme="minorHAnsi"/>
        </w:rPr>
        <w:t xml:space="preserve">can potentially improve risk stratification for patients undergoing calcium scoring and further improve </w:t>
      </w:r>
      <w:r w:rsidR="00D90FC4">
        <w:rPr>
          <w:rFonts w:cstheme="minorHAnsi"/>
        </w:rPr>
        <w:t>risk asse</w:t>
      </w:r>
      <w:r w:rsidR="009F1238">
        <w:rPr>
          <w:rFonts w:cstheme="minorHAnsi"/>
        </w:rPr>
        <w:t>ssment</w:t>
      </w:r>
      <w:r w:rsidR="00636378" w:rsidRPr="003E3089">
        <w:rPr>
          <w:rFonts w:cstheme="minorHAnsi"/>
        </w:rPr>
        <w:t xml:space="preserve"> compared to </w:t>
      </w:r>
      <w:proofErr w:type="spellStart"/>
      <w:r w:rsidR="00636378" w:rsidRPr="003E3089">
        <w:rPr>
          <w:rFonts w:cstheme="minorHAnsi"/>
        </w:rPr>
        <w:t>Agatston</w:t>
      </w:r>
      <w:proofErr w:type="spellEnd"/>
      <w:r w:rsidR="00636378" w:rsidRPr="003E3089">
        <w:rPr>
          <w:rFonts w:cstheme="minorHAnsi"/>
        </w:rPr>
        <w:t xml:space="preserve"> scoring.</w:t>
      </w:r>
    </w:p>
    <w:p w14:paraId="12A65555" w14:textId="77777777" w:rsidR="00A94165" w:rsidRDefault="00A94165" w:rsidP="002B490A">
      <w:pPr>
        <w:spacing w:line="480" w:lineRule="auto"/>
        <w:rPr>
          <w:rFonts w:cstheme="minorHAnsi"/>
        </w:rPr>
      </w:pPr>
    </w:p>
    <w:p w14:paraId="2642FDF2" w14:textId="4DB15FEF" w:rsidR="00097141" w:rsidRPr="003E3089" w:rsidRDefault="009A08D2" w:rsidP="00A94165">
      <w:r w:rsidRPr="000F2915">
        <w:rPr>
          <w:b/>
          <w:bCs/>
        </w:rPr>
        <w:t>Keywords</w:t>
      </w:r>
      <w:r w:rsidRPr="00A94165">
        <w:t xml:space="preserve">: </w:t>
      </w:r>
      <w:proofErr w:type="spellStart"/>
      <w:r w:rsidRPr="00A94165">
        <w:t>Agatston</w:t>
      </w:r>
      <w:proofErr w:type="spellEnd"/>
      <w:r w:rsidRPr="00A94165">
        <w:t xml:space="preserve"> scoring, calcium scoring, </w:t>
      </w:r>
      <w:r w:rsidR="000F2915">
        <w:t>i</w:t>
      </w:r>
      <w:r w:rsidRPr="00A94165">
        <w:t xml:space="preserve">ntegrated Hounsfield, </w:t>
      </w:r>
      <w:r w:rsidR="000F2915">
        <w:t>c</w:t>
      </w:r>
      <w:r w:rsidRPr="00A94165">
        <w:t xml:space="preserve">omputed </w:t>
      </w:r>
      <w:r w:rsidR="000F2915">
        <w:t>t</w:t>
      </w:r>
      <w:r w:rsidRPr="00A94165">
        <w:t>omography</w:t>
      </w:r>
      <w:r w:rsidR="000F2915">
        <w:t>, volume fraction</w:t>
      </w:r>
      <w:r w:rsidR="00097141" w:rsidRPr="003E3089">
        <w:br w:type="page"/>
      </w:r>
    </w:p>
    <w:p w14:paraId="0F8BCF84" w14:textId="77BCCBE3" w:rsidR="007A62C6" w:rsidRPr="003E3089" w:rsidRDefault="0055668D" w:rsidP="003E3089">
      <w:pPr>
        <w:pStyle w:val="Heading1"/>
        <w:spacing w:line="480" w:lineRule="auto"/>
        <w:rPr>
          <w:rFonts w:asciiTheme="minorHAnsi" w:hAnsiTheme="minorHAnsi" w:cstheme="minorHAnsi"/>
        </w:rPr>
      </w:pPr>
      <w:r>
        <w:rPr>
          <w:rFonts w:asciiTheme="minorHAnsi" w:hAnsiTheme="minorHAnsi" w:cstheme="minorHAnsi"/>
        </w:rPr>
        <w:lastRenderedPageBreak/>
        <w:t>1</w:t>
      </w:r>
      <w:r w:rsidR="00097141" w:rsidRPr="003E3089">
        <w:rPr>
          <w:rFonts w:asciiTheme="minorHAnsi" w:hAnsiTheme="minorHAnsi" w:cstheme="minorHAnsi"/>
        </w:rPr>
        <w:t>. Introduction</w:t>
      </w:r>
    </w:p>
    <w:p w14:paraId="3B5CE1A7" w14:textId="05BE7E23" w:rsidR="00097141" w:rsidRPr="003E3089" w:rsidRDefault="00097141" w:rsidP="003E3089">
      <w:pPr>
        <w:spacing w:line="480" w:lineRule="auto"/>
        <w:rPr>
          <w:rFonts w:cstheme="minorHAnsi"/>
        </w:rPr>
      </w:pPr>
      <w:r w:rsidRPr="003E3089">
        <w:rPr>
          <w:rFonts w:cstheme="minorHAnsi"/>
        </w:rPr>
        <w:t xml:space="preserve">The coronary artery calcification (CAC) score is a </w:t>
      </w:r>
      <w:r w:rsidR="00432F80" w:rsidRPr="00432F80">
        <w:rPr>
          <w:rFonts w:cstheme="minorHAnsi"/>
        </w:rPr>
        <w:t>marker</w:t>
      </w:r>
      <w:r w:rsidRPr="003E3089">
        <w:rPr>
          <w:rFonts w:cstheme="minorHAnsi"/>
        </w:rPr>
        <w:t xml:space="preserve"> </w:t>
      </w:r>
      <w:r w:rsidR="007C2917">
        <w:rPr>
          <w:rFonts w:cstheme="minorHAnsi"/>
        </w:rPr>
        <w:t xml:space="preserve">of </w:t>
      </w:r>
      <w:r w:rsidRPr="003E3089">
        <w:rPr>
          <w:rFonts w:cstheme="minorHAnsi"/>
        </w:rPr>
        <w:t xml:space="preserve">atherosclerotic </w:t>
      </w:r>
      <w:r w:rsidR="00432F80">
        <w:rPr>
          <w:rFonts w:cstheme="minorHAnsi"/>
        </w:rPr>
        <w:t>disease</w:t>
      </w:r>
      <w:r w:rsidR="007C2917">
        <w:rPr>
          <w:rFonts w:cstheme="minorHAnsi"/>
        </w:rPr>
        <w:t xml:space="preserve"> </w:t>
      </w:r>
      <w:r w:rsidR="00106E40">
        <w:rPr>
          <w:rFonts w:cstheme="minorHAnsi"/>
        </w:rPr>
        <w:fldChar w:fldCharType="begin"/>
      </w:r>
      <w:r w:rsidR="00FB47AE">
        <w:rPr>
          <w:rFonts w:cstheme="minorHAnsi"/>
        </w:rPr>
        <w:instrText xml:space="preserve"> ADDIN ZOTERO_ITEM CSL_CITATION {"citationID":"Gy9Q7Tt7","properties":{"formattedCitation":"\\super 1\\nosupersub{}","plainCitation":"1","noteIndex":0},"citationItems":[{"id":269,"uris":["http://zotero.org/users/6884353/items/D77D7DS4"],"itemData":{"id":269,"type":"article-journal","abstract":"Coronary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1</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w:t>
      </w:r>
      <w:r w:rsidR="00345BC6">
        <w:rPr>
          <w:rFonts w:cstheme="minorHAnsi"/>
        </w:rPr>
        <w:t>coronary</w:t>
      </w:r>
      <w:r w:rsidR="00345BC6" w:rsidRPr="003E3089">
        <w:rPr>
          <w:rFonts w:cstheme="minorHAnsi"/>
        </w:rPr>
        <w:t xml:space="preserve"> </w:t>
      </w:r>
      <w:r w:rsidRPr="003E3089">
        <w:rPr>
          <w:rFonts w:cstheme="minorHAnsi"/>
        </w:rPr>
        <w:t>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FB47AE">
        <w:rPr>
          <w:rFonts w:cstheme="minorHAnsi"/>
        </w:rPr>
        <w:instrText xml:space="preserve"> ADDIN ZOTERO_ITEM CSL_CITATION {"citationID":"FASt7POi","properties":{"formattedCitation":"\\super 2\\nosupersub{}","plainCitation":"2","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2</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1924A352" w:rsidR="00097141" w:rsidRPr="003E3089" w:rsidRDefault="00097141" w:rsidP="003E3089">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is the most common CAC scoring technique </w:t>
      </w:r>
      <w:r w:rsidR="00106E40">
        <w:rPr>
          <w:rFonts w:cstheme="minorHAnsi"/>
        </w:rPr>
        <w:fldChar w:fldCharType="begin"/>
      </w:r>
      <w:r w:rsidR="00FB47AE">
        <w:rPr>
          <w:rFonts w:cstheme="minorHAnsi"/>
        </w:rPr>
        <w:instrText xml:space="preserve"> ADDIN ZOTERO_ITEM CSL_CITATION {"citationID":"QVzqZkZc","properties":{"formattedCitation":"\\super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FB47AE" w:rsidRPr="00FB47AE">
        <w:rPr>
          <w:rFonts w:ascii="Calibri" w:cs="Calibri"/>
          <w:vertAlign w:val="superscript"/>
        </w:rPr>
        <w:t>3</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FB47AE">
        <w:rPr>
          <w:rFonts w:cstheme="minorHAnsi"/>
        </w:rPr>
        <w:instrText xml:space="preserve"> ADDIN ZOTERO_ITEM CSL_CITATION {"citationID":"6MV4XlvX","properties":{"formattedCitation":"\\super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4</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FB47AE">
        <w:rPr>
          <w:rFonts w:cstheme="minorHAnsi"/>
        </w:rPr>
        <w:instrText xml:space="preserve"> ADDIN ZOTERO_ITEM CSL_CITATION {"citationID":"kDMw7619","properties":{"formattedCitation":"\\super 5\\nosupersub{}","plainCitation":"5","noteIndex":0},"citationItems":[{"id":288,"uris":["http://zotero.org/users/6884353/items/KBAVFKLM"],"itemData":{"id":288,"type":"article-journal","abstract":"The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5</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w:t>
      </w:r>
      <w:proofErr w:type="spellStart"/>
      <w:r w:rsidRPr="003E3089">
        <w:rPr>
          <w:rFonts w:cstheme="minorHAnsi"/>
        </w:rPr>
        <w:t>Agatsto</w:t>
      </w:r>
      <w:r w:rsidR="00A75F8A" w:rsidRPr="003E3089">
        <w:rPr>
          <w:rFonts w:cstheme="minorHAnsi"/>
        </w:rPr>
        <w:t>n</w:t>
      </w:r>
      <w:proofErr w:type="spellEnd"/>
      <w:r w:rsidR="00A75F8A" w:rsidRPr="003E3089">
        <w:rPr>
          <w:rFonts w:cstheme="minorHAnsi"/>
        </w:rPr>
        <w:t xml:space="preserve">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w:t>
      </w:r>
      <w:proofErr w:type="spellStart"/>
      <w:r w:rsidRPr="003E3089">
        <w:rPr>
          <w:rFonts w:cstheme="minorHAnsi"/>
        </w:rPr>
        <w:t>Agatston</w:t>
      </w:r>
      <w:proofErr w:type="spellEnd"/>
      <w:r w:rsidRPr="003E3089">
        <w:rPr>
          <w:rFonts w:cstheme="minorHAnsi"/>
        </w:rPr>
        <w:t xml:space="preserve">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FB47AE">
        <w:rPr>
          <w:rFonts w:cstheme="minorHAnsi"/>
        </w:rPr>
        <w:instrText xml:space="preserve"> ADDIN ZOTERO_ITEM CSL_CITATION {"citationID":"cZtsocHi","properties":{"formattedCitation":"\\super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6,7</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5DE9DA2" w:rsidR="00097141" w:rsidRPr="003E3089" w:rsidRDefault="00097141" w:rsidP="003E3089">
      <w:pPr>
        <w:spacing w:line="480" w:lineRule="auto"/>
        <w:rPr>
          <w:rFonts w:cstheme="minorHAnsi"/>
        </w:rPr>
      </w:pPr>
      <w:r w:rsidRPr="003E3089">
        <w:rPr>
          <w:rFonts w:cstheme="minorHAnsi"/>
        </w:rPr>
        <w:t xml:space="preserve">The </w:t>
      </w:r>
      <w:proofErr w:type="spellStart"/>
      <w:r w:rsidRPr="003E3089">
        <w:rPr>
          <w:rFonts w:cstheme="minorHAnsi"/>
        </w:rPr>
        <w:t>Agatston</w:t>
      </w:r>
      <w:proofErr w:type="spellEnd"/>
      <w:r w:rsidRPr="003E3089">
        <w:rPr>
          <w:rFonts w:cstheme="minorHAnsi"/>
        </w:rPr>
        <w:t xml:space="preserve"> technique can be used to estimate calcium volume and calcium mass. The calcium mass score acquired via the </w:t>
      </w:r>
      <w:proofErr w:type="spellStart"/>
      <w:r w:rsidRPr="003E3089">
        <w:rPr>
          <w:rFonts w:cstheme="minorHAnsi"/>
        </w:rPr>
        <w:t>Agaston</w:t>
      </w:r>
      <w:proofErr w:type="spellEnd"/>
      <w:r w:rsidRPr="003E3089">
        <w:rPr>
          <w:rFonts w:cstheme="minorHAnsi"/>
        </w:rPr>
        <w:t xml:space="preserve"> technique is fundamentally similar to traditional </w:t>
      </w:r>
      <w:proofErr w:type="spellStart"/>
      <w:r w:rsidRPr="003E3089">
        <w:rPr>
          <w:rFonts w:cstheme="minorHAnsi"/>
        </w:rPr>
        <w:t>Agatston</w:t>
      </w:r>
      <w:proofErr w:type="spellEnd"/>
      <w:r w:rsidRPr="003E3089">
        <w:rPr>
          <w:rFonts w:cstheme="minorHAnsi"/>
        </w:rPr>
        <w:t xml:space="preserve"> calcium scoring and suffers from many of the same limitations inherent to the </w:t>
      </w:r>
      <w:proofErr w:type="spellStart"/>
      <w:r w:rsidRPr="003E3089">
        <w:rPr>
          <w:rFonts w:cstheme="minorHAnsi"/>
        </w:rPr>
        <w:t>Agatston</w:t>
      </w:r>
      <w:proofErr w:type="spellEnd"/>
      <w:r w:rsidRPr="003E3089">
        <w:rPr>
          <w:rFonts w:cstheme="minorHAnsi"/>
        </w:rPr>
        <w:t xml:space="preserve"> scoring approach</w:t>
      </w:r>
      <w:r w:rsidR="00A75F8A" w:rsidRPr="003E3089">
        <w:rPr>
          <w:rFonts w:cstheme="minorHAnsi"/>
        </w:rPr>
        <w:t xml:space="preserve"> </w:t>
      </w:r>
      <w:r w:rsidR="00707EC3">
        <w:rPr>
          <w:rFonts w:cstheme="minorHAnsi"/>
        </w:rPr>
        <w:fldChar w:fldCharType="begin"/>
      </w:r>
      <w:r w:rsidR="00FB47AE">
        <w:rPr>
          <w:rFonts w:cstheme="minorHAnsi"/>
        </w:rPr>
        <w:instrText xml:space="preserve"> ADDIN ZOTERO_ITEM CSL_CITATION {"citationID":"yBUMumsY","properties":{"formattedCitation":"\\super 8,9\\nosupersub{}","plainCitation":"8,9","noteIndex":0},"citationItems":[{"id":419,"uris":["http://zotero.org/users/6884353/items/VXYSJC6Y"],"itemData":{"id":419,"type":"article-journal","abstract":"Quantification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FB47AE" w:rsidRPr="00FB47AE">
        <w:rPr>
          <w:rFonts w:ascii="Calibri" w:cs="Calibri"/>
          <w:vertAlign w:val="superscript"/>
        </w:rPr>
        <w:t>8,9</w:t>
      </w:r>
      <w:r w:rsidR="00707EC3">
        <w:rPr>
          <w:rFonts w:cstheme="minorHAnsi"/>
        </w:rPr>
        <w:fldChar w:fldCharType="end"/>
      </w:r>
      <w:r w:rsidRPr="003E3089">
        <w:rPr>
          <w:rFonts w:cstheme="minorHAnsi"/>
        </w:rPr>
        <w:t xml:space="preserve">. A previous study also showed that calcium mass quantification via the </w:t>
      </w:r>
      <w:proofErr w:type="spellStart"/>
      <w:r w:rsidRPr="003E3089">
        <w:rPr>
          <w:rFonts w:cstheme="minorHAnsi"/>
        </w:rPr>
        <w:t>Agatston</w:t>
      </w:r>
      <w:proofErr w:type="spellEnd"/>
      <w:r w:rsidRPr="003E3089">
        <w:rPr>
          <w:rFonts w:cstheme="minorHAnsi"/>
        </w:rPr>
        <w:t xml:space="preserve">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FB47AE">
        <w:rPr>
          <w:rFonts w:cstheme="minorHAnsi"/>
        </w:rPr>
        <w:instrText xml:space="preserve"> ADDIN ZOTERO_ITEM CSL_CITATION {"citationID":"V5TKXUBP","properties":{"formattedCitation":"\\super 10\\nosupersub{}","plainCitation":"10","noteIndex":0},"citationItems":[{"id":443,"uris":["http://zotero.org/users/6884353/items/MPLPXHTL"],"itemData":{"id":443,"type":"article-journal","abstract":"OBJECTIVE: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10</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0A411026" w:rsidR="00097141" w:rsidRPr="003E3089" w:rsidRDefault="00097141" w:rsidP="003E3089">
      <w:pPr>
        <w:spacing w:line="480" w:lineRule="auto"/>
        <w:rPr>
          <w:rFonts w:cstheme="minorHAnsi"/>
        </w:rPr>
      </w:pPr>
      <w:r w:rsidRPr="003E3089">
        <w:rPr>
          <w:rFonts w:cstheme="minorHAnsi"/>
        </w:rPr>
        <w:lastRenderedPageBreak/>
        <w:t xml:space="preserve">A CAC measurement technique that improves the accuracy, reproducibility, sensitivity, and specificity of the measured calcium mass would help to improve coronary heart disease diagnosis and stratify risk more accurately, especially for </w:t>
      </w:r>
      <w:r w:rsidR="009F17F0">
        <w:rPr>
          <w:rFonts w:cstheme="minorHAnsi"/>
        </w:rPr>
        <w:t>calcifications near</w:t>
      </w:r>
      <w:r w:rsidR="00F614D3">
        <w:rPr>
          <w:rFonts w:cstheme="minorHAnsi"/>
        </w:rPr>
        <w:t xml:space="preserve"> the </w:t>
      </w:r>
      <w:r w:rsidR="009F443C" w:rsidRPr="009F443C">
        <w:rPr>
          <w:rFonts w:cstheme="minorHAnsi"/>
        </w:rPr>
        <w:t>threshold</w:t>
      </w:r>
      <w:r w:rsidR="00D16E0C">
        <w:rPr>
          <w:rFonts w:cstheme="minorHAnsi"/>
        </w:rPr>
        <w:t xml:space="preserve"> of</w:t>
      </w:r>
      <w:r w:rsidR="009F443C" w:rsidRPr="009F443C">
        <w:rPr>
          <w:rFonts w:cstheme="minorHAnsi"/>
        </w:rPr>
        <w:t xml:space="preserve"> </w:t>
      </w:r>
      <w:r w:rsidR="00F614D3">
        <w:rPr>
          <w:rFonts w:cstheme="minorHAnsi"/>
        </w:rPr>
        <w:t>detectab</w:t>
      </w:r>
      <w:r w:rsidR="009F443C">
        <w:rPr>
          <w:rFonts w:cstheme="minorHAnsi"/>
        </w:rPr>
        <w:t>ility</w:t>
      </w:r>
      <w:r w:rsidRPr="003E3089">
        <w:rPr>
          <w:rFonts w:cstheme="minorHAnsi"/>
        </w:rPr>
        <w:t xml:space="preserve">. A more quantitative calcium mass calculation would likewise help improve risk stratification and diagnosis of coronary heart disease. </w:t>
      </w:r>
      <w:r w:rsidR="00E30102">
        <w:rPr>
          <w:rFonts w:cstheme="minorHAnsi"/>
        </w:rPr>
        <w:t>An</w:t>
      </w:r>
      <w:r w:rsidR="00E30102" w:rsidRPr="003E3089">
        <w:rPr>
          <w:rFonts w:cstheme="minorHAnsi"/>
        </w:rPr>
        <w:t xml:space="preserve"> </w:t>
      </w:r>
      <w:r w:rsidRPr="003E3089">
        <w:rPr>
          <w:rFonts w:cstheme="minorHAnsi"/>
        </w:rPr>
        <w:t xml:space="preserve">integrated intensity or Hounsfield unit (HU) technique recently demonstrated the ability to accurately assess coronary artery cross-sectional area </w:t>
      </w:r>
      <w:r w:rsidR="00A1639D">
        <w:rPr>
          <w:rFonts w:cstheme="minorHAnsi"/>
        </w:rPr>
        <w:t>near</w:t>
      </w:r>
      <w:r w:rsidR="00003080">
        <w:rPr>
          <w:rFonts w:cstheme="minorHAnsi"/>
        </w:rPr>
        <w:t xml:space="preserve"> the</w:t>
      </w:r>
      <w:r w:rsidRPr="003E3089">
        <w:rPr>
          <w:rFonts w:cstheme="minorHAnsi"/>
        </w:rPr>
        <w:t xml:space="preserve"> threshold </w:t>
      </w:r>
      <w:r w:rsidR="00003080">
        <w:rPr>
          <w:rFonts w:cstheme="minorHAnsi"/>
        </w:rPr>
        <w:t xml:space="preserve">of detectability </w:t>
      </w:r>
      <w:r w:rsidR="001B1F03">
        <w:rPr>
          <w:rFonts w:cstheme="minorHAnsi"/>
        </w:rPr>
        <w:fldChar w:fldCharType="begin"/>
      </w:r>
      <w:r w:rsidR="00FB47AE">
        <w:rPr>
          <w:rFonts w:cstheme="minorHAnsi"/>
        </w:rPr>
        <w:instrText xml:space="preserve"> ADDIN ZOTERO_ITEM CSL_CITATION {"citationID":"k2Hpt2aS","properties":{"formattedCitation":"\\super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FB47AE" w:rsidRPr="00FB47AE">
        <w:rPr>
          <w:rFonts w:ascii="Calibri" w:cs="Calibri"/>
          <w:vertAlign w:val="superscript"/>
        </w:rPr>
        <w:t>11</w:t>
      </w:r>
      <w:r w:rsidR="001B1F03">
        <w:rPr>
          <w:rFonts w:cstheme="minorHAnsi"/>
        </w:rPr>
        <w:fldChar w:fldCharType="end"/>
      </w:r>
      <w:r w:rsidR="001B1F03">
        <w:rPr>
          <w:rFonts w:cstheme="minorHAnsi"/>
        </w:rPr>
        <w:t xml:space="preserve">. </w:t>
      </w:r>
      <w:r w:rsidR="00E32A9E">
        <w:rPr>
          <w:rFonts w:cstheme="minorHAnsi"/>
        </w:rPr>
        <w:t xml:space="preserve">A similar </w:t>
      </w:r>
      <w:r w:rsidR="00FF19EA">
        <w:rPr>
          <w:rFonts w:cstheme="minorHAnsi"/>
        </w:rPr>
        <w:t xml:space="preserve">approach based on </w:t>
      </w:r>
      <w:r w:rsidRPr="003E3089">
        <w:rPr>
          <w:rFonts w:cstheme="minorHAnsi"/>
        </w:rPr>
        <w:t>volume fraction</w:t>
      </w:r>
      <w:r w:rsidR="00E31B44">
        <w:rPr>
          <w:rFonts w:cstheme="minorHAnsi"/>
        </w:rPr>
        <w:t xml:space="preserve">s of two materials </w:t>
      </w:r>
      <w:r w:rsidR="005D5C32">
        <w:rPr>
          <w:rFonts w:cstheme="minorHAnsi"/>
        </w:rPr>
        <w:t>within a voxel</w:t>
      </w:r>
      <w:r w:rsidR="00666626">
        <w:rPr>
          <w:rFonts w:cstheme="minorHAnsi"/>
        </w:rPr>
        <w:t xml:space="preserve"> can be used </w:t>
      </w:r>
      <w:r w:rsidR="00555B26">
        <w:rPr>
          <w:rFonts w:cstheme="minorHAnsi"/>
        </w:rPr>
        <w:t xml:space="preserve">for </w:t>
      </w:r>
      <w:r w:rsidR="00437C93">
        <w:rPr>
          <w:rFonts w:cstheme="minorHAnsi"/>
        </w:rPr>
        <w:t>calcium</w:t>
      </w:r>
      <w:r w:rsidRPr="003E3089">
        <w:rPr>
          <w:rFonts w:cstheme="minorHAnsi"/>
        </w:rPr>
        <w:t xml:space="preserve"> mass quantification. These techniques have not </w:t>
      </w:r>
      <w:r w:rsidR="002B4ACB">
        <w:rPr>
          <w:rFonts w:cstheme="minorHAnsi"/>
        </w:rPr>
        <w:t xml:space="preserve">previously </w:t>
      </w:r>
      <w:r w:rsidRPr="003E3089">
        <w:rPr>
          <w:rFonts w:cstheme="minorHAnsi"/>
        </w:rPr>
        <w:t xml:space="preserve">been </w:t>
      </w:r>
      <w:r w:rsidR="002B4ACB">
        <w:rPr>
          <w:rFonts w:cstheme="minorHAnsi"/>
        </w:rPr>
        <w:t>used</w:t>
      </w:r>
      <w:r w:rsidR="002B4ACB" w:rsidRPr="003E3089">
        <w:rPr>
          <w:rFonts w:cstheme="minorHAnsi"/>
        </w:rPr>
        <w:t xml:space="preserve"> </w:t>
      </w:r>
      <w:r w:rsidRPr="003E3089">
        <w:rPr>
          <w:rFonts w:cstheme="minorHAnsi"/>
        </w:rPr>
        <w:t>for calcium mass quantification.</w:t>
      </w:r>
    </w:p>
    <w:p w14:paraId="4F288E48" w14:textId="77777777" w:rsidR="00097141" w:rsidRPr="003E3089" w:rsidRDefault="00097141" w:rsidP="003E3089">
      <w:pPr>
        <w:spacing w:line="480" w:lineRule="auto"/>
        <w:rPr>
          <w:rFonts w:cstheme="minorHAnsi"/>
        </w:rPr>
      </w:pPr>
    </w:p>
    <w:p w14:paraId="3F4A525C" w14:textId="7D1537E6" w:rsidR="00097141" w:rsidRPr="003E3089" w:rsidRDefault="00097141" w:rsidP="003E3089">
      <w:pPr>
        <w:spacing w:line="480" w:lineRule="auto"/>
        <w:rPr>
          <w:rFonts w:cstheme="minorHAnsi"/>
        </w:rPr>
      </w:pPr>
      <w:r w:rsidRPr="003E3089">
        <w:rPr>
          <w:rFonts w:cstheme="minorHAnsi"/>
        </w:rPr>
        <w:t xml:space="preserve">This study </w:t>
      </w:r>
      <w:r w:rsidR="002806FA">
        <w:rPr>
          <w:rFonts w:cstheme="minorHAnsi"/>
        </w:rPr>
        <w:t>used</w:t>
      </w:r>
      <w:r w:rsidR="002806FA" w:rsidRPr="003E3089">
        <w:rPr>
          <w:rFonts w:cstheme="minorHAnsi"/>
        </w:rPr>
        <w:t xml:space="preserve"> </w:t>
      </w:r>
      <w:r w:rsidRPr="003E3089">
        <w:rPr>
          <w:rFonts w:cstheme="minorHAnsi"/>
        </w:rPr>
        <w:t>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w:t>
      </w:r>
      <w:r w:rsidR="00CB3C81">
        <w:rPr>
          <w:rFonts w:cstheme="minorHAnsi"/>
        </w:rPr>
        <w:t>,</w:t>
      </w:r>
      <w:r w:rsidRPr="003E3089">
        <w:rPr>
          <w:rFonts w:cstheme="minorHAnsi"/>
        </w:rPr>
        <w:t xml:space="preserve"> </w:t>
      </w:r>
      <w:r w:rsidR="000E4274">
        <w:rPr>
          <w:rFonts w:cstheme="minorHAnsi"/>
        </w:rPr>
        <w:t xml:space="preserve">along with the </w:t>
      </w:r>
      <w:r w:rsidR="00241F7E" w:rsidRPr="003E3089">
        <w:rPr>
          <w:rFonts w:cstheme="minorHAnsi"/>
        </w:rPr>
        <w:t xml:space="preserve">standard </w:t>
      </w:r>
      <w:proofErr w:type="spellStart"/>
      <w:r w:rsidR="00241F7E" w:rsidRPr="003E3089">
        <w:rPr>
          <w:rFonts w:cstheme="minorHAnsi"/>
        </w:rPr>
        <w:t>Agatston</w:t>
      </w:r>
      <w:proofErr w:type="spellEnd"/>
      <w:r w:rsidR="00241F7E" w:rsidRPr="003E3089">
        <w:rPr>
          <w:rFonts w:cstheme="minorHAnsi"/>
        </w:rPr>
        <w:t xml:space="preserve"> scoring technique and the recently introduced spatially weighted calcium scoring technique</w:t>
      </w:r>
      <w:r w:rsidR="009B3A69">
        <w:rPr>
          <w:rFonts w:cstheme="minorHAnsi"/>
        </w:rPr>
        <w:t>,</w:t>
      </w:r>
      <w:r w:rsidR="00241F7E" w:rsidRPr="003E3089">
        <w:rPr>
          <w:rFonts w:cstheme="minorHAnsi"/>
        </w:rPr>
        <w:t xml:space="preserve"> </w:t>
      </w:r>
      <w:r w:rsidRPr="003E3089">
        <w:rPr>
          <w:rFonts w:cstheme="minorHAnsi"/>
        </w:rPr>
        <w:t xml:space="preserve">were compared to the known calcium mass to determine </w:t>
      </w:r>
      <w:r w:rsidR="003030E7">
        <w:rPr>
          <w:rFonts w:cstheme="minorHAnsi"/>
        </w:rPr>
        <w:t>their accuracy and precision</w:t>
      </w:r>
      <w:r w:rsidRPr="003E3089">
        <w:rPr>
          <w:rFonts w:cstheme="minorHAnsi"/>
        </w:rPr>
        <w:t>.</w:t>
      </w:r>
    </w:p>
    <w:p w14:paraId="324FCEBD" w14:textId="77777777" w:rsidR="00F9775A" w:rsidRPr="003E3089" w:rsidRDefault="00F9775A" w:rsidP="003E3089">
      <w:pPr>
        <w:spacing w:line="480" w:lineRule="auto"/>
        <w:rPr>
          <w:rFonts w:cstheme="minorHAnsi"/>
        </w:rPr>
      </w:pPr>
    </w:p>
    <w:p w14:paraId="351B5242" w14:textId="623197A0" w:rsidR="009F5C8F" w:rsidRPr="003E3089" w:rsidRDefault="00037B96" w:rsidP="003E3089">
      <w:pPr>
        <w:pStyle w:val="Heading1"/>
        <w:spacing w:line="480" w:lineRule="auto"/>
        <w:rPr>
          <w:rFonts w:asciiTheme="minorHAnsi" w:hAnsiTheme="minorHAnsi" w:cstheme="minorHAnsi"/>
        </w:rPr>
      </w:pPr>
      <w:r>
        <w:rPr>
          <w:rFonts w:asciiTheme="minorHAnsi" w:hAnsiTheme="minorHAnsi" w:cstheme="minorHAnsi"/>
        </w:rPr>
        <w:t>2</w:t>
      </w:r>
      <w:r w:rsidR="009F5C8F" w:rsidRPr="003E3089">
        <w:rPr>
          <w:rFonts w:asciiTheme="minorHAnsi" w:hAnsiTheme="minorHAnsi" w:cstheme="minorHAnsi"/>
        </w:rPr>
        <w:t>.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46D0A6DF" w:rsidR="00743297" w:rsidRPr="003E3089" w:rsidRDefault="00743297" w:rsidP="003E3089">
      <w:pPr>
        <w:spacing w:line="480" w:lineRule="auto"/>
        <w:rPr>
          <w:rFonts w:cstheme="minorHAnsi"/>
        </w:rPr>
      </w:pPr>
      <w:r w:rsidRPr="003E3089">
        <w:rPr>
          <w:rFonts w:cstheme="minorHAnsi"/>
        </w:rPr>
        <w:t xml:space="preserve">The simulation study was set to match the scanning parameters of the 320-slice CT scanner (Canon </w:t>
      </w:r>
      <w:proofErr w:type="spellStart"/>
      <w:r w:rsidRPr="003E3089">
        <w:rPr>
          <w:rFonts w:cstheme="minorHAnsi"/>
        </w:rPr>
        <w:t>Aquilion</w:t>
      </w:r>
      <w:proofErr w:type="spellEnd"/>
      <w:r w:rsidRPr="003E3089">
        <w:rPr>
          <w:rFonts w:cstheme="minorHAnsi"/>
        </w:rPr>
        <w:t xml:space="preserve"> One, Canon America Medical Systems, Tustin, CA)</w:t>
      </w:r>
      <w:r w:rsidR="00D97B63">
        <w:rPr>
          <w:rFonts w:cstheme="minorHAnsi"/>
        </w:rPr>
        <w:t>,</w:t>
      </w:r>
      <w:r w:rsidRPr="003E3089">
        <w:rPr>
          <w:rFonts w:cstheme="minorHAnsi"/>
        </w:rPr>
        <w:t xml:space="preserve"> as previously reported </w:t>
      </w:r>
      <w:r w:rsidR="00B91A61">
        <w:rPr>
          <w:rFonts w:cstheme="minorHAnsi"/>
        </w:rPr>
        <w:fldChar w:fldCharType="begin"/>
      </w:r>
      <w:r w:rsidR="00FB47AE">
        <w:rPr>
          <w:rFonts w:cstheme="minorHAnsi"/>
        </w:rPr>
        <w:instrText xml:space="preserve"> ADDIN ZOTERO_ITEM CSL_CITATION {"citationID":"viqTFTxl","properties":{"formattedCitation":"\\super 12\\nosupersub{}","plainCitation":"12","noteIndex":0},"citationItems":[{"id":123,"uris":["http://zotero.org/users/6884353/items/PAXSDEXW"],"itemData":{"id":123,"type":"article-journal","abstract":"To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12</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FB47AE">
        <w:rPr>
          <w:rFonts w:cstheme="minorHAnsi"/>
        </w:rPr>
        <w:instrText xml:space="preserve"> ADDIN ZOTERO_ITEM CSL_CITATION {"citationID":"ZBet7QAu","properties":{"formattedCitation":"\\super 13\\nosupersub{}","plainCitation":"13","noteIndex":0},"citationItems":[{"id":397,"uris":["http://zotero.org/users/6884353/items/4STBGITF"],"itemData":{"id":397,"type":"article-journal","abstract":"Computer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13</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FB47AE">
        <w:rPr>
          <w:rFonts w:cstheme="minorHAnsi"/>
        </w:rPr>
        <w:instrText xml:space="preserve"> ADDIN ZOTERO_ITEM CSL_CITATION {"citationID":"08au8nE1","properties":{"formattedCitation":"\\super 14\\nosupersub{}","plainCitation":"14","noteIndex":0},"citationItems":[{"id":400,"uris":["http://zotero.org/users/6884353/items/JHBBFCB3"],"itemData":{"id":400,"type":"article-journal","abstract":"The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14</w:t>
      </w:r>
      <w:r w:rsidR="00B91A61">
        <w:rPr>
          <w:rFonts w:cstheme="minorHAnsi"/>
        </w:rPr>
        <w:fldChar w:fldCharType="end"/>
      </w:r>
      <w:r w:rsidRPr="003E3089">
        <w:rPr>
          <w:rFonts w:cstheme="minorHAnsi"/>
        </w:rPr>
        <w:t xml:space="preserve">. Poisson noise was added to simulate quantum noise. The simulation did not include Compton scatter, but beam hardening was included. A3200x2200 pixel </w:t>
      </w:r>
      <w:r w:rsidRPr="003E3089">
        <w:rPr>
          <w:rFonts w:cstheme="minorHAnsi"/>
        </w:rPr>
        <w:lastRenderedPageBreak/>
        <w:t>digital phantom was designed based on an anthropomorphic thorax phantom with a size of 30x20</w:t>
      </w:r>
      <w:r w:rsidR="00560ACF">
        <w:rPr>
          <w:rFonts w:cstheme="minorHAnsi"/>
        </w:rPr>
        <w:t xml:space="preserve"> </w:t>
      </w:r>
      <w:r w:rsidRPr="003E3089">
        <w:rPr>
          <w:rFonts w:cstheme="minorHAnsi"/>
        </w:rPr>
        <w:t>cm</w:t>
      </w:r>
      <w:r w:rsidR="00560ACF" w:rsidRPr="00560284">
        <w:rPr>
          <w:rFonts w:cstheme="minorHAnsi"/>
          <w:vertAlign w:val="superscript"/>
        </w:rPr>
        <w:t>2</w:t>
      </w:r>
      <w:r w:rsidRPr="003E3089">
        <w:rPr>
          <w:rFonts w:cstheme="minorHAnsi"/>
        </w:rPr>
        <w:t xml:space="preserve"> (QRM-Thorax, QRM, </w:t>
      </w:r>
      <w:proofErr w:type="spellStart"/>
      <w:r w:rsidRPr="003E3089">
        <w:rPr>
          <w:rFonts w:cstheme="minorHAnsi"/>
        </w:rPr>
        <w:t>Mӧhrendorf</w:t>
      </w:r>
      <w:proofErr w:type="spellEnd"/>
      <w:r w:rsidRPr="003E3089">
        <w:rPr>
          <w:rFonts w:cstheme="minorHAnsi"/>
        </w:rPr>
        <w:t>, Germany). To simulate different patient sizes, additional fat rings emulated by a mixture of 20% water and 80% lipid were added, which resulted in a medium-sized phantom of 35x25</w:t>
      </w:r>
      <w:r w:rsidR="00F84CD6">
        <w:rPr>
          <w:rFonts w:cstheme="minorHAnsi"/>
        </w:rPr>
        <w:t xml:space="preserve"> </w:t>
      </w:r>
      <w:r w:rsidRPr="003E3089">
        <w:rPr>
          <w:rFonts w:cstheme="minorHAnsi"/>
        </w:rPr>
        <w:t>cm</w:t>
      </w:r>
      <w:r w:rsidR="00F84CD6" w:rsidRPr="00560284">
        <w:rPr>
          <w:rFonts w:cstheme="minorHAnsi"/>
          <w:vertAlign w:val="superscript"/>
        </w:rPr>
        <w:t>2</w:t>
      </w:r>
      <w:r w:rsidRPr="003E3089">
        <w:rPr>
          <w:rFonts w:cstheme="minorHAnsi"/>
        </w:rPr>
        <w:t xml:space="preserve"> and a large-sized phantom of 40x30</w:t>
      </w:r>
      <w:r w:rsidR="00B970A4">
        <w:rPr>
          <w:rFonts w:cstheme="minorHAnsi"/>
        </w:rPr>
        <w:t xml:space="preserve"> </w:t>
      </w:r>
      <w:r w:rsidRPr="003E3089">
        <w:rPr>
          <w:rFonts w:cstheme="minorHAnsi"/>
        </w:rPr>
        <w:t>cm</w:t>
      </w:r>
      <w:r w:rsidR="00B970A4" w:rsidRPr="00560284">
        <w:rPr>
          <w:rFonts w:cstheme="minorHAnsi"/>
          <w:vertAlign w:val="superscript"/>
        </w:rPr>
        <w:t>2</w:t>
      </w:r>
      <w:r w:rsidRPr="003E3089">
        <w:rPr>
          <w:rFonts w:cstheme="minorHAnsi"/>
        </w:rPr>
        <w:t>. There were nine calcification inserts within the thorax with different densities and sizes. Three calcification inserts of different diameters (1, 3, and 5 mm) and different hydroxyapatite (HA) densities were placed within each phantom. 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xml:space="preserve">. Each phantom also contained a 10 mm diameter calibration rod. All phantom sizes and density levels were scanned using 80, 100, 120, and 135 kV tube voltages. For small, medium, and large patient sizes, the exposure value was adjusted to 0.9, 2.0, and 5.4 </w:t>
      </w:r>
      <w:proofErr w:type="spellStart"/>
      <w:r w:rsidRPr="003E3089">
        <w:rPr>
          <w:rFonts w:cstheme="minorHAnsi"/>
        </w:rPr>
        <w:t>mR</w:t>
      </w:r>
      <w:proofErr w:type="spellEnd"/>
      <w:r w:rsidRPr="003E3089">
        <w:rPr>
          <w:rFonts w:cstheme="minorHAnsi"/>
        </w:rPr>
        <w:t>,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55B41B0A" w:rsidR="009F5C8F" w:rsidRPr="003E3089" w:rsidRDefault="00743297" w:rsidP="003E3089">
      <w:pPr>
        <w:spacing w:line="480" w:lineRule="auto"/>
        <w:rPr>
          <w:rFonts w:cstheme="minorHAnsi"/>
        </w:rPr>
      </w:pPr>
      <w:r w:rsidRPr="003E3089">
        <w:rPr>
          <w:rFonts w:cstheme="minorHAnsi"/>
        </w:rPr>
        <w:t xml:space="preserve">Segmenting regions of interest (ROIs) is </w:t>
      </w:r>
      <w:r w:rsidR="00D97B63">
        <w:rPr>
          <w:rFonts w:cstheme="minorHAnsi"/>
        </w:rPr>
        <w:t xml:space="preserve">important </w:t>
      </w:r>
      <w:r w:rsidRPr="003E3089">
        <w:rPr>
          <w:rFonts w:cstheme="minorHAnsi"/>
        </w:rPr>
        <w:t xml:space="preserve">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 </w:t>
      </w:r>
      <w:r w:rsidR="00B91A61">
        <w:rPr>
          <w:rFonts w:cstheme="minorHAnsi"/>
        </w:rPr>
        <w:fldChar w:fldCharType="begin"/>
      </w:r>
      <w:r w:rsidR="00FB47AE">
        <w:rPr>
          <w:rFonts w:cstheme="minorHAnsi"/>
        </w:rPr>
        <w:instrText xml:space="preserve"> ADDIN ZOTERO_ITEM CSL_CITATION {"citationID":"OGbVTneE","properties":{"formattedCitation":"\\super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FB47AE" w:rsidRPr="00FB47AE">
        <w:rPr>
          <w:rFonts w:ascii="Calibri" w:cs="Calibri"/>
          <w:vertAlign w:val="superscript"/>
        </w:rPr>
        <w:t>15</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lastRenderedPageBreak/>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37D57891" w:rsidR="0072483A" w:rsidRPr="00C06965" w:rsidRDefault="00654B26" w:rsidP="003E3089">
            <w:pPr>
              <w:rPr>
                <w:rFonts w:cstheme="minorHAnsi"/>
                <w:color w:val="000000" w:themeColor="text1"/>
                <w:szCs w:val="22"/>
                <w:highlight w:val="yellow"/>
              </w:rPr>
            </w:pPr>
            <w:r w:rsidRPr="00560284">
              <w:rPr>
                <w:rFonts w:cstheme="minorHAnsi"/>
                <w:color w:val="000000" w:themeColor="text1"/>
                <w:szCs w:val="22"/>
              </w:rPr>
              <w:t>0.5</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555B26" w:rsidRDefault="0072483A" w:rsidP="003E3089">
            <w:pPr>
              <w:rPr>
                <w:rFonts w:cstheme="minorHAnsi"/>
                <w:color w:val="000000" w:themeColor="text1"/>
                <w:szCs w:val="22"/>
              </w:rPr>
            </w:pPr>
            <w:r w:rsidRPr="00555B26">
              <w:rPr>
                <w:rFonts w:cstheme="minorHAnsi"/>
                <w:color w:val="000000" w:themeColor="text1"/>
                <w:szCs w:val="22"/>
              </w:rPr>
              <w:t>0.5</w:t>
            </w:r>
          </w:p>
        </w:tc>
        <w:tc>
          <w:tcPr>
            <w:tcW w:w="2360" w:type="dxa"/>
            <w:vAlign w:val="center"/>
          </w:tcPr>
          <w:p w14:paraId="6E0A317E" w14:textId="137F30B7" w:rsidR="0072483A" w:rsidRPr="00560284" w:rsidRDefault="00232535" w:rsidP="003E3089">
            <w:pPr>
              <w:rPr>
                <w:rFonts w:cstheme="minorHAnsi"/>
                <w:color w:val="000000" w:themeColor="text1"/>
                <w:szCs w:val="22"/>
              </w:rPr>
            </w:pPr>
            <w:r w:rsidRPr="00560284">
              <w:rPr>
                <w:rFonts w:cstheme="minorHAnsi"/>
                <w:color w:val="000000" w:themeColor="text1"/>
                <w:szCs w:val="22"/>
              </w:rPr>
              <w:t>0.5</w:t>
            </w:r>
            <w:r w:rsidR="00D51517" w:rsidRPr="00560284">
              <w:rPr>
                <w:rFonts w:cstheme="minorHAnsi"/>
                <w:color w:val="000000" w:themeColor="text1"/>
                <w:szCs w:val="22"/>
                <w:vertAlign w:val="superscript"/>
              </w:rPr>
              <w:t>a</w:t>
            </w:r>
          </w:p>
        </w:tc>
      </w:tr>
    </w:tbl>
    <w:p w14:paraId="3CF459D1" w14:textId="77777777" w:rsidR="00CB37AC"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r w:rsidR="00026FB6">
        <w:rPr>
          <w:rFonts w:cstheme="minorHAnsi"/>
        </w:rPr>
        <w:t xml:space="preserve"> </w:t>
      </w:r>
    </w:p>
    <w:p w14:paraId="7402566A" w14:textId="6563B3C4" w:rsidR="002653D1" w:rsidRPr="003E3089" w:rsidRDefault="00026FB6" w:rsidP="003E3089">
      <w:pPr>
        <w:spacing w:line="480" w:lineRule="auto"/>
        <w:jc w:val="center"/>
        <w:rPr>
          <w:rFonts w:cstheme="minorHAnsi"/>
        </w:rPr>
      </w:pPr>
      <w:r>
        <w:rPr>
          <w:rFonts w:cstheme="minorHAnsi"/>
        </w:rPr>
        <w:t xml:space="preserve">a. </w:t>
      </w:r>
      <w:r w:rsidR="00A32272">
        <w:rPr>
          <w:rFonts w:cstheme="minorHAnsi"/>
        </w:rPr>
        <w:t>approximate detector thickness.</w:t>
      </w:r>
    </w:p>
    <w:p w14:paraId="18BA2356" w14:textId="77777777" w:rsidR="002653D1" w:rsidRPr="003E3089" w:rsidRDefault="002653D1" w:rsidP="003E3089">
      <w:pPr>
        <w:spacing w:line="480" w:lineRule="auto"/>
        <w:rPr>
          <w:rFonts w:cstheme="minorHAnsi"/>
        </w:rPr>
      </w:pPr>
    </w:p>
    <w:p w14:paraId="0A60F66F" w14:textId="57238BB5" w:rsidR="002653D1" w:rsidRPr="003E3089" w:rsidRDefault="002653D1" w:rsidP="003E3089">
      <w:pPr>
        <w:spacing w:line="480" w:lineRule="auto"/>
        <w:rPr>
          <w:rFonts w:cstheme="minorHAnsi"/>
        </w:rPr>
      </w:pPr>
      <w:r w:rsidRPr="003E3089">
        <w:rPr>
          <w:rFonts w:cstheme="minorHAnsi"/>
        </w:rPr>
        <w:t xml:space="preserve">To study the effect that motion has on </w:t>
      </w:r>
      <w:proofErr w:type="spellStart"/>
      <w:r w:rsidRPr="003E3089">
        <w:rPr>
          <w:rFonts w:cstheme="minorHAnsi"/>
        </w:rPr>
        <w:t>Agatston</w:t>
      </w:r>
      <w:proofErr w:type="spellEnd"/>
      <w:r w:rsidRPr="003E3089">
        <w:rPr>
          <w:rFonts w:cstheme="minorHAnsi"/>
        </w:rPr>
        <w:t xml:space="preserve">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FB47AE">
        <w:rPr>
          <w:rFonts w:cstheme="minorHAnsi"/>
        </w:rPr>
        <w:instrText xml:space="preserve"> ADDIN ZOTERO_ITEM CSL_CITATION {"citationID":"Xp7GMIBt","properties":{"formattedCitation":"\\super 16,17\\nosupersub{}","plainCitation":"16,17","noteIndex":0},"citationItems":[{"id":447,"uris":["http://zotero.org/users/6884353/items/9BMUARZ3"],"itemData":{"id":447,"type":"article-journal","abstract":"Background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FB47AE" w:rsidRPr="00FB47AE">
        <w:rPr>
          <w:rFonts w:ascii="Calibri" w:cs="Calibri"/>
          <w:vertAlign w:val="superscript"/>
        </w:rPr>
        <w:t>16,17</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73FD371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2.2 – Physical </w:t>
      </w:r>
      <w:r w:rsidR="004A1795">
        <w:rPr>
          <w:rFonts w:asciiTheme="minorHAnsi" w:hAnsiTheme="minorHAnsi" w:cstheme="minorHAnsi"/>
        </w:rPr>
        <w:t>p</w:t>
      </w:r>
      <w:r w:rsidRPr="003E3089">
        <w:rPr>
          <w:rFonts w:asciiTheme="minorHAnsi" w:hAnsiTheme="minorHAnsi" w:cstheme="minorHAnsi"/>
        </w:rPr>
        <w:t>hantom</w:t>
      </w:r>
    </w:p>
    <w:p w14:paraId="4D855F2C" w14:textId="58C4C224" w:rsidR="002653D1" w:rsidRPr="003E3089" w:rsidRDefault="002653D1" w:rsidP="003E3089">
      <w:pPr>
        <w:spacing w:line="480" w:lineRule="auto"/>
        <w:rPr>
          <w:rFonts w:cstheme="minorHAnsi"/>
        </w:rPr>
      </w:pPr>
      <w:r w:rsidRPr="003E3089">
        <w:rPr>
          <w:rFonts w:cstheme="minorHAnsi"/>
        </w:rPr>
        <w:t xml:space="preserve">This study also utilized an anthropomorphic thorax phantom (QRM-Thorax, QRM, </w:t>
      </w:r>
      <w:proofErr w:type="spellStart"/>
      <w:r w:rsidRPr="003E3089">
        <w:rPr>
          <w:rFonts w:cstheme="minorHAnsi"/>
        </w:rPr>
        <w:t>Möhrendorf</w:t>
      </w:r>
      <w:proofErr w:type="spellEnd"/>
      <w:r w:rsidRPr="003E3089">
        <w:rPr>
          <w:rFonts w:cstheme="minorHAnsi"/>
        </w:rPr>
        <w:t xml:space="preserve">, Germany) with an insert containing calcium (Cardiac Calcification Insert (CCI), QRM, </w:t>
      </w:r>
      <w:proofErr w:type="spellStart"/>
      <w:r w:rsidRPr="003E3089">
        <w:rPr>
          <w:rFonts w:cstheme="minorHAnsi"/>
        </w:rPr>
        <w:t>Möhrendorf</w:t>
      </w:r>
      <w:proofErr w:type="spellEnd"/>
      <w:r w:rsidRPr="003E3089">
        <w:rPr>
          <w:rFonts w:cstheme="minorHAnsi"/>
        </w:rPr>
        <w:t xml:space="preserve">, Germany). All images were acquired by </w:t>
      </w:r>
      <w:proofErr w:type="spellStart"/>
      <w:r w:rsidRPr="003E3089">
        <w:rPr>
          <w:rFonts w:cstheme="minorHAnsi"/>
        </w:rPr>
        <w:t>Praagh</w:t>
      </w:r>
      <w:proofErr w:type="spellEnd"/>
      <w:r w:rsidRPr="003E3089">
        <w:rPr>
          <w:rFonts w:cstheme="minorHAnsi"/>
        </w:rPr>
        <w:t xml:space="preserve"> et al.</w:t>
      </w:r>
      <w:r w:rsidR="00632E6E">
        <w:rPr>
          <w:rFonts w:cstheme="minorHAnsi"/>
        </w:rPr>
        <w:t xml:space="preserve"> </w:t>
      </w:r>
      <w:r w:rsidR="00632E6E">
        <w:rPr>
          <w:rFonts w:cstheme="minorHAnsi"/>
        </w:rPr>
        <w:fldChar w:fldCharType="begin"/>
      </w:r>
      <w:r w:rsidR="00FB47AE">
        <w:rPr>
          <w:rFonts w:cstheme="minorHAnsi"/>
        </w:rPr>
        <w:instrText xml:space="preserve"> ADDIN ZOTERO_ITEM CSL_CITATION {"citationID":"UPVLJkx0","properties":{"formattedCitation":"\\super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FB47AE" w:rsidRPr="00FB47AE">
        <w:rPr>
          <w:rFonts w:ascii="Calibri" w:cs="Calibri"/>
          <w:vertAlign w:val="superscript"/>
        </w:rPr>
        <w:t>15</w:t>
      </w:r>
      <w:r w:rsidR="00632E6E">
        <w:rPr>
          <w:rFonts w:cstheme="minorHAnsi"/>
        </w:rPr>
        <w:fldChar w:fldCharType="end"/>
      </w:r>
      <w:r w:rsidR="00632E6E">
        <w:rPr>
          <w:rFonts w:cstheme="minorHAnsi"/>
        </w:rPr>
        <w:t xml:space="preserve">, </w:t>
      </w:r>
      <w:r w:rsidRPr="003E3089">
        <w:rPr>
          <w:rFonts w:cstheme="minorHAnsi"/>
        </w:rPr>
        <w:t xml:space="preserve">and a subset of scans </w:t>
      </w:r>
      <w:r w:rsidR="00555B26">
        <w:rPr>
          <w:rFonts w:cstheme="minorHAnsi"/>
        </w:rPr>
        <w:t>was</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Two different patient sizes, small and large, were included in this analysis by the addition of a fat ring. This fat ring increased the phantom size from 30</w:t>
      </w:r>
      <w:r w:rsidR="005722EC">
        <w:rPr>
          <w:rFonts w:cstheme="minorHAnsi"/>
        </w:rPr>
        <w:t>.</w:t>
      </w:r>
      <w:r w:rsidRPr="003E3089">
        <w:rPr>
          <w:rFonts w:cstheme="minorHAnsi"/>
        </w:rPr>
        <w:t>0 × 20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005722EC" w:rsidRPr="003E3089">
        <w:rPr>
          <w:rFonts w:cstheme="minorHAnsi"/>
        </w:rPr>
        <w:t xml:space="preserve"> </w:t>
      </w:r>
      <w:r w:rsidRPr="003E3089">
        <w:rPr>
          <w:rFonts w:cstheme="minorHAnsi"/>
        </w:rPr>
        <w:t>to 40</w:t>
      </w:r>
      <w:r w:rsidR="005722EC">
        <w:rPr>
          <w:rFonts w:cstheme="minorHAnsi"/>
        </w:rPr>
        <w:t>.</w:t>
      </w:r>
      <w:r w:rsidRPr="003E3089">
        <w:rPr>
          <w:rFonts w:cstheme="minorHAnsi"/>
        </w:rPr>
        <w:t>0 × 30</w:t>
      </w:r>
      <w:r w:rsidR="005722EC">
        <w:rPr>
          <w:rFonts w:cstheme="minorHAnsi"/>
        </w:rPr>
        <w:t>.</w:t>
      </w:r>
      <w:r w:rsidRPr="003E3089">
        <w:rPr>
          <w:rFonts w:cstheme="minorHAnsi"/>
        </w:rPr>
        <w:t xml:space="preserve">0 </w:t>
      </w:r>
      <w:r w:rsidR="005722EC">
        <w:rPr>
          <w:rFonts w:cstheme="minorHAnsi"/>
        </w:rPr>
        <w:t>c</w:t>
      </w:r>
      <w:r w:rsidR="005722EC" w:rsidRPr="003E3089">
        <w:rPr>
          <w:rFonts w:cstheme="minorHAnsi"/>
        </w:rPr>
        <w:t>m</w:t>
      </w:r>
      <w:r w:rsidR="005722EC" w:rsidRPr="00560284">
        <w:rPr>
          <w:rFonts w:cstheme="minorHAnsi"/>
          <w:vertAlign w:val="superscript"/>
        </w:rPr>
        <w:t>2</w:t>
      </w:r>
      <w:r w:rsidRPr="003E3089">
        <w:rPr>
          <w:rFonts w:cstheme="minorHAnsi"/>
        </w:rPr>
        <w:t xml:space="preserve">.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p>
    <w:p w14:paraId="2C84CEA0" w14:textId="77777777" w:rsidR="002653D1" w:rsidRPr="003E3089" w:rsidRDefault="002653D1" w:rsidP="003E3089">
      <w:pPr>
        <w:spacing w:line="480" w:lineRule="auto"/>
        <w:rPr>
          <w:rFonts w:cstheme="minorHAnsi"/>
        </w:rPr>
      </w:pPr>
    </w:p>
    <w:p w14:paraId="10A0EBFC" w14:textId="42DDCC05" w:rsidR="002653D1" w:rsidRPr="003E3089" w:rsidRDefault="002653D1" w:rsidP="003E3089">
      <w:pPr>
        <w:spacing w:line="480" w:lineRule="auto"/>
        <w:rPr>
          <w:rFonts w:cstheme="minorHAnsi"/>
        </w:rPr>
      </w:pPr>
      <w:r w:rsidRPr="003E3089">
        <w:rPr>
          <w:rFonts w:cstheme="minorHAnsi"/>
        </w:rPr>
        <w:t xml:space="preserve">Segmenting regions of interest is an important step 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{"citationID":"JMqKxCQh","properties":{"formattedCitation":"\\super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15</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FB47AE">
        <w:rPr>
          <w:rFonts w:cstheme="minorHAnsi"/>
        </w:rPr>
        <w:instrText xml:space="preserve"> ADDIN ZOTERO_ITEM CSL_CITATION {"citationID":"HznHL04O","properties":{"formattedCitation":"\\super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FB47AE" w:rsidRPr="00FB47AE">
        <w:rPr>
          <w:rFonts w:ascii="Calibri" w:cs="Calibri"/>
          <w:vertAlign w:val="superscript"/>
        </w:rPr>
        <w:t>18</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1970"/>
                    </a:xfrm>
                    <a:prstGeom prst="rect">
                      <a:avLst/>
                    </a:prstGeom>
                  </pic:spPr>
                </pic:pic>
              </a:graphicData>
            </a:graphic>
          </wp:inline>
        </w:drawing>
      </w:r>
    </w:p>
    <w:p w14:paraId="4AA01E53" w14:textId="64681F73" w:rsidR="002653D1" w:rsidRPr="003E3089" w:rsidRDefault="002653D1" w:rsidP="003E3089">
      <w:pPr>
        <w:spacing w:line="480" w:lineRule="auto"/>
        <w:jc w:val="center"/>
        <w:rPr>
          <w:rFonts w:cstheme="minorHAnsi"/>
          <w:sz w:val="24"/>
        </w:rPr>
      </w:pPr>
      <w:r w:rsidRPr="003E3089">
        <w:rPr>
          <w:rFonts w:cstheme="minorHAnsi"/>
          <w:sz w:val="24"/>
        </w:rPr>
        <w:t>Fig. 2 Shows axial slice</w:t>
      </w:r>
      <w:r w:rsidR="00234A46">
        <w:rPr>
          <w:rFonts w:cstheme="minorHAnsi"/>
          <w:sz w:val="24"/>
        </w:rPr>
        <w:t>s</w:t>
      </w:r>
      <w:r w:rsidRPr="003E3089">
        <w:rPr>
          <w:rFonts w:cstheme="minorHAnsi"/>
          <w:sz w:val="24"/>
        </w:rPr>
        <w:t xml:space="preserve">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and a tube voltage of 120 kV</w:t>
      </w:r>
      <w:r w:rsidR="007D7CA2">
        <w:rPr>
          <w:rFonts w:cstheme="minorHAnsi"/>
          <w:sz w:val="24"/>
        </w:rPr>
        <w:t xml:space="preserve"> with t</w:t>
      </w:r>
      <w:r w:rsidR="007D7CA2" w:rsidRPr="003E3089">
        <w:rPr>
          <w:rFonts w:cstheme="minorHAnsi"/>
          <w:sz w:val="24"/>
        </w:rPr>
        <w:t>he red arrow show</w:t>
      </w:r>
      <w:r w:rsidR="00784BBE">
        <w:rPr>
          <w:rFonts w:cstheme="minorHAnsi"/>
          <w:sz w:val="24"/>
        </w:rPr>
        <w:t>ing</w:t>
      </w:r>
      <w:r w:rsidR="007D7CA2" w:rsidRPr="003E3089">
        <w:rPr>
          <w:rFonts w:cstheme="minorHAnsi"/>
          <w:sz w:val="24"/>
        </w:rPr>
        <w:t xml:space="preserve"> beam hardening artifact</w:t>
      </w:r>
      <w:r w:rsidR="00784BBE">
        <w:rPr>
          <w:rFonts w:cstheme="minorHAnsi"/>
          <w:sz w:val="24"/>
        </w:rPr>
        <w:t>s</w:t>
      </w:r>
      <w:r w:rsidRPr="003E3089">
        <w:rPr>
          <w:rFonts w:cstheme="minorHAnsi"/>
          <w:sz w:val="24"/>
        </w:rPr>
        <w:t xml:space="preserve">. (B) shows a simulated large phantom 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xml:space="preserve">) and a tube voltage of 120 kV with simulated </w:t>
      </w:r>
      <w:r w:rsidRPr="003E3089">
        <w:rPr>
          <w:rFonts w:cstheme="minorHAnsi"/>
          <w:sz w:val="24"/>
        </w:rPr>
        <w:lastRenderedPageBreak/>
        <w:t>motion</w:t>
      </w:r>
      <w:r w:rsidR="00555B26">
        <w:rPr>
          <w:rFonts w:cstheme="minorHAnsi"/>
          <w:sz w:val="24"/>
        </w:rPr>
        <w:t>,</w:t>
      </w:r>
      <w:r w:rsidR="00CD6EAB" w:rsidRPr="00CD6EAB">
        <w:rPr>
          <w:rFonts w:cstheme="minorHAnsi"/>
          <w:sz w:val="24"/>
        </w:rPr>
        <w:t xml:space="preserve"> </w:t>
      </w:r>
      <w:r w:rsidR="00CD6EAB" w:rsidRPr="003E3089">
        <w:rPr>
          <w:rFonts w:cstheme="minorHAnsi"/>
          <w:sz w:val="24"/>
        </w:rPr>
        <w:t xml:space="preserve">and the blue arrows </w:t>
      </w:r>
      <w:r w:rsidR="00CD6EAB">
        <w:rPr>
          <w:rFonts w:cstheme="minorHAnsi"/>
          <w:sz w:val="24"/>
        </w:rPr>
        <w:t>indicate</w:t>
      </w:r>
      <w:r w:rsidR="00CD6EAB" w:rsidRPr="003E3089">
        <w:rPr>
          <w:rFonts w:cstheme="minorHAnsi"/>
          <w:sz w:val="24"/>
        </w:rPr>
        <w:t xml:space="preserve"> streaking artifact</w:t>
      </w:r>
      <w:r w:rsidR="00CD6EAB">
        <w:rPr>
          <w:rFonts w:cstheme="minorHAnsi"/>
          <w:sz w:val="24"/>
        </w:rPr>
        <w:t>s</w:t>
      </w:r>
      <w:r w:rsidR="00CD6EAB" w:rsidRPr="003E3089">
        <w:rPr>
          <w:rFonts w:cstheme="minorHAnsi"/>
          <w:sz w:val="24"/>
        </w:rPr>
        <w:t xml:space="preserve"> caused by motion</w:t>
      </w:r>
      <w:r w:rsidRPr="003E3089">
        <w:rPr>
          <w:rFonts w:cstheme="minorHAnsi"/>
          <w:sz w:val="24"/>
        </w:rPr>
        <w:t xml:space="preserve">. (C) shows an axial slice of the calibration rod (200 </w:t>
      </w:r>
      <w:r w:rsidR="00666EC9" w:rsidRPr="003E3089">
        <w:rPr>
          <w:rFonts w:cstheme="minorHAnsi"/>
        </w:rPr>
        <w:t>mgHAcm</w:t>
      </w:r>
      <w:r w:rsidR="00666EC9" w:rsidRPr="00270D55">
        <w:rPr>
          <w:rFonts w:cstheme="minorHAnsi"/>
          <w:vertAlign w:val="superscript"/>
        </w:rPr>
        <w:t>-3</w:t>
      </w:r>
      <w:r w:rsidRPr="003E3089">
        <w:rPr>
          <w:rFonts w:cstheme="minorHAnsi"/>
          <w:sz w:val="24"/>
        </w:rPr>
        <w:t>) for a simulated medium phantom with a tube voltage of 100 kV. (D) shows an axial slice of a physical QRM Thorax Phantom with a Cardio Calcification Insert.</w:t>
      </w:r>
    </w:p>
    <w:p w14:paraId="0B43DDA9" w14:textId="77777777" w:rsidR="00437A20" w:rsidRPr="003E3089" w:rsidRDefault="00437A20" w:rsidP="00437A20">
      <w:pPr>
        <w:spacing w:line="480" w:lineRule="auto"/>
        <w:jc w:val="center"/>
        <w:rPr>
          <w:rFonts w:cstheme="minorHAnsi"/>
        </w:rPr>
      </w:pPr>
    </w:p>
    <w:p w14:paraId="459B5FD4" w14:textId="0153C7EE" w:rsidR="00437A20" w:rsidRPr="003E3089" w:rsidRDefault="00437A20" w:rsidP="00437A20">
      <w:pPr>
        <w:spacing w:line="480" w:lineRule="auto"/>
        <w:rPr>
          <w:rFonts w:cstheme="minorHAnsi"/>
        </w:rPr>
      </w:pPr>
      <w:r w:rsidRPr="003E3089">
        <w:rPr>
          <w:rFonts w:cstheme="minorHAnsi"/>
        </w:rPr>
        <w:t xml:space="preserve">Throughout this study, </w:t>
      </w:r>
      <w:proofErr w:type="spellStart"/>
      <w:r w:rsidRPr="003E3089">
        <w:rPr>
          <w:rFonts w:cstheme="minorHAnsi"/>
        </w:rPr>
        <w:t>Agatston</w:t>
      </w:r>
      <w:proofErr w:type="spellEnd"/>
      <w:r w:rsidRPr="003E3089">
        <w:rPr>
          <w:rFonts w:cstheme="minorHAnsi"/>
        </w:rPr>
        <w:t xml:space="preserve"> scoring refers to the calcium mass calculations derived from the </w:t>
      </w:r>
      <w:proofErr w:type="spellStart"/>
      <w:r w:rsidRPr="003E3089">
        <w:rPr>
          <w:rFonts w:cstheme="minorHAnsi"/>
        </w:rPr>
        <w:t>Agatston</w:t>
      </w:r>
      <w:proofErr w:type="spellEnd"/>
      <w:r w:rsidRPr="003E3089">
        <w:rPr>
          <w:rFonts w:cstheme="minorHAnsi"/>
        </w:rPr>
        <w:t xml:space="preserve"> scoring method. Spatially weighted calcium scoring refers only to the calcium score without associated physical units. Integrated calcium mass and volume fraction calcium mass refer to the calcium mass calculated via the integrated </w:t>
      </w:r>
      <w:r w:rsidR="00754797">
        <w:rPr>
          <w:rFonts w:cstheme="minorHAnsi"/>
        </w:rPr>
        <w:t>intensity</w:t>
      </w:r>
      <w:r w:rsidRPr="003E3089">
        <w:rPr>
          <w:rFonts w:cstheme="minorHAnsi"/>
        </w:rPr>
        <w:t xml:space="preserve"> approach and volume fraction mass quantification technique, respectively. This study's calcium scoring algorithms are publicly available at https://github.com/Dale-Black/CalciumScoring.jl</w:t>
      </w:r>
      <w:r>
        <w:rPr>
          <w:rFonts w:cstheme="minorHAnsi"/>
        </w:rPr>
        <w:t>.</w:t>
      </w:r>
    </w:p>
    <w:p w14:paraId="4D4AD9E2" w14:textId="7D0F2202" w:rsidR="002653D1" w:rsidRPr="003E3089" w:rsidRDefault="002653D1" w:rsidP="00560284">
      <w:pPr>
        <w:spacing w:line="480" w:lineRule="auto"/>
        <w:rPr>
          <w:rFonts w:cstheme="minorHAnsi"/>
          <w:sz w:val="24"/>
        </w:rPr>
      </w:pPr>
    </w:p>
    <w:p w14:paraId="3FE4020F" w14:textId="0DAEB9AE"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2.3 – </w:t>
      </w:r>
      <w:proofErr w:type="spellStart"/>
      <w:r w:rsidRPr="003E3089">
        <w:rPr>
          <w:rFonts w:asciiTheme="minorHAnsi" w:hAnsiTheme="minorHAnsi" w:cstheme="minorHAnsi"/>
        </w:rPr>
        <w:t>Agaston</w:t>
      </w:r>
      <w:proofErr w:type="spellEnd"/>
      <w:r w:rsidRPr="003E3089">
        <w:rPr>
          <w:rFonts w:asciiTheme="minorHAnsi" w:hAnsiTheme="minorHAnsi" w:cstheme="minorHAnsi"/>
        </w:rPr>
        <w:t xml:space="preserve"> </w:t>
      </w:r>
      <w:r w:rsidR="00DB4E66">
        <w:rPr>
          <w:rFonts w:asciiTheme="minorHAnsi" w:hAnsiTheme="minorHAnsi" w:cstheme="minorHAnsi"/>
        </w:rPr>
        <w:t>s</w:t>
      </w:r>
      <w:r w:rsidRPr="003E3089">
        <w:rPr>
          <w:rFonts w:asciiTheme="minorHAnsi" w:hAnsiTheme="minorHAnsi" w:cstheme="minorHAnsi"/>
        </w:rPr>
        <w:t>coring</w:t>
      </w:r>
    </w:p>
    <w:p w14:paraId="2C26D56F" w14:textId="4A8804BB" w:rsidR="002653D1" w:rsidRPr="00FC1C43" w:rsidRDefault="002653D1" w:rsidP="003E3089">
      <w:pPr>
        <w:spacing w:line="480" w:lineRule="auto"/>
        <w:rPr>
          <w:rFonts w:cstheme="minorHAnsi"/>
          <w:sz w:val="24"/>
        </w:rPr>
      </w:pPr>
      <w:proofErr w:type="spellStart"/>
      <w:r w:rsidRPr="003E3089">
        <w:rPr>
          <w:rFonts w:cstheme="minorHAnsi"/>
          <w:sz w:val="24"/>
        </w:rPr>
        <w:t>Agatston</w:t>
      </w:r>
      <w:proofErr w:type="spellEnd"/>
      <w:r w:rsidRPr="003E3089">
        <w:rPr>
          <w:rFonts w:cstheme="minorHAnsi"/>
          <w:sz w:val="24"/>
        </w:rPr>
        <w:t xml:space="preserve"> scoring is defined at a tube voltage of 120 kV </w:t>
      </w:r>
      <w:r w:rsidR="00FC1C43">
        <w:rPr>
          <w:rFonts w:cstheme="minorHAnsi"/>
          <w:sz w:val="24"/>
        </w:rPr>
        <w:fldChar w:fldCharType="begin"/>
      </w:r>
      <w:r w:rsidR="00FB47AE">
        <w:rPr>
          <w:rFonts w:cstheme="minorHAnsi"/>
          <w:sz w:val="24"/>
        </w:rPr>
        <w:instrText xml:space="preserve"> ADDIN ZOTERO_ITEM CSL_CITATION {"citationID":"lcqiknqt","properties":{"formattedCitation":"\\super 3\\nosupersub{}","plainCitation":"3","noteIndex":0},"citationItems":[{"id":283,"uris":["http://zotero.org/users/6884353/items/TET44U53"],"itemData":{"id":283,"type":"article-journal","abstract":"Ultrafast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3</w:t>
      </w:r>
      <w:r w:rsidR="00FC1C43">
        <w:rPr>
          <w:rFonts w:cstheme="minorHAnsi"/>
          <w:sz w:val="24"/>
        </w:rPr>
        <w:fldChar w:fldCharType="end"/>
      </w:r>
      <w:r w:rsidRPr="003E3089">
        <w:rPr>
          <w:rFonts w:cstheme="minorHAnsi"/>
          <w:sz w:val="24"/>
        </w:rPr>
        <w:t xml:space="preserve">, but recent papers have shown how </w:t>
      </w:r>
      <w:proofErr w:type="spellStart"/>
      <w:r w:rsidRPr="003E3089">
        <w:rPr>
          <w:rFonts w:cstheme="minorHAnsi"/>
          <w:sz w:val="24"/>
        </w:rPr>
        <w:t>Agatston</w:t>
      </w:r>
      <w:proofErr w:type="spellEnd"/>
      <w:r w:rsidRPr="003E3089">
        <w:rPr>
          <w:rFonts w:cstheme="minorHAnsi"/>
          <w:sz w:val="24"/>
        </w:rPr>
        <w:t xml:space="preserve"> scoring can be adjusted for use </w:t>
      </w:r>
      <w:r w:rsidR="00904BF5">
        <w:rPr>
          <w:rFonts w:cstheme="minorHAnsi"/>
          <w:sz w:val="24"/>
        </w:rPr>
        <w:t>at</w:t>
      </w:r>
      <w:r w:rsidR="00904BF5" w:rsidRPr="003E3089">
        <w:rPr>
          <w:rFonts w:cstheme="minorHAnsi"/>
          <w:sz w:val="24"/>
        </w:rPr>
        <w:t xml:space="preserve"> </w:t>
      </w:r>
      <w:r w:rsidRPr="003E3089">
        <w:rPr>
          <w:rFonts w:cstheme="minorHAnsi"/>
          <w:sz w:val="24"/>
        </w:rPr>
        <w:t>low</w:t>
      </w:r>
      <w:r w:rsidR="0018703B">
        <w:rPr>
          <w:rFonts w:cstheme="minorHAnsi"/>
          <w:sz w:val="24"/>
        </w:rPr>
        <w:t>er</w:t>
      </w:r>
      <w:r w:rsidR="00904BF5">
        <w:rPr>
          <w:rFonts w:cstheme="minorHAnsi"/>
          <w:sz w:val="24"/>
        </w:rPr>
        <w:t xml:space="preserve"> </w:t>
      </w:r>
      <w:proofErr w:type="spellStart"/>
      <w:r w:rsidR="00904BF5">
        <w:rPr>
          <w:rFonts w:cstheme="minorHAnsi"/>
          <w:sz w:val="24"/>
        </w:rPr>
        <w:t>kVs</w:t>
      </w:r>
      <w:proofErr w:type="spellEnd"/>
      <w:r w:rsidRPr="003E3089">
        <w:rPr>
          <w:rFonts w:cstheme="minorHAnsi"/>
          <w:sz w:val="24"/>
        </w:rPr>
        <w:t xml:space="preserve"> (70, 80, and 100 kV) </w:t>
      </w:r>
      <w:r w:rsidR="00FC1C43">
        <w:rPr>
          <w:rFonts w:cstheme="minorHAnsi"/>
          <w:sz w:val="24"/>
        </w:rPr>
        <w:fldChar w:fldCharType="begin"/>
      </w:r>
      <w:r w:rsidR="00FB47AE">
        <w:rPr>
          <w:rFonts w:cstheme="minorHAnsi"/>
          <w:sz w:val="24"/>
        </w:rPr>
        <w:instrText xml:space="preserve"> ADDIN ZOTERO_ITEM CSL_CITATION {"citationID":"fQj4acGJ","properties":{"formattedCitation":"\\super 19\\nosupersub{}","plainCitation":"19","noteIndex":0},"citationItems":[{"id":389,"uris":["http://zotero.org/users/6884353/items/MQCL6KYB"],"itemData":{"id":389,"type":"article-journal","abstract":"To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B47AE" w:rsidRPr="00FB47AE">
        <w:rPr>
          <w:rFonts w:ascii="Calibri" w:cs="Calibri"/>
          <w:sz w:val="24"/>
          <w:vertAlign w:val="superscript"/>
        </w:rPr>
        <w:t>19</w:t>
      </w:r>
      <w:r w:rsidR="00FC1C43">
        <w:rPr>
          <w:rFonts w:cstheme="minorHAnsi"/>
          <w:sz w:val="24"/>
        </w:rPr>
        <w:fldChar w:fldCharType="end"/>
      </w:r>
      <w:r w:rsidRPr="003E3089">
        <w:rPr>
          <w:rFonts w:cstheme="minorHAnsi"/>
          <w:sz w:val="24"/>
        </w:rPr>
        <w:t>. For this study, we assumed an exponentially decreasing trendline and extrapolated beyond to account for a higher tube voltage of 135 kV. 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corresponds to the tube voltage (kV). All kV-specific thresholds used in this study are shown in Table 2.</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lastRenderedPageBreak/>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77777777" w:rsidR="00555E99" w:rsidRPr="003E3089" w:rsidRDefault="00555E99" w:rsidP="003E3089">
      <w:pPr>
        <w:spacing w:line="480" w:lineRule="auto"/>
        <w:jc w:val="center"/>
        <w:rPr>
          <w:rFonts w:cstheme="minorHAnsi"/>
        </w:rPr>
      </w:pPr>
      <w:r w:rsidRPr="003E3089">
        <w:rPr>
          <w:rFonts w:cstheme="minorHAnsi"/>
        </w:rPr>
        <w:t xml:space="preserve">Table 2. Tube voltage adapted thresholds for </w:t>
      </w:r>
      <w:proofErr w:type="spellStart"/>
      <w:r w:rsidRPr="003E3089">
        <w:rPr>
          <w:rFonts w:cstheme="minorHAnsi"/>
        </w:rPr>
        <w:t>Agatston</w:t>
      </w:r>
      <w:proofErr w:type="spellEnd"/>
      <w:r w:rsidRPr="003E3089">
        <w:rPr>
          <w:rFonts w:cstheme="minorHAnsi"/>
        </w:rPr>
        <w:t xml:space="preserve"> scoring.</w:t>
      </w:r>
    </w:p>
    <w:p w14:paraId="6591AC2F" w14:textId="4DE29E59" w:rsidR="002653D1" w:rsidRPr="003E3089" w:rsidRDefault="002653D1" w:rsidP="003E3089">
      <w:pPr>
        <w:spacing w:line="480" w:lineRule="auto"/>
        <w:rPr>
          <w:rFonts w:cstheme="minorHAnsi"/>
        </w:rPr>
      </w:pPr>
    </w:p>
    <w:p w14:paraId="09E1AA7B" w14:textId="529E1C2E"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2.4 – Integrated </w:t>
      </w:r>
      <w:r w:rsidR="0012648D">
        <w:rPr>
          <w:rFonts w:asciiTheme="minorHAnsi" w:hAnsiTheme="minorHAnsi" w:cstheme="minorHAnsi"/>
        </w:rPr>
        <w:t>c</w:t>
      </w:r>
      <w:r w:rsidRPr="003E3089">
        <w:rPr>
          <w:rFonts w:asciiTheme="minorHAnsi" w:hAnsiTheme="minorHAnsi" w:cstheme="minorHAnsi"/>
        </w:rPr>
        <w:t xml:space="preserve">alcium </w:t>
      </w:r>
      <w:r w:rsidR="0012648D">
        <w:rPr>
          <w:rFonts w:asciiTheme="minorHAnsi" w:hAnsiTheme="minorHAnsi" w:cstheme="minorHAnsi"/>
        </w:rPr>
        <w:t>m</w:t>
      </w:r>
      <w:r w:rsidRPr="003E3089">
        <w:rPr>
          <w:rFonts w:asciiTheme="minorHAnsi" w:hAnsiTheme="minorHAnsi" w:cstheme="minorHAnsi"/>
        </w:rPr>
        <w:t>ass</w:t>
      </w:r>
    </w:p>
    <w:p w14:paraId="1AA3B41D" w14:textId="5AC0DE4D"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B47AE">
        <w:rPr>
          <w:rFonts w:cstheme="minorHAnsi"/>
        </w:rPr>
        <w:instrText xml:space="preserve"> ADDIN ZOTERO_ITEM CSL_CITATION {"citationID":"8ztkktpE","properties":{"formattedCitation":"\\super 11\\nosupersub{}","plainCitation":"11","noteIndex":0},"citationItems":[{"id":192,"uris":["http://zotero.org/users/6884353/items/KLBTIH2A"],"itemData":{"id":192,"type":"article-journal","abstract":"Coronary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B47AE" w:rsidRPr="00FB47AE">
        <w:rPr>
          <w:rFonts w:ascii="Calibri" w:cs="Calibri"/>
          <w:vertAlign w:val="superscript"/>
        </w:rPr>
        <w:t>11</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is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xml:space="preserve">, then converted the volume to mass by </w:t>
      </w:r>
      <w:r w:rsidRPr="003E3089">
        <w:rPr>
          <w:rFonts w:cstheme="minorHAnsi"/>
        </w:rPr>
        <w:lastRenderedPageBreak/>
        <w:t>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2113210D"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2.5 – Volume </w:t>
      </w:r>
      <w:r w:rsidR="00C10F02">
        <w:rPr>
          <w:rFonts w:asciiTheme="minorHAnsi" w:hAnsiTheme="minorHAnsi" w:cstheme="minorHAnsi"/>
        </w:rPr>
        <w:t>f</w:t>
      </w:r>
      <w:r w:rsidRPr="003E3089">
        <w:rPr>
          <w:rFonts w:asciiTheme="minorHAnsi" w:hAnsiTheme="minorHAnsi" w:cstheme="minorHAnsi"/>
        </w:rPr>
        <w:t xml:space="preserve">raction </w:t>
      </w:r>
      <w:r w:rsidR="00C10F02">
        <w:rPr>
          <w:rFonts w:asciiTheme="minorHAnsi" w:hAnsiTheme="minorHAnsi" w:cstheme="minorHAnsi"/>
        </w:rPr>
        <w:t>c</w:t>
      </w:r>
      <w:r w:rsidRPr="003E3089">
        <w:rPr>
          <w:rFonts w:asciiTheme="minorHAnsi" w:hAnsiTheme="minorHAnsi" w:cstheme="minorHAnsi"/>
        </w:rPr>
        <w:t xml:space="preserve">alcium </w:t>
      </w:r>
      <w:r w:rsidR="00C10F02">
        <w:rPr>
          <w:rFonts w:asciiTheme="minorHAnsi" w:hAnsiTheme="minorHAnsi" w:cstheme="minorHAnsi"/>
        </w:rPr>
        <w:t>m</w:t>
      </w:r>
      <w:r w:rsidRPr="003E3089">
        <w:rPr>
          <w:rFonts w:asciiTheme="minorHAnsi" w:hAnsiTheme="minorHAnsi" w:cstheme="minorHAnsi"/>
        </w:rPr>
        <w:t>ass</w:t>
      </w:r>
    </w:p>
    <w:p w14:paraId="635C1E84" w14:textId="4EBE1274" w:rsidR="002B0763" w:rsidRPr="003E3089" w:rsidRDefault="002B0763" w:rsidP="003E3089">
      <w:pPr>
        <w:spacing w:line="480" w:lineRule="auto"/>
        <w:rPr>
          <w:rFonts w:cstheme="minorHAnsi"/>
        </w:rPr>
      </w:pPr>
      <w:r w:rsidRPr="003E3089">
        <w:rPr>
          <w:rFonts w:cstheme="minorHAnsi"/>
        </w:rPr>
        <w:t xml:space="preserve">The volume fraction calcium mass technique is </w:t>
      </w:r>
      <w:proofErr w:type="gramStart"/>
      <w:r w:rsidRPr="003E3089">
        <w:rPr>
          <w:rFonts w:cstheme="minorHAnsi"/>
        </w:rPr>
        <w:t>similar to</w:t>
      </w:r>
      <w:proofErr w:type="gramEnd"/>
      <w:r w:rsidRPr="003E3089">
        <w:rPr>
          <w:rFonts w:cstheme="minorHAnsi"/>
        </w:rPr>
        <w:t xml:space="preserve">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xml:space="preserve">. </w:t>
      </w:r>
      <w:r w:rsidRPr="003E3089">
        <w:rPr>
          <w:rFonts w:cstheme="minorHAnsi"/>
        </w:rPr>
        <w:lastRenderedPageBreak/>
        <w:t>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Fig. 3 shows the parameters needed to 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xml:space="preserve"> are unaffected by the partial volume effect, while the object ROI used </w:t>
      </w:r>
      <w:r w:rsidRPr="003E3089">
        <w:rPr>
          <w:rFonts w:cstheme="minorHAnsi"/>
        </w:rPr>
        <w:lastRenderedPageBreak/>
        <w:t>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4176A94A"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 xml:space="preserve">Spatially </w:t>
      </w:r>
      <w:r w:rsidR="00E728D3">
        <w:rPr>
          <w:rFonts w:asciiTheme="minorHAnsi" w:hAnsiTheme="minorHAnsi" w:cstheme="minorHAnsi"/>
        </w:rPr>
        <w:t>w</w:t>
      </w:r>
      <w:r w:rsidR="00E5615A" w:rsidRPr="003E3089">
        <w:rPr>
          <w:rFonts w:asciiTheme="minorHAnsi" w:hAnsiTheme="minorHAnsi" w:cstheme="minorHAnsi"/>
        </w:rPr>
        <w:t xml:space="preserve">eighted </w:t>
      </w:r>
      <w:r w:rsidR="00E728D3">
        <w:rPr>
          <w:rFonts w:asciiTheme="minorHAnsi" w:hAnsiTheme="minorHAnsi" w:cstheme="minorHAnsi"/>
        </w:rPr>
        <w:t>c</w:t>
      </w:r>
      <w:r w:rsidR="00E5615A" w:rsidRPr="003E3089">
        <w:rPr>
          <w:rFonts w:asciiTheme="minorHAnsi" w:hAnsiTheme="minorHAnsi" w:cstheme="minorHAnsi"/>
        </w:rPr>
        <w:t xml:space="preserve">alcium </w:t>
      </w:r>
      <w:r w:rsidR="00E728D3">
        <w:rPr>
          <w:rFonts w:asciiTheme="minorHAnsi" w:hAnsiTheme="minorHAnsi" w:cstheme="minorHAnsi"/>
        </w:rPr>
        <w:t>s</w:t>
      </w:r>
      <w:r w:rsidR="00E5615A" w:rsidRPr="003E3089">
        <w:rPr>
          <w:rFonts w:asciiTheme="minorHAnsi" w:hAnsiTheme="minorHAnsi" w:cstheme="minorHAnsi"/>
        </w:rPr>
        <w:t>coring</w:t>
      </w:r>
    </w:p>
    <w:p w14:paraId="706CDA25" w14:textId="1EEB3100"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FB47AE">
        <w:rPr>
          <w:rFonts w:cstheme="minorHAnsi"/>
        </w:rPr>
        <w:instrText xml:space="preserve"> ADDIN ZOTERO_ITEM CSL_CITATION {"citationID":"u7XPDuwt","properties":{"formattedCitation":"\\super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FB47AE" w:rsidRPr="00FB47AE">
        <w:rPr>
          <w:rFonts w:ascii="Calibri" w:cs="Calibri"/>
          <w:vertAlign w:val="superscript"/>
        </w:rPr>
        <w:t>6,7</w:t>
      </w:r>
      <w:r w:rsidR="00D75F4D">
        <w:rPr>
          <w:rFonts w:cstheme="minorHAnsi"/>
        </w:rPr>
        <w:fldChar w:fldCharType="end"/>
      </w:r>
      <w:r w:rsidRPr="003E3089">
        <w:rPr>
          <w:rFonts w:cstheme="minorHAnsi"/>
        </w:rPr>
        <w:t xml:space="preserve"> to compare integrated calcium mass and volume fraction calcium mass against a more recently proposed 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3.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35FB1C03" w:rsidR="007D09F6" w:rsidRDefault="007D09F6" w:rsidP="003E3089">
      <w:pPr>
        <w:spacing w:line="480" w:lineRule="auto"/>
        <w:jc w:val="center"/>
        <w:rPr>
          <w:rFonts w:cstheme="minorHAnsi"/>
        </w:rPr>
      </w:pPr>
      <w:r w:rsidRPr="003E3089">
        <w:rPr>
          <w:rFonts w:cstheme="minorHAnsi"/>
        </w:rPr>
        <w:t xml:space="preserve">Table 3.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171C315C"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2.7 - Statistical </w:t>
      </w:r>
      <w:r w:rsidR="00F207B4">
        <w:rPr>
          <w:rFonts w:asciiTheme="minorHAnsi" w:hAnsiTheme="minorHAnsi" w:cstheme="minorHAnsi"/>
        </w:rPr>
        <w:t>a</w:t>
      </w:r>
      <w:r w:rsidRPr="003E3089">
        <w:rPr>
          <w:rFonts w:asciiTheme="minorHAnsi" w:hAnsiTheme="minorHAnsi" w:cstheme="minorHAnsi"/>
        </w:rPr>
        <w:t>nalysis</w:t>
      </w:r>
    </w:p>
    <w:p w14:paraId="6BDE4C2B" w14:textId="36BDE4A1"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FB47AE">
        <w:rPr>
          <w:rFonts w:cstheme="minorHAnsi"/>
        </w:rPr>
        <w:instrText xml:space="preserve"> ADDIN ZOTERO_ITEM CSL_CITATION {"citationID":"O1PM42yY","properties":{"formattedCitation":"\\super 18\\nosupersub{}","plainCitation":"18","noteIndex":0},"citationItems":[{"id":196,"uris":["http://zotero.org/users/6884353/items/BXPHYKX7"],"itemData":{"id":196,"type":"article-journal","container-title":"SIAM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FB47AE" w:rsidRPr="00FB47AE">
        <w:rPr>
          <w:rFonts w:ascii="Calibri" w:cs="Calibri"/>
          <w:vertAlign w:val="superscript"/>
        </w:rPr>
        <w:t>18</w:t>
      </w:r>
      <w:r w:rsidR="00A17115">
        <w:rPr>
          <w:rFonts w:cstheme="minorHAnsi"/>
        </w:rPr>
        <w:fldChar w:fldCharType="end"/>
      </w:r>
      <w:r w:rsidRPr="003E3089">
        <w:rPr>
          <w:rFonts w:cstheme="minorHAnsi"/>
        </w:rPr>
        <w:t xml:space="preserve">. Root-mean-square error (RMSE) and root-mean-square deviation (RMSD) were calculated for all linear </w:t>
      </w:r>
      <w:r w:rsidRPr="003E3089">
        <w:rPr>
          <w:rFonts w:cstheme="minorHAnsi"/>
        </w:rPr>
        <w:lastRenderedPageBreak/>
        <w:t>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7E9B7CED" w:rsidR="00F26A81" w:rsidRPr="003E3089" w:rsidRDefault="00D82F09" w:rsidP="003E3089">
      <w:pPr>
        <w:pStyle w:val="Heading1"/>
        <w:spacing w:line="480" w:lineRule="auto"/>
        <w:rPr>
          <w:rFonts w:asciiTheme="minorHAnsi" w:hAnsiTheme="minorHAnsi" w:cstheme="minorHAnsi"/>
        </w:rPr>
      </w:pPr>
      <w:r>
        <w:rPr>
          <w:rFonts w:asciiTheme="minorHAnsi" w:hAnsiTheme="minorHAnsi" w:cstheme="minorHAnsi"/>
        </w:rPr>
        <w:t>3</w:t>
      </w:r>
      <w:r w:rsidR="00F26A81" w:rsidRPr="003E3089">
        <w:rPr>
          <w:rFonts w:asciiTheme="minorHAnsi" w:hAnsiTheme="minorHAnsi" w:cstheme="minorHAnsi"/>
        </w:rPr>
        <w:t>. Results</w:t>
      </w:r>
    </w:p>
    <w:p w14:paraId="5A352B7E" w14:textId="19BC3FC2"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3.1 – Simulated </w:t>
      </w:r>
      <w:r w:rsidR="005E41B4">
        <w:rPr>
          <w:rFonts w:asciiTheme="minorHAnsi" w:hAnsiTheme="minorHAnsi" w:cstheme="minorHAnsi"/>
        </w:rPr>
        <w:t>p</w:t>
      </w:r>
      <w:r w:rsidRPr="003E3089">
        <w:rPr>
          <w:rFonts w:asciiTheme="minorHAnsi" w:hAnsiTheme="minorHAnsi" w:cstheme="minorHAnsi"/>
        </w:rPr>
        <w:t>hantoms</w:t>
      </w:r>
    </w:p>
    <w:p w14:paraId="35640AE2" w14:textId="7B45E6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w:t>
      </w:r>
      <w:r w:rsidR="00320429">
        <w:rPr>
          <w:rFonts w:asciiTheme="minorHAnsi" w:hAnsiTheme="minorHAnsi" w:cstheme="minorHAnsi"/>
        </w:rPr>
        <w:t xml:space="preserve"> – A</w:t>
      </w:r>
      <w:r w:rsidRPr="003E3089">
        <w:rPr>
          <w:rFonts w:asciiTheme="minorHAnsi" w:hAnsiTheme="minorHAnsi" w:cstheme="minorHAnsi"/>
        </w:rPr>
        <w:t>ccuracy</w:t>
      </w:r>
    </w:p>
    <w:p w14:paraId="4297D6AC" w14:textId="77E5EA98" w:rsidR="00F26A81" w:rsidRPr="003E3089" w:rsidRDefault="00F26A81" w:rsidP="003E3089">
      <w:pPr>
        <w:spacing w:line="480" w:lineRule="auto"/>
        <w:rPr>
          <w:rFonts w:cstheme="minorHAnsi"/>
        </w:rPr>
      </w:pPr>
      <w:proofErr w:type="spellStart"/>
      <w:r w:rsidRPr="00F26A81">
        <w:rPr>
          <w:rFonts w:cstheme="minorHAnsi"/>
        </w:rPr>
        <w:t>Agatson</w:t>
      </w:r>
      <w:proofErr w:type="spellEnd"/>
      <w:r w:rsidRPr="00F26A81">
        <w:rPr>
          <w:rFonts w:cstheme="minorHAnsi"/>
        </w:rPr>
        <w:t xml:space="preserve"> scoring, integrated calcium mass, and volume fraction calcium mass can calculate mass directly, making the comparison between known mass and those techniques straightforward. The spatially weighted approach produces an arbitrary score correlated with the </w:t>
      </w:r>
      <w:proofErr w:type="spellStart"/>
      <w:r w:rsidRPr="00F26A81">
        <w:rPr>
          <w:rFonts w:cstheme="minorHAnsi"/>
        </w:rPr>
        <w:t>Agatston</w:t>
      </w:r>
      <w:proofErr w:type="spellEnd"/>
      <w:r w:rsidRPr="00F26A81">
        <w:rPr>
          <w:rFonts w:cstheme="minorHAnsi"/>
        </w:rPr>
        <w:t xml:space="preserve"> score </w:t>
      </w:r>
      <w:r w:rsidR="00346E71">
        <w:rPr>
          <w:rFonts w:cstheme="minorHAnsi"/>
        </w:rPr>
        <w:fldChar w:fldCharType="begin"/>
      </w:r>
      <w:r w:rsidR="00FB47AE">
        <w:rPr>
          <w:rFonts w:cstheme="minorHAnsi"/>
        </w:rPr>
        <w:instrText xml:space="preserve"> ADDIN ZOTERO_ITEM CSL_CITATION {"citationID":"uayf6KfR","properties":{"formattedCitation":"\\super 6,7\\nosupersub{}","plainCitation":"6,7","noteIndex":0},"citationItems":[{"id":184,"uris":["http://zotero.org/users/6884353/items/CR5WAUNS"],"itemData":{"id":184,"type":"article-journal","abstract":"BACKGROUND: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FB47AE" w:rsidRPr="00FB47AE">
        <w:rPr>
          <w:rFonts w:ascii="Calibri" w:cs="Calibri"/>
          <w:vertAlign w:val="superscript"/>
        </w:rPr>
        <w:t>6,7</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w:t>
      </w:r>
      <w:proofErr w:type="gramStart"/>
      <w:r w:rsidRPr="00F26A81">
        <w:rPr>
          <w:rFonts w:cstheme="minorHAnsi"/>
        </w:rPr>
        <w:t>stationary</w:t>
      </w:r>
      <w:proofErr w:type="gramEnd"/>
      <w:r w:rsidRPr="00F26A81">
        <w:rPr>
          <w:rFonts w:cstheme="minorHAnsi"/>
        </w:rPr>
        <w:t xml:space="preserve">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439B0616"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w:t>
      </w:r>
      <w:r w:rsidR="000C359D">
        <w:rPr>
          <w:rFonts w:cstheme="minorHAnsi"/>
        </w:rPr>
        <w:t>was performed based on</w:t>
      </w:r>
      <w:r w:rsidRPr="00F26A81">
        <w:rPr>
          <w:rFonts w:cstheme="minorHAnsi"/>
        </w:rPr>
        <w:t xml:space="preserve"> the known </w:t>
      </w:r>
      <w:r w:rsidRPr="00F26A81">
        <w:rPr>
          <w:rFonts w:cstheme="minorHAnsi"/>
        </w:rPr>
        <w:lastRenderedPageBreak/>
        <w:t xml:space="preserve">calcium mass as the reference. Integrated calcium mass on normal-density phantoms produced an r-correlation coefficient, RMSE, and RMSD value of 1.000, 0.677 mg, and 0.602 mg, respectively. Volume fraction calcium mass on normal-density phantoms produced an r-correlation coefficient, RMSE, and RMSD value of 1.000, 0.609 mg, and 0.599 mg, respectively. </w:t>
      </w:r>
      <w:proofErr w:type="spellStart"/>
      <w:r w:rsidRPr="00F26A81">
        <w:rPr>
          <w:rFonts w:cstheme="minorHAnsi"/>
        </w:rPr>
        <w:t>Agatston</w:t>
      </w:r>
      <w:proofErr w:type="spellEnd"/>
      <w:r w:rsidRPr="00F26A81">
        <w:rPr>
          <w:rFonts w:cstheme="minorHAnsi"/>
        </w:rPr>
        <w:t xml:space="preserve"> scoring on normal-density phantoms produced an r-correlation coefficient, RMSE, and RMSD value of 1.000, 1.650 mg, and 0.906 mg, respectively. All normal-density accuracy measurements</w:t>
      </w:r>
      <w:r w:rsidR="006D1549">
        <w:rPr>
          <w:rFonts w:cstheme="minorHAnsi"/>
        </w:rPr>
        <w:t xml:space="preserve"> on the stationary phantoms </w:t>
      </w:r>
      <w:r w:rsidRPr="00F26A81">
        <w:rPr>
          <w:rFonts w:cstheme="minorHAnsi"/>
        </w:rPr>
        <w:t>are shown in Table 4.</w:t>
      </w:r>
    </w:p>
    <w:p w14:paraId="4CAB1A9A" w14:textId="77777777" w:rsidR="00F26A81" w:rsidRPr="00F26A81" w:rsidRDefault="00F26A81" w:rsidP="003E3089">
      <w:pPr>
        <w:spacing w:line="480" w:lineRule="auto"/>
        <w:rPr>
          <w:rFonts w:cstheme="minorHAnsi"/>
        </w:rPr>
      </w:pPr>
    </w:p>
    <w:p w14:paraId="1AA329F9" w14:textId="77777777" w:rsidR="00F26A81" w:rsidRPr="00F26A81" w:rsidRDefault="00F26A81" w:rsidP="003E3089">
      <w:pPr>
        <w:spacing w:line="480" w:lineRule="auto"/>
        <w:rPr>
          <w:rFonts w:cstheme="minorHAnsi"/>
        </w:rPr>
      </w:pPr>
      <w:r w:rsidRPr="00F26A81">
        <w:rPr>
          <w:rFonts w:cstheme="minorHAnsi"/>
        </w:rPr>
        <w:t xml:space="preserve">Integrated calcium mass on low-density phantoms (Fig. 4A) produced an r-correlation coefficient, RMSE, and RMSD value of 0.991, 0.495 mg, and 0.494 mg, respectively. Volume fraction calcium mass on low-density phantoms (Fig. 4B) produced an r-correlation coefficient, RMSE, and RMSD value of 0.989, 0.585 mg, and 0.575 mg, respectively. </w:t>
      </w:r>
      <w:proofErr w:type="spellStart"/>
      <w:r w:rsidRPr="00F26A81">
        <w:rPr>
          <w:rFonts w:cstheme="minorHAnsi"/>
        </w:rPr>
        <w:t>Agatston</w:t>
      </w:r>
      <w:proofErr w:type="spellEnd"/>
      <w:r w:rsidRPr="00F26A81">
        <w:rPr>
          <w:rFonts w:cstheme="minorHAnsi"/>
        </w:rPr>
        <w:t xml:space="preserve"> scoring on low-density phantoms (Fig. 4C) produced an r-correlation coefficient, RMSE, and RMSD value of 0.789, 3.509 mg, and 2.240 mg, respectively.</w:t>
      </w:r>
    </w:p>
    <w:p w14:paraId="008E0602" w14:textId="2D456285"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w:t>
      </w:r>
      <w:r w:rsidR="00491768">
        <w:rPr>
          <w:rFonts w:cstheme="minorHAnsi"/>
        </w:rPr>
        <w:t>5</w:t>
      </w:r>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 xml:space="preserve">continued to show that integrated calcium mass and volume fraction calcium mass outperformed </w:t>
      </w:r>
      <w:proofErr w:type="spellStart"/>
      <w:r w:rsidRPr="00F26A81">
        <w:rPr>
          <w:rFonts w:cstheme="minorHAnsi"/>
        </w:rPr>
        <w:t>Agatston</w:t>
      </w:r>
      <w:proofErr w:type="spellEnd"/>
      <w:r w:rsidRPr="00F26A81">
        <w:rPr>
          <w:rFonts w:cstheme="minorHAnsi"/>
        </w:rPr>
        <w:t xml:space="preserve">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5CC532E"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E9022C6" wp14:editId="7A9308FA">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000" cy="3810000"/>
                    </a:xfrm>
                    <a:prstGeom prst="rect">
                      <a:avLst/>
                    </a:prstGeom>
                  </pic:spPr>
                </pic:pic>
              </a:graphicData>
            </a:graphic>
          </wp:inline>
        </w:drawing>
      </w:r>
    </w:p>
    <w:p w14:paraId="3AA00F5C" w14:textId="536A5182" w:rsidR="00F26A81" w:rsidRPr="00F26A81" w:rsidRDefault="00F26A81" w:rsidP="003E3089">
      <w:pPr>
        <w:spacing w:line="480" w:lineRule="auto"/>
        <w:jc w:val="center"/>
        <w:rPr>
          <w:rFonts w:cstheme="minorHAnsi"/>
        </w:rPr>
      </w:pPr>
      <w:r w:rsidRPr="00F26A81">
        <w:rPr>
          <w:rFonts w:cstheme="minorHAnsi"/>
        </w:rPr>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size (small, medium, large) is included in the analysis. (A) shows the results of integrated calcium mass. (B) 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616562">
        <w:rPr>
          <w:rFonts w:cstheme="minorHAnsi"/>
        </w:rPr>
        <w:t xml:space="preserve"> </w:t>
      </w:r>
      <w:r w:rsidR="00E37248">
        <w:rPr>
          <w:rFonts w:cstheme="minorHAnsi"/>
        </w:rPr>
        <w:t>(RMSE)</w:t>
      </w:r>
      <w:r w:rsidRPr="00F26A81">
        <w:rPr>
          <w:rFonts w:cstheme="minorHAnsi"/>
        </w:rPr>
        <w:t xml:space="preserve"> and root mean squared deviation </w:t>
      </w:r>
      <w:r w:rsidR="00E37248">
        <w:rPr>
          <w:rFonts w:cstheme="minorHAnsi"/>
        </w:rPr>
        <w:t xml:space="preserve">(RMSD) </w:t>
      </w:r>
      <w:r w:rsidRPr="00F26A81">
        <w:rPr>
          <w:rFonts w:cstheme="minorHAnsi"/>
        </w:rPr>
        <w:t>values are shown in each plot.</w:t>
      </w:r>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 xml:space="preserve">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w:t>
      </w:r>
      <w:r w:rsidRPr="00F26A81">
        <w:rPr>
          <w:rFonts w:cstheme="minorHAnsi"/>
        </w:rPr>
        <w:lastRenderedPageBreak/>
        <w:t xml:space="preserve">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w:t>
      </w:r>
      <w:proofErr w:type="spellStart"/>
      <w:r w:rsidRPr="00F26A81">
        <w:rPr>
          <w:rFonts w:cstheme="minorHAnsi"/>
        </w:rPr>
        <w:t>Agatston</w:t>
      </w:r>
      <w:proofErr w:type="spellEnd"/>
      <w:r w:rsidRPr="00F26A81">
        <w:rPr>
          <w:rFonts w:cstheme="minorHAnsi"/>
        </w:rPr>
        <w:t xml:space="preserve">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59E14AB4"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4. The results were then repeated for the motion-affected simulated phantom data. Again, similar trends were seen in reproducibility analysis for both the stationary </w:t>
      </w:r>
      <w:r w:rsidR="00AA76B0">
        <w:rPr>
          <w:rFonts w:cstheme="minorHAnsi"/>
        </w:rPr>
        <w:t xml:space="preserve">(Table 4) </w:t>
      </w:r>
      <w:r w:rsidRPr="00F26A81">
        <w:rPr>
          <w:rFonts w:cstheme="minorHAnsi"/>
        </w:rPr>
        <w:t>and motion-affected scans</w:t>
      </w:r>
      <w:r w:rsidR="00AA76B0">
        <w:rPr>
          <w:rFonts w:cstheme="minorHAnsi"/>
        </w:rPr>
        <w:t xml:space="preserve"> (Table 5)</w:t>
      </w:r>
      <w:r w:rsidRPr="00F26A81">
        <w:rPr>
          <w:rFonts w:cstheme="minorHAnsi"/>
        </w:rPr>
        <w:t>.</w:t>
      </w:r>
    </w:p>
    <w:p w14:paraId="21688E7D" w14:textId="3522F6EE" w:rsidR="00F26A81" w:rsidRPr="003E3089" w:rsidRDefault="00F26A81" w:rsidP="003E3089">
      <w:pPr>
        <w:spacing w:line="480" w:lineRule="auto"/>
        <w:rPr>
          <w:rFonts w:cstheme="minorHAnsi"/>
        </w:rPr>
      </w:pPr>
    </w:p>
    <w:p w14:paraId="1967CEBF" w14:textId="1325FAD6"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2"/>
                    <a:stretch>
                      <a:fillRect/>
                    </a:stretch>
                  </pic:blipFill>
                  <pic:spPr>
                    <a:xfrm>
                      <a:off x="0" y="0"/>
                      <a:ext cx="5080000" cy="3810000"/>
                    </a:xfrm>
                    <a:prstGeom prst="rect">
                      <a:avLst/>
                    </a:prstGeom>
                  </pic:spPr>
                </pic:pic>
              </a:graphicData>
            </a:graphic>
          </wp:inline>
        </w:drawing>
      </w:r>
    </w:p>
    <w:p w14:paraId="03CFEF9B" w14:textId="1A0E1249"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w:t>
      </w:r>
      <w:proofErr w:type="spellStart"/>
      <w:r w:rsidRPr="00F26A81">
        <w:rPr>
          <w:rFonts w:cstheme="minorHAnsi"/>
        </w:rPr>
        <w:t>Agatston</w:t>
      </w:r>
      <w:proofErr w:type="spellEnd"/>
      <w:r w:rsidRPr="00F26A81">
        <w:rPr>
          <w:rFonts w:cstheme="minorHAnsi"/>
        </w:rPr>
        <w:t xml:space="preserve"> mass scoring (C), and spatially weighted calcium scoring (D) are shown along with the root mean squared error </w:t>
      </w:r>
      <w:r w:rsidR="00D25CDB">
        <w:rPr>
          <w:rFonts w:cstheme="minorHAnsi"/>
        </w:rPr>
        <w:t>(RMSE)</w:t>
      </w:r>
      <w:r w:rsidR="00D25CDB" w:rsidRPr="00F26A81">
        <w:rPr>
          <w:rFonts w:cstheme="minorHAnsi"/>
        </w:rPr>
        <w:t xml:space="preserve"> </w:t>
      </w:r>
      <w:r w:rsidRPr="00F26A81">
        <w:rPr>
          <w:rFonts w:cstheme="minorHAnsi"/>
        </w:rPr>
        <w:t xml:space="preserve">and root mean squared deviation </w:t>
      </w:r>
      <w:r w:rsidR="00D25CDB">
        <w:rPr>
          <w:rFonts w:cstheme="minorHAnsi"/>
        </w:rPr>
        <w:t>(RMS</w:t>
      </w:r>
      <w:r w:rsidR="00AB0D44">
        <w:rPr>
          <w:rFonts w:cstheme="minorHAnsi"/>
        </w:rPr>
        <w:t>D</w:t>
      </w:r>
      <w:r w:rsidR="00D25CDB">
        <w:rPr>
          <w:rFonts w:cstheme="minorHAnsi"/>
        </w:rPr>
        <w:t>)</w:t>
      </w:r>
      <w:r w:rsidR="00D25CDB" w:rsidRPr="00F26A81">
        <w:rPr>
          <w:rFonts w:cstheme="minorHAnsi"/>
        </w:rPr>
        <w:t xml:space="preserve"> </w:t>
      </w:r>
      <w:r w:rsidRPr="00F26A81">
        <w:rPr>
          <w:rFonts w:cstheme="minorHAnsi"/>
        </w:rPr>
        <w:t>values.</w:t>
      </w:r>
    </w:p>
    <w:p w14:paraId="16E6C4E6" w14:textId="2E1C7270" w:rsidR="00F26A81" w:rsidRPr="003E3089" w:rsidRDefault="00F26A81" w:rsidP="003E3089">
      <w:pPr>
        <w:spacing w:line="480" w:lineRule="auto"/>
        <w:rPr>
          <w:rFonts w:cstheme="minorHAnsi"/>
        </w:rPr>
      </w:pPr>
    </w:p>
    <w:p w14:paraId="5C1DFF81" w14:textId="5A2ED92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 xml:space="preserve">3.1.3 – Sensitivity and </w:t>
      </w:r>
      <w:r w:rsidR="006E47E2">
        <w:rPr>
          <w:rFonts w:asciiTheme="minorHAnsi" w:hAnsiTheme="minorHAnsi" w:cstheme="minorHAnsi"/>
        </w:rPr>
        <w:t>s</w:t>
      </w:r>
      <w:r w:rsidRPr="003E3089">
        <w:rPr>
          <w:rFonts w:asciiTheme="minorHAnsi" w:hAnsiTheme="minorHAnsi" w:cstheme="minorHAnsi"/>
        </w:rPr>
        <w:t>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known calcium that resulted in a CAC score of zero was determined to be a false-negative (CAC=0) score, and any region of pure background that resulted in a positive calcium score was determined to be a </w:t>
      </w:r>
      <w:r w:rsidRPr="00F26A81">
        <w:rPr>
          <w:rFonts w:cstheme="minorHAnsi"/>
        </w:rPr>
        <w:lastRenderedPageBreak/>
        <w:t xml:space="preserve">false-positive (CAC&gt;0) score. This was simple to obtain for </w:t>
      </w:r>
      <w:proofErr w:type="spellStart"/>
      <w:r w:rsidRPr="00F26A81">
        <w:rPr>
          <w:rFonts w:cstheme="minorHAnsi"/>
        </w:rPr>
        <w:t>Agatston</w:t>
      </w:r>
      <w:proofErr w:type="spellEnd"/>
      <w:r w:rsidRPr="00F26A81">
        <w:rPr>
          <w:rFonts w:cstheme="minorHAnsi"/>
        </w:rPr>
        <w:t xml:space="preserve"> scoring, as </w:t>
      </w:r>
      <w:proofErr w:type="spellStart"/>
      <w:r w:rsidRPr="00F26A81">
        <w:rPr>
          <w:rFonts w:cstheme="minorHAnsi"/>
        </w:rPr>
        <w:t>Agatston</w:t>
      </w:r>
      <w:proofErr w:type="spellEnd"/>
      <w:r w:rsidRPr="00F26A81">
        <w:rPr>
          <w:rFonts w:cstheme="minorHAnsi"/>
        </w:rPr>
        <w:t xml:space="preserve"> returns zero as a possible score.</w:t>
      </w:r>
    </w:p>
    <w:p w14:paraId="48F9DEA4" w14:textId="77777777" w:rsidR="00F26A81" w:rsidRPr="00F26A81" w:rsidRDefault="00F26A81" w:rsidP="003E3089">
      <w:pPr>
        <w:spacing w:line="480" w:lineRule="auto"/>
        <w:rPr>
          <w:rFonts w:cstheme="minorHAnsi"/>
        </w:rPr>
      </w:pPr>
    </w:p>
    <w:p w14:paraId="1B7FC97B" w14:textId="02C8E4B6"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xml:space="preserve">. Any spatially weighted calcium score containing regions of known calcium that resulted in a score less than the mean background score plus </w:t>
      </w:r>
      <w:r w:rsidR="002E6E82">
        <w:rPr>
          <w:rFonts w:cstheme="minorHAnsi"/>
        </w:rPr>
        <w:t>1.5</w:t>
      </w:r>
      <w:r w:rsidRPr="00F26A81">
        <w:rPr>
          <w:rFonts w:cstheme="minorHAnsi"/>
        </w:rPr>
        <w:t xml:space="preserve"> standard </w:t>
      </w:r>
      <w:r w:rsidR="002E6E82">
        <w:rPr>
          <w:rFonts w:cstheme="minorHAnsi"/>
        </w:rPr>
        <w:t>deviations</w:t>
      </w:r>
      <w:r w:rsidRPr="00F26A81">
        <w:rPr>
          <w:rFonts w:cstheme="minorHAnsi"/>
        </w:rPr>
        <w:t xml:space="preserve"> was then considered a false-negative</w:t>
      </w:r>
      <w:r w:rsidR="005D7363">
        <w:rPr>
          <w:rFonts w:cstheme="minorHAnsi"/>
        </w:rPr>
        <w:t xml:space="preserve"> (CAC=0)</w:t>
      </w:r>
      <w:r w:rsidRPr="00F26A81">
        <w:rPr>
          <w:rFonts w:cstheme="minorHAnsi"/>
        </w:rPr>
        <w:t xml:space="preserve"> score. Likewise, any spatially weighted calcium </w:t>
      </w:r>
      <w:proofErr w:type="gramStart"/>
      <w:r w:rsidRPr="00F26A81">
        <w:rPr>
          <w:rFonts w:cstheme="minorHAnsi"/>
        </w:rPr>
        <w:t>score</w:t>
      </w:r>
      <w:proofErr w:type="gramEnd"/>
      <w:r w:rsidRPr="00F26A81">
        <w:rPr>
          <w:rFonts w:cstheme="minorHAnsi"/>
        </w:rPr>
        <w:t xml:space="preserve"> greater than the mean score of pure background plus </w:t>
      </w:r>
      <w:r w:rsidR="0018662A">
        <w:rPr>
          <w:rFonts w:cstheme="minorHAnsi"/>
        </w:rPr>
        <w:t>1.5</w:t>
      </w:r>
      <w:r w:rsidRPr="00F26A81">
        <w:rPr>
          <w:rFonts w:cstheme="minorHAnsi"/>
        </w:rPr>
        <w:t xml:space="preserve"> standard </w:t>
      </w:r>
      <w:r w:rsidR="0018662A">
        <w:rPr>
          <w:rFonts w:cstheme="minorHAnsi"/>
        </w:rPr>
        <w:t>deviations</w:t>
      </w:r>
      <w:r w:rsidRPr="00F26A81">
        <w:rPr>
          <w:rFonts w:cstheme="minorHAnsi"/>
        </w:rPr>
        <w:t xml:space="preserve">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6BABA0FB" w:rsidR="00F26A81" w:rsidRPr="003E3089" w:rsidRDefault="00F26A81" w:rsidP="003E3089">
      <w:pPr>
        <w:spacing w:line="480" w:lineRule="auto"/>
        <w:rPr>
          <w:rFonts w:cstheme="minorHAnsi"/>
        </w:rPr>
      </w:pPr>
      <w:r w:rsidRPr="00F26A81">
        <w:rPr>
          <w:rFonts w:cstheme="minorHAnsi"/>
        </w:rPr>
        <w:t xml:space="preserve">A similar approach for determining false-negative (CAC=0) and false-positive (CAC&gt;0) scores was applied to integrated calcium mass and volume fraction calcium mass. Both calcium mass techniques result in </w:t>
      </w:r>
      <w:r w:rsidR="007839A1">
        <w:rPr>
          <w:rFonts w:cstheme="minorHAnsi"/>
        </w:rPr>
        <w:t>physical mass calculations</w:t>
      </w:r>
      <w:r w:rsidRPr="00F26A81">
        <w:rPr>
          <w:rFonts w:cstheme="minorHAnsi"/>
        </w:rPr>
        <w:t xml:space="preserve"> from </w:t>
      </w:r>
      <w:r w:rsidR="007041E2">
        <w:rPr>
          <w:rFonts w:cstheme="minorHAnsi"/>
        </w:rPr>
        <w:t>negative to positive infinity</w:t>
      </w:r>
      <w:r w:rsidRPr="00F26A81">
        <w:rPr>
          <w:rFonts w:cstheme="minorHAnsi"/>
        </w:rPr>
        <w:t>. For low-density and small calcifications,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w:t>
      </w:r>
      <w:r w:rsidR="00385276">
        <w:rPr>
          <w:rFonts w:cstheme="minorHAnsi"/>
        </w:rPr>
        <w:t>1.5</w:t>
      </w:r>
      <w:r w:rsidRPr="00F26A81">
        <w:rPr>
          <w:rFonts w:cstheme="minorHAnsi"/>
        </w:rPr>
        <w:t xml:space="preserve"> standard deviation</w:t>
      </w:r>
      <w:r w:rsidR="00385276">
        <w:rPr>
          <w:rFonts w:cstheme="minorHAnsi"/>
        </w:rPr>
        <w:t>s</w:t>
      </w:r>
      <w:r w:rsidRPr="00F26A81">
        <w:rPr>
          <w:rFonts w:cstheme="minorHAnsi"/>
        </w:rPr>
        <w:t xml:space="preserve"> </w:t>
      </w:r>
      <w:proofErr w:type="gramStart"/>
      <w:r w:rsidRPr="00F26A81">
        <w:rPr>
          <w:rFonts w:cstheme="minorHAnsi"/>
        </w:rPr>
        <w:t>was</w:t>
      </w:r>
      <w:proofErr w:type="gramEnd"/>
      <w:r w:rsidRPr="00F26A81">
        <w:rPr>
          <w:rFonts w:cstheme="minorHAnsi"/>
        </w:rPr>
        <w:t xml:space="preserve"> then considered a false-negative </w:t>
      </w:r>
      <w:r w:rsidR="00551FE6">
        <w:rPr>
          <w:rFonts w:cstheme="minorHAnsi"/>
        </w:rPr>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w:t>
      </w:r>
      <w:r w:rsidRPr="00F26A81">
        <w:rPr>
          <w:rFonts w:cstheme="minorHAnsi"/>
        </w:rPr>
        <w:lastRenderedPageBreak/>
        <w:t xml:space="preserve">the mean mass of pure background plus </w:t>
      </w:r>
      <w:r w:rsidR="00D156EB">
        <w:rPr>
          <w:rFonts w:cstheme="minorHAnsi"/>
        </w:rPr>
        <w:t>1.5</w:t>
      </w:r>
      <w:r w:rsidRPr="00F26A81">
        <w:rPr>
          <w:rFonts w:cstheme="minorHAnsi"/>
        </w:rPr>
        <w:t xml:space="preserve"> standard deviation</w:t>
      </w:r>
      <w:r w:rsidR="00D156EB">
        <w:rPr>
          <w:rFonts w:cstheme="minorHAnsi"/>
        </w:rPr>
        <w:t>s</w:t>
      </w:r>
      <w:r w:rsidRPr="00F26A81">
        <w:rPr>
          <w:rFonts w:cstheme="minorHAnsi"/>
        </w:rPr>
        <w:t xml:space="preserve"> </w:t>
      </w:r>
      <w:proofErr w:type="gramStart"/>
      <w:r w:rsidRPr="00F26A81">
        <w:rPr>
          <w:rFonts w:cstheme="minorHAnsi"/>
        </w:rPr>
        <w:t>was</w:t>
      </w:r>
      <w:proofErr w:type="gramEnd"/>
      <w:r w:rsidRPr="00F26A81">
        <w:rPr>
          <w:rFonts w:cstheme="minorHAnsi"/>
        </w:rPr>
        <w:t xml:space="preserve">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4A905FF1" w:rsidR="00F26A81" w:rsidRPr="00F26A81" w:rsidRDefault="00F26A81" w:rsidP="003E3089">
      <w:pPr>
        <w:spacing w:line="480" w:lineRule="auto"/>
        <w:rPr>
          <w:rFonts w:cstheme="minorHAnsi"/>
        </w:rPr>
      </w:pPr>
      <w:r w:rsidRPr="00F26A81">
        <w:rPr>
          <w:rFonts w:cstheme="minorHAnsi"/>
        </w:rPr>
        <w:t>The percentage of false-negative (CAC=0) and false-positive (CAC&gt;0) scores were then calculated for all four techniques. For the stationary simulated phantoms, integrated calcium mass and volume fraction calcium mass techniques produced</w:t>
      </w:r>
      <w:r w:rsidR="00385276">
        <w:rPr>
          <w:rFonts w:cstheme="minorHAnsi"/>
        </w:rPr>
        <w:t xml:space="preserve"> </w:t>
      </w:r>
      <w:r w:rsidR="00385276" w:rsidRPr="00F26A81">
        <w:rPr>
          <w:rFonts w:cstheme="minorHAnsi"/>
        </w:rPr>
        <w:t xml:space="preserve">21 </w:t>
      </w:r>
      <w:r w:rsidR="00385276">
        <w:rPr>
          <w:rFonts w:cstheme="minorHAnsi"/>
        </w:rPr>
        <w:t xml:space="preserve">and 22 </w:t>
      </w:r>
      <w:r w:rsidRPr="00F26A81">
        <w:rPr>
          <w:rFonts w:cstheme="minorHAnsi"/>
        </w:rPr>
        <w:t>false-negative (CAC=0)</w:t>
      </w:r>
      <w:r w:rsidR="00385276">
        <w:rPr>
          <w:rFonts w:cstheme="minorHAnsi"/>
        </w:rPr>
        <w:t xml:space="preserve"> scores out of 216 total measurements. S</w:t>
      </w:r>
      <w:r w:rsidRPr="00F26A81">
        <w:rPr>
          <w:rFonts w:cstheme="minorHAnsi"/>
        </w:rPr>
        <w:t xml:space="preserve">patially weighted calcium scoring produced 92 out of 216 </w:t>
      </w:r>
      <w:r w:rsidR="00385276">
        <w:rPr>
          <w:rFonts w:cstheme="minorHAnsi"/>
        </w:rPr>
        <w:t xml:space="preserve">false-negative (CAC=0) </w:t>
      </w:r>
      <w:r w:rsidRPr="00F26A81">
        <w:rPr>
          <w:rFonts w:cstheme="minorHAnsi"/>
        </w:rPr>
        <w:t xml:space="preserve">scores. </w:t>
      </w:r>
      <w:proofErr w:type="spellStart"/>
      <w:r w:rsidRPr="00F26A81">
        <w:rPr>
          <w:rFonts w:cstheme="minorHAnsi"/>
        </w:rPr>
        <w:t>Agatson</w:t>
      </w:r>
      <w:proofErr w:type="spellEnd"/>
      <w:r w:rsidRPr="00F26A81">
        <w:rPr>
          <w:rFonts w:cstheme="minorHAnsi"/>
        </w:rPr>
        <w:t xml:space="preserve"> scoring produced 84 false-negative (CAC=0)</w:t>
      </w:r>
      <w:r w:rsidR="0008304A">
        <w:rPr>
          <w:rFonts w:cstheme="minorHAnsi"/>
        </w:rPr>
        <w:t xml:space="preserve"> scores</w:t>
      </w:r>
      <w:r w:rsidRPr="00F26A81">
        <w:rPr>
          <w:rFonts w:cstheme="minorHAnsi"/>
        </w:rPr>
        <w:t xml:space="preserve"> out of 216 scores.</w:t>
      </w:r>
      <w:r w:rsidR="0008304A">
        <w:rPr>
          <w:rFonts w:cstheme="minorHAnsi"/>
        </w:rPr>
        <w:t xml:space="preserve"> Because of the thresholding requirement applied to these calculations, zero false-positive (CAC&gt;0) scores were produced via integrated calcium mass, volume fraction calcium mass, and spatially weighted calcium mass. Likewise, </w:t>
      </w:r>
      <w:proofErr w:type="spellStart"/>
      <w:r w:rsidR="0008304A">
        <w:rPr>
          <w:rFonts w:cstheme="minorHAnsi"/>
        </w:rPr>
        <w:t>Agatston</w:t>
      </w:r>
      <w:proofErr w:type="spellEnd"/>
      <w:r w:rsidR="0008304A">
        <w:rPr>
          <w:rFonts w:cstheme="minorHAnsi"/>
        </w:rPr>
        <w:t xml:space="preserve"> scoring produced zero false-positive (CAC&gt;0) scores due to the 130 HU threshold</w:t>
      </w:r>
      <w:r w:rsidR="0051379B">
        <w:rPr>
          <w:rFonts w:cstheme="minorHAnsi"/>
        </w:rPr>
        <w:t xml:space="preserve"> and minimum connected component</w:t>
      </w:r>
      <w:r w:rsidR="0008304A">
        <w:rPr>
          <w:rFonts w:cstheme="minorHAnsi"/>
        </w:rPr>
        <w:t xml:space="preserve"> requirement</w:t>
      </w:r>
      <w:r w:rsidRPr="00F26A81">
        <w:rPr>
          <w:rFonts w:cstheme="minorHAnsi"/>
        </w:rPr>
        <w:t xml:space="preserve">. These results are shown in </w:t>
      </w:r>
      <w:r w:rsidR="0051379B">
        <w:rPr>
          <w:rFonts w:cstheme="minorHAnsi"/>
        </w:rPr>
        <w:t xml:space="preserve">Figure </w:t>
      </w:r>
      <w:r w:rsidRPr="00F26A81">
        <w:rPr>
          <w:rFonts w:cstheme="minorHAnsi"/>
        </w:rPr>
        <w:t xml:space="preserve">6. Results for the sensitivity and specificity of each technique, evaluated on the motion-affected phantoms, are </w:t>
      </w:r>
      <w:r w:rsidR="00C1631E">
        <w:rPr>
          <w:rFonts w:cstheme="minorHAnsi"/>
        </w:rPr>
        <w:t>summarized</w:t>
      </w:r>
      <w:r w:rsidRPr="00F26A81">
        <w:rPr>
          <w:rFonts w:cstheme="minorHAnsi"/>
        </w:rPr>
        <w:t xml:space="preserve"> in Table </w:t>
      </w:r>
      <w:r w:rsidR="001F6599">
        <w:rPr>
          <w:rFonts w:cstheme="minorHAnsi"/>
        </w:rPr>
        <w:t>5</w:t>
      </w:r>
      <w:r w:rsidRPr="00F26A81">
        <w:rPr>
          <w:rFonts w:cstheme="minorHAnsi"/>
        </w:rPr>
        <w:t>.</w:t>
      </w:r>
    </w:p>
    <w:p w14:paraId="33308B86" w14:textId="77777777" w:rsidR="00F26A81" w:rsidRPr="003E3089" w:rsidRDefault="00F26A81" w:rsidP="003E3089">
      <w:pPr>
        <w:spacing w:line="480" w:lineRule="auto"/>
        <w:rPr>
          <w:rFonts w:cstheme="minorHAnsi"/>
        </w:rPr>
      </w:pPr>
    </w:p>
    <w:p w14:paraId="3314B112" w14:textId="4462932E" w:rsidR="00F26A81" w:rsidRPr="003E3089" w:rsidRDefault="00F15EA4" w:rsidP="003E3089">
      <w:pPr>
        <w:spacing w:line="480" w:lineRule="auto"/>
        <w:jc w:val="center"/>
        <w:rPr>
          <w:rFonts w:cstheme="minorHAnsi"/>
        </w:rPr>
      </w:pPr>
      <w:r>
        <w:rPr>
          <w:rFonts w:cstheme="minorHAnsi"/>
          <w:noProof/>
        </w:rPr>
        <w:lastRenderedPageBreak/>
        <w:drawing>
          <wp:inline distT="0" distB="0" distL="0" distR="0" wp14:anchorId="14B52015" wp14:editId="255C77BE">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077A77" w14:textId="5B34C5D0" w:rsid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1295AF95" w14:textId="6A7DCC95" w:rsidR="00471DAB" w:rsidRDefault="00471DAB" w:rsidP="003E3089">
      <w:pPr>
        <w:spacing w:line="480" w:lineRule="auto"/>
        <w:jc w:val="center"/>
        <w:rPr>
          <w:rFonts w:cstheme="minorHAnsi"/>
        </w:rPr>
      </w:pPr>
    </w:p>
    <w:p w14:paraId="771E6E28" w14:textId="5D70B715" w:rsidR="00272071" w:rsidRDefault="00272071" w:rsidP="003E3089">
      <w:pPr>
        <w:spacing w:line="480" w:lineRule="auto"/>
        <w:jc w:val="center"/>
        <w:rPr>
          <w:rFonts w:cstheme="minorHAnsi"/>
        </w:rPr>
      </w:pPr>
    </w:p>
    <w:p w14:paraId="482C88B4" w14:textId="6F8546B1" w:rsidR="00272071" w:rsidRDefault="00272071" w:rsidP="003E3089">
      <w:pPr>
        <w:spacing w:line="480" w:lineRule="auto"/>
        <w:jc w:val="center"/>
        <w:rPr>
          <w:rFonts w:cstheme="minorHAnsi"/>
        </w:rPr>
      </w:pPr>
    </w:p>
    <w:p w14:paraId="66F5E451" w14:textId="0244E68C" w:rsidR="00272071" w:rsidRDefault="00272071" w:rsidP="003E3089">
      <w:pPr>
        <w:spacing w:line="480" w:lineRule="auto"/>
        <w:jc w:val="center"/>
        <w:rPr>
          <w:rFonts w:cstheme="minorHAnsi"/>
        </w:rPr>
      </w:pPr>
    </w:p>
    <w:p w14:paraId="284D4AA6" w14:textId="2509EDB2" w:rsidR="00272071" w:rsidRDefault="00272071" w:rsidP="003E3089">
      <w:pPr>
        <w:spacing w:line="480" w:lineRule="auto"/>
        <w:jc w:val="center"/>
        <w:rPr>
          <w:rFonts w:cstheme="minorHAnsi"/>
        </w:rPr>
      </w:pPr>
    </w:p>
    <w:p w14:paraId="08F09E75" w14:textId="77777777" w:rsidR="00950992" w:rsidRPr="00F26A81" w:rsidRDefault="00950992" w:rsidP="003E3089">
      <w:pPr>
        <w:spacing w:line="480" w:lineRule="auto"/>
        <w:jc w:val="center"/>
        <w:rPr>
          <w:rFonts w:cstheme="minorHAnsi"/>
        </w:rPr>
      </w:pPr>
    </w:p>
    <w:tbl>
      <w:tblPr>
        <w:tblStyle w:val="PlainTable5"/>
        <w:tblW w:w="0" w:type="auto"/>
        <w:tblLook w:val="04A0" w:firstRow="1" w:lastRow="0" w:firstColumn="1" w:lastColumn="0" w:noHBand="0" w:noVBand="1"/>
      </w:tblPr>
      <w:tblGrid>
        <w:gridCol w:w="1641"/>
        <w:gridCol w:w="1114"/>
        <w:gridCol w:w="1227"/>
        <w:gridCol w:w="1791"/>
        <w:gridCol w:w="1090"/>
        <w:gridCol w:w="2020"/>
      </w:tblGrid>
      <w:tr w:rsidR="00362A53" w:rsidRPr="003E3089" w14:paraId="61165459" w14:textId="77777777" w:rsidTr="005602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22B8F97A" w14:textId="3E045532"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t>Results</w:t>
            </w:r>
          </w:p>
        </w:tc>
        <w:tc>
          <w:tcPr>
            <w:tcW w:w="0" w:type="dxa"/>
          </w:tcPr>
          <w:p w14:paraId="2D477EE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2ADB7B78"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11C7C7E"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7CE0B5B4"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53A7A29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950992" w:rsidRPr="003E3089" w14:paraId="347B7970"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C64C993" w14:textId="09F3F80D"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0195E6EB" w14:textId="77777777" w:rsidR="00362A53" w:rsidRPr="003E3089" w:rsidRDefault="00362A53" w:rsidP="00C04DC4">
            <w:pPr>
              <w:jc w:val="center"/>
              <w:rPr>
                <w:rFonts w:cstheme="minorHAnsi"/>
                <w:color w:val="000000" w:themeColor="text1"/>
                <w:sz w:val="24"/>
              </w:rPr>
            </w:pPr>
          </w:p>
        </w:tc>
        <w:tc>
          <w:tcPr>
            <w:tcW w:w="0" w:type="dxa"/>
          </w:tcPr>
          <w:p w14:paraId="6EC88907"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E3DD29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44C4082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F7A77B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vMerge w:val="restart"/>
          </w:tcPr>
          <w:p w14:paraId="084FB1BA"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3779E4FC"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5DEB3543" w14:textId="77777777" w:rsidR="00362A53" w:rsidRPr="003E3089" w:rsidRDefault="00362A53" w:rsidP="00C04DC4">
            <w:pPr>
              <w:jc w:val="center"/>
              <w:rPr>
                <w:rFonts w:cstheme="minorHAnsi"/>
                <w:color w:val="000000" w:themeColor="text1"/>
                <w:sz w:val="24"/>
              </w:rPr>
            </w:pPr>
          </w:p>
        </w:tc>
        <w:tc>
          <w:tcPr>
            <w:tcW w:w="0" w:type="dxa"/>
          </w:tcPr>
          <w:p w14:paraId="236738E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9FE255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0.677</w:t>
            </w:r>
          </w:p>
        </w:tc>
        <w:tc>
          <w:tcPr>
            <w:tcW w:w="0" w:type="auto"/>
          </w:tcPr>
          <w:p w14:paraId="35EC7D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0.609</w:t>
            </w:r>
          </w:p>
        </w:tc>
        <w:tc>
          <w:tcPr>
            <w:tcW w:w="0" w:type="auto"/>
          </w:tcPr>
          <w:p w14:paraId="4C8D4AD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1.650</w:t>
            </w:r>
          </w:p>
        </w:tc>
        <w:tc>
          <w:tcPr>
            <w:tcW w:w="0" w:type="auto"/>
            <w:vMerge/>
          </w:tcPr>
          <w:p w14:paraId="637C6D4C"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478B810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7FA12F5" w14:textId="77777777" w:rsidR="00362A53" w:rsidRPr="003E3089" w:rsidRDefault="00362A53" w:rsidP="00C04DC4">
            <w:pPr>
              <w:jc w:val="center"/>
              <w:rPr>
                <w:rFonts w:cstheme="minorHAnsi"/>
                <w:color w:val="000000" w:themeColor="text1"/>
                <w:sz w:val="24"/>
              </w:rPr>
            </w:pPr>
          </w:p>
        </w:tc>
        <w:tc>
          <w:tcPr>
            <w:tcW w:w="0" w:type="dxa"/>
          </w:tcPr>
          <w:p w14:paraId="3FB60B2F"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45D7DD2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0.602</w:t>
            </w:r>
          </w:p>
        </w:tc>
        <w:tc>
          <w:tcPr>
            <w:tcW w:w="0" w:type="auto"/>
          </w:tcPr>
          <w:p w14:paraId="054CA55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0.599</w:t>
            </w:r>
          </w:p>
        </w:tc>
        <w:tc>
          <w:tcPr>
            <w:tcW w:w="0" w:type="auto"/>
          </w:tcPr>
          <w:p w14:paraId="686F0770"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0.906</w:t>
            </w:r>
          </w:p>
        </w:tc>
        <w:tc>
          <w:tcPr>
            <w:tcW w:w="0" w:type="auto"/>
            <w:vMerge/>
          </w:tcPr>
          <w:p w14:paraId="067D4CE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2FCD3F2"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025CDC33" w14:textId="77777777" w:rsidR="00362A53" w:rsidRPr="003E3089" w:rsidRDefault="00362A53" w:rsidP="00C04DC4">
            <w:pPr>
              <w:jc w:val="center"/>
              <w:rPr>
                <w:rFonts w:cstheme="minorHAnsi"/>
                <w:color w:val="000000" w:themeColor="text1"/>
                <w:sz w:val="24"/>
              </w:rPr>
            </w:pPr>
          </w:p>
        </w:tc>
        <w:tc>
          <w:tcPr>
            <w:tcW w:w="0" w:type="dxa"/>
          </w:tcPr>
          <w:p w14:paraId="3F784A99" w14:textId="1D7488CB"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4D2A0A9"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0.993</w:t>
            </w:r>
          </w:p>
        </w:tc>
        <w:tc>
          <w:tcPr>
            <w:tcW w:w="0" w:type="auto"/>
          </w:tcPr>
          <w:p w14:paraId="1F6A2C0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0.997</w:t>
            </w:r>
          </w:p>
        </w:tc>
        <w:tc>
          <w:tcPr>
            <w:tcW w:w="0" w:type="auto"/>
          </w:tcPr>
          <w:p w14:paraId="472861C3"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1.026</w:t>
            </w:r>
          </w:p>
        </w:tc>
        <w:tc>
          <w:tcPr>
            <w:tcW w:w="0" w:type="auto"/>
            <w:vMerge/>
          </w:tcPr>
          <w:p w14:paraId="733B3F6B"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71712AB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75529DDE" w14:textId="77777777" w:rsidR="00362A53" w:rsidRPr="003E3089" w:rsidRDefault="00362A53" w:rsidP="00C04DC4">
            <w:pPr>
              <w:jc w:val="center"/>
              <w:rPr>
                <w:rFonts w:cstheme="minorHAnsi"/>
                <w:color w:val="000000" w:themeColor="text1"/>
                <w:sz w:val="24"/>
              </w:rPr>
            </w:pPr>
          </w:p>
        </w:tc>
        <w:tc>
          <w:tcPr>
            <w:tcW w:w="0" w:type="dxa"/>
          </w:tcPr>
          <w:p w14:paraId="7D7F3891" w14:textId="78829AAB"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4AA1AAC"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0.165</w:t>
            </w:r>
          </w:p>
        </w:tc>
        <w:tc>
          <w:tcPr>
            <w:tcW w:w="0" w:type="auto"/>
          </w:tcPr>
          <w:p w14:paraId="5CCE0609"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0.109</w:t>
            </w:r>
          </w:p>
        </w:tc>
        <w:tc>
          <w:tcPr>
            <w:tcW w:w="0" w:type="auto"/>
          </w:tcPr>
          <w:p w14:paraId="66CA610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-0.136</w:t>
            </w:r>
          </w:p>
        </w:tc>
        <w:tc>
          <w:tcPr>
            <w:tcW w:w="0" w:type="auto"/>
            <w:vMerge/>
          </w:tcPr>
          <w:p w14:paraId="7CF960F8"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7C0B592C" w14:textId="77777777" w:rsidTr="00560284">
        <w:tc>
          <w:tcPr>
            <w:cnfStyle w:val="001000000000" w:firstRow="0" w:lastRow="0" w:firstColumn="1" w:lastColumn="0" w:oddVBand="0" w:evenVBand="0" w:oddHBand="0" w:evenHBand="0" w:firstRowFirstColumn="0" w:firstRowLastColumn="0" w:lastRowFirstColumn="0" w:lastRowLastColumn="0"/>
            <w:tcW w:w="0" w:type="dxa"/>
            <w:vMerge w:val="restart"/>
          </w:tcPr>
          <w:p w14:paraId="437F0330" w14:textId="57333BFC"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7AAA2904" w14:textId="77777777" w:rsidR="00362A53" w:rsidRPr="003E3089" w:rsidRDefault="00362A53" w:rsidP="00C04DC4">
            <w:pPr>
              <w:jc w:val="center"/>
              <w:rPr>
                <w:rFonts w:cstheme="minorHAnsi"/>
                <w:color w:val="000000" w:themeColor="text1"/>
                <w:sz w:val="24"/>
              </w:rPr>
            </w:pPr>
          </w:p>
        </w:tc>
        <w:tc>
          <w:tcPr>
            <w:tcW w:w="0" w:type="dxa"/>
          </w:tcPr>
          <w:p w14:paraId="6CF483D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B721BC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0.991</w:t>
            </w:r>
          </w:p>
        </w:tc>
        <w:tc>
          <w:tcPr>
            <w:tcW w:w="0" w:type="auto"/>
          </w:tcPr>
          <w:p w14:paraId="63A0914F"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21F372D2"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1388A41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86B0DAE"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03551F29" w14:textId="77777777" w:rsidR="00362A53" w:rsidRPr="003E3089" w:rsidRDefault="00362A53" w:rsidP="00C04DC4">
            <w:pPr>
              <w:jc w:val="center"/>
              <w:rPr>
                <w:rFonts w:cstheme="minorHAnsi"/>
                <w:color w:val="000000" w:themeColor="text1"/>
                <w:sz w:val="24"/>
              </w:rPr>
            </w:pPr>
          </w:p>
        </w:tc>
        <w:tc>
          <w:tcPr>
            <w:tcW w:w="0" w:type="dxa"/>
          </w:tcPr>
          <w:p w14:paraId="73991F30"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44E769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0.495</w:t>
            </w:r>
          </w:p>
        </w:tc>
        <w:tc>
          <w:tcPr>
            <w:tcW w:w="0" w:type="auto"/>
          </w:tcPr>
          <w:p w14:paraId="61285CE4"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0.585</w:t>
            </w:r>
          </w:p>
        </w:tc>
        <w:tc>
          <w:tcPr>
            <w:tcW w:w="0" w:type="auto"/>
          </w:tcPr>
          <w:p w14:paraId="64806F17"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3.509</w:t>
            </w:r>
          </w:p>
        </w:tc>
        <w:tc>
          <w:tcPr>
            <w:tcW w:w="0" w:type="auto"/>
            <w:vMerge/>
          </w:tcPr>
          <w:p w14:paraId="2E32C483"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66AA44FF"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42336CA1" w14:textId="77777777" w:rsidR="00362A53" w:rsidRPr="003E3089" w:rsidRDefault="00362A53" w:rsidP="00C04DC4">
            <w:pPr>
              <w:jc w:val="center"/>
              <w:rPr>
                <w:rFonts w:cstheme="minorHAnsi"/>
                <w:color w:val="000000" w:themeColor="text1"/>
                <w:sz w:val="24"/>
              </w:rPr>
            </w:pPr>
          </w:p>
        </w:tc>
        <w:tc>
          <w:tcPr>
            <w:tcW w:w="0" w:type="dxa"/>
          </w:tcPr>
          <w:p w14:paraId="49DB3A26"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A529F97"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0.494</w:t>
            </w:r>
          </w:p>
        </w:tc>
        <w:tc>
          <w:tcPr>
            <w:tcW w:w="0" w:type="auto"/>
          </w:tcPr>
          <w:p w14:paraId="4EC15140"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6956E59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w:t>
            </w:r>
          </w:p>
        </w:tc>
        <w:tc>
          <w:tcPr>
            <w:tcW w:w="0" w:type="auto"/>
            <w:vMerge/>
          </w:tcPr>
          <w:p w14:paraId="45B25D18"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24CAFC0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0CF0161" w14:textId="77777777" w:rsidR="00362A53" w:rsidRPr="003E3089" w:rsidRDefault="00362A53" w:rsidP="00362A53">
            <w:pPr>
              <w:jc w:val="center"/>
              <w:rPr>
                <w:rFonts w:cstheme="minorHAnsi"/>
                <w:color w:val="000000" w:themeColor="text1"/>
                <w:sz w:val="24"/>
              </w:rPr>
            </w:pPr>
          </w:p>
        </w:tc>
        <w:tc>
          <w:tcPr>
            <w:tcW w:w="0" w:type="dxa"/>
          </w:tcPr>
          <w:p w14:paraId="407496F1" w14:textId="7A781A9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3CF77F0"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59390A9A"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1.017</w:t>
            </w:r>
          </w:p>
        </w:tc>
        <w:tc>
          <w:tcPr>
            <w:tcW w:w="0" w:type="auto"/>
          </w:tcPr>
          <w:p w14:paraId="7C589CAB"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0.814</w:t>
            </w:r>
          </w:p>
        </w:tc>
        <w:tc>
          <w:tcPr>
            <w:tcW w:w="0" w:type="auto"/>
            <w:vMerge/>
          </w:tcPr>
          <w:p w14:paraId="6E7F4D7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362A53" w:rsidRPr="003E3089" w14:paraId="4E191498"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4CBBF7EA" w14:textId="77777777" w:rsidR="00362A53" w:rsidRPr="003E3089" w:rsidRDefault="00362A53" w:rsidP="00362A53">
            <w:pPr>
              <w:jc w:val="center"/>
              <w:rPr>
                <w:rFonts w:cstheme="minorHAnsi"/>
                <w:color w:val="000000" w:themeColor="text1"/>
                <w:sz w:val="24"/>
              </w:rPr>
            </w:pPr>
          </w:p>
        </w:tc>
        <w:tc>
          <w:tcPr>
            <w:tcW w:w="0" w:type="dxa"/>
          </w:tcPr>
          <w:p w14:paraId="6222AC4A" w14:textId="5905F88D"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67387C6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0.016</w:t>
            </w:r>
          </w:p>
        </w:tc>
        <w:tc>
          <w:tcPr>
            <w:tcW w:w="0" w:type="auto"/>
          </w:tcPr>
          <w:p w14:paraId="7D088BD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-0.031</w:t>
            </w:r>
          </w:p>
        </w:tc>
        <w:tc>
          <w:tcPr>
            <w:tcW w:w="0" w:type="auto"/>
          </w:tcPr>
          <w:p w14:paraId="4BE9F24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-1.620</w:t>
            </w:r>
          </w:p>
        </w:tc>
        <w:tc>
          <w:tcPr>
            <w:tcW w:w="0" w:type="auto"/>
            <w:vMerge/>
          </w:tcPr>
          <w:p w14:paraId="69005DB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950992" w:rsidRPr="003E3089" w14:paraId="318B2C5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03527701"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Reproducibility</w:t>
            </w:r>
          </w:p>
          <w:p w14:paraId="0DAC0B40" w14:textId="77777777" w:rsidR="00362A53" w:rsidRPr="003E3089" w:rsidRDefault="00362A53" w:rsidP="00C04DC4">
            <w:pPr>
              <w:jc w:val="center"/>
              <w:rPr>
                <w:rFonts w:cstheme="minorHAnsi"/>
                <w:color w:val="000000" w:themeColor="text1"/>
                <w:sz w:val="24"/>
              </w:rPr>
            </w:pPr>
          </w:p>
        </w:tc>
        <w:tc>
          <w:tcPr>
            <w:tcW w:w="0" w:type="dxa"/>
          </w:tcPr>
          <w:p w14:paraId="1C385E5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987C9A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950FA2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2299206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677DDE45"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r>
      <w:tr w:rsidR="00362A53" w:rsidRPr="003E3089" w14:paraId="46DF8230"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6C07D0EF" w14:textId="77777777" w:rsidR="00362A53" w:rsidRPr="003E3089" w:rsidRDefault="00362A53" w:rsidP="00C04DC4">
            <w:pPr>
              <w:jc w:val="center"/>
              <w:rPr>
                <w:rFonts w:cstheme="minorHAnsi"/>
                <w:color w:val="000000" w:themeColor="text1"/>
                <w:sz w:val="24"/>
              </w:rPr>
            </w:pPr>
          </w:p>
        </w:tc>
        <w:tc>
          <w:tcPr>
            <w:tcW w:w="0" w:type="dxa"/>
          </w:tcPr>
          <w:p w14:paraId="02E74C33"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E62FF3D"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0.708</w:t>
            </w:r>
          </w:p>
        </w:tc>
        <w:tc>
          <w:tcPr>
            <w:tcW w:w="0" w:type="auto"/>
          </w:tcPr>
          <w:p w14:paraId="36E6C8A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0.783</w:t>
            </w:r>
          </w:p>
        </w:tc>
        <w:tc>
          <w:tcPr>
            <w:tcW w:w="0" w:type="auto"/>
          </w:tcPr>
          <w:p w14:paraId="4EAC0156"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0.982</w:t>
            </w:r>
          </w:p>
        </w:tc>
        <w:tc>
          <w:tcPr>
            <w:tcW w:w="0" w:type="auto"/>
          </w:tcPr>
          <w:p w14:paraId="37BC1E34" w14:textId="77777777" w:rsidR="00362A53" w:rsidRPr="003E3089" w:rsidRDefault="00362A53"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4.722</w:t>
            </w:r>
          </w:p>
        </w:tc>
      </w:tr>
      <w:tr w:rsidR="00950992" w:rsidRPr="003E3089" w14:paraId="3D94235D"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1EE612A" w14:textId="77777777" w:rsidR="00362A53" w:rsidRPr="003E3089" w:rsidRDefault="00362A53" w:rsidP="00C04DC4">
            <w:pPr>
              <w:jc w:val="center"/>
              <w:rPr>
                <w:rFonts w:cstheme="minorHAnsi"/>
                <w:color w:val="000000" w:themeColor="text1"/>
                <w:sz w:val="24"/>
              </w:rPr>
            </w:pPr>
          </w:p>
        </w:tc>
        <w:tc>
          <w:tcPr>
            <w:tcW w:w="0" w:type="dxa"/>
          </w:tcPr>
          <w:p w14:paraId="01125224"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36E5E64D"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0.690</w:t>
            </w:r>
          </w:p>
        </w:tc>
        <w:tc>
          <w:tcPr>
            <w:tcW w:w="0" w:type="auto"/>
          </w:tcPr>
          <w:p w14:paraId="2CC0ECC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0.776</w:t>
            </w:r>
          </w:p>
        </w:tc>
        <w:tc>
          <w:tcPr>
            <w:tcW w:w="0" w:type="auto"/>
          </w:tcPr>
          <w:p w14:paraId="0048FE5E"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w:t>
            </w:r>
          </w:p>
        </w:tc>
        <w:tc>
          <w:tcPr>
            <w:tcW w:w="0" w:type="auto"/>
          </w:tcPr>
          <w:p w14:paraId="0B530EBB"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4.714</w:t>
            </w:r>
          </w:p>
        </w:tc>
      </w:tr>
      <w:tr w:rsidR="00362A53" w:rsidRPr="003E3089" w14:paraId="57F2E414" w14:textId="77777777" w:rsidTr="00560284">
        <w:tc>
          <w:tcPr>
            <w:cnfStyle w:val="001000000000" w:firstRow="0" w:lastRow="0" w:firstColumn="1" w:lastColumn="0" w:oddVBand="0" w:evenVBand="0" w:oddHBand="0" w:evenHBand="0" w:firstRowFirstColumn="0" w:firstRowLastColumn="0" w:lastRowFirstColumn="0" w:lastRowLastColumn="0"/>
            <w:tcW w:w="0" w:type="dxa"/>
            <w:vMerge/>
          </w:tcPr>
          <w:p w14:paraId="2E75527B" w14:textId="77777777" w:rsidR="00362A53" w:rsidRPr="003E3089" w:rsidRDefault="00362A53" w:rsidP="00362A53">
            <w:pPr>
              <w:jc w:val="center"/>
              <w:rPr>
                <w:rFonts w:cstheme="minorHAnsi"/>
                <w:color w:val="000000" w:themeColor="text1"/>
                <w:sz w:val="24"/>
              </w:rPr>
            </w:pPr>
          </w:p>
        </w:tc>
        <w:tc>
          <w:tcPr>
            <w:tcW w:w="0" w:type="dxa"/>
          </w:tcPr>
          <w:p w14:paraId="65E9F5AC" w14:textId="7B7B60EC"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5B82C22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425EC62E"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1.001 </w:t>
            </w:r>
          </w:p>
        </w:tc>
        <w:tc>
          <w:tcPr>
            <w:tcW w:w="0" w:type="auto"/>
          </w:tcPr>
          <w:p w14:paraId="48E5AA27"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1.001</w:t>
            </w:r>
          </w:p>
        </w:tc>
        <w:tc>
          <w:tcPr>
            <w:tcW w:w="0" w:type="auto"/>
          </w:tcPr>
          <w:p w14:paraId="2DBD7309"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0.998 </w:t>
            </w:r>
          </w:p>
        </w:tc>
      </w:tr>
      <w:tr w:rsidR="00950992" w:rsidRPr="003E3089" w14:paraId="1DEDC7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4847FD01" w14:textId="77777777" w:rsidR="00362A53" w:rsidRPr="003E3089" w:rsidRDefault="00362A53" w:rsidP="00362A53">
            <w:pPr>
              <w:jc w:val="center"/>
              <w:rPr>
                <w:rFonts w:cstheme="minorHAnsi"/>
                <w:color w:val="000000" w:themeColor="text1"/>
                <w:sz w:val="24"/>
              </w:rPr>
            </w:pPr>
          </w:p>
        </w:tc>
        <w:tc>
          <w:tcPr>
            <w:tcW w:w="0" w:type="dxa"/>
          </w:tcPr>
          <w:p w14:paraId="0CC1E28A" w14:textId="4FB71B51"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51C6D14"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0.083</w:t>
            </w:r>
          </w:p>
        </w:tc>
        <w:tc>
          <w:tcPr>
            <w:tcW w:w="0" w:type="auto"/>
          </w:tcPr>
          <w:p w14:paraId="2E913A6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0.060</w:t>
            </w:r>
          </w:p>
        </w:tc>
        <w:tc>
          <w:tcPr>
            <w:tcW w:w="0" w:type="auto"/>
          </w:tcPr>
          <w:p w14:paraId="147B8793"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0.006</w:t>
            </w:r>
          </w:p>
        </w:tc>
        <w:tc>
          <w:tcPr>
            <w:tcW w:w="0" w:type="auto"/>
          </w:tcPr>
          <w:p w14:paraId="620CBE4F"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0.410</w:t>
            </w:r>
          </w:p>
        </w:tc>
      </w:tr>
      <w:tr w:rsidR="00362A53" w:rsidRPr="003E3089" w14:paraId="03D82FBB" w14:textId="77777777" w:rsidTr="00560284">
        <w:tc>
          <w:tcPr>
            <w:cnfStyle w:val="001000000000" w:firstRow="0" w:lastRow="0" w:firstColumn="1" w:lastColumn="0" w:oddVBand="0" w:evenVBand="0" w:oddHBand="0" w:evenHBand="0" w:firstRowFirstColumn="0" w:firstRowLastColumn="0" w:lastRowFirstColumn="0" w:lastRowLastColumn="0"/>
            <w:tcW w:w="0" w:type="dxa"/>
          </w:tcPr>
          <w:p w14:paraId="125C3C85"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778A6A1E" w14:textId="77777777" w:rsidR="00362A53" w:rsidRPr="003E3089" w:rsidRDefault="00362A53" w:rsidP="00C04DC4">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415FCC2" w14:textId="2105EA31"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21</w:t>
            </w:r>
            <w:r w:rsidR="00362A53" w:rsidRPr="003E3089">
              <w:rPr>
                <w:rFonts w:cstheme="minorHAnsi"/>
                <w:color w:val="000000" w:themeColor="text1"/>
                <w:sz w:val="24"/>
              </w:rPr>
              <w:t>/ 216</w:t>
            </w:r>
          </w:p>
        </w:tc>
        <w:tc>
          <w:tcPr>
            <w:tcW w:w="0" w:type="auto"/>
          </w:tcPr>
          <w:p w14:paraId="2A8E5BB2" w14:textId="2DB0D820"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22</w:t>
            </w:r>
            <w:r w:rsidR="00362A53" w:rsidRPr="003E3089">
              <w:rPr>
                <w:rFonts w:cstheme="minorHAnsi"/>
                <w:color w:val="000000" w:themeColor="text1"/>
                <w:sz w:val="24"/>
              </w:rPr>
              <w:t xml:space="preserve"> / 216</w:t>
            </w:r>
          </w:p>
        </w:tc>
        <w:tc>
          <w:tcPr>
            <w:tcW w:w="0" w:type="auto"/>
          </w:tcPr>
          <w:p w14:paraId="32607E80" w14:textId="019F3395"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216</w:t>
            </w:r>
          </w:p>
        </w:tc>
        <w:tc>
          <w:tcPr>
            <w:tcW w:w="0" w:type="auto"/>
          </w:tcPr>
          <w:p w14:paraId="3AE1CF3D" w14:textId="4A0FECCA" w:rsidR="00362A53" w:rsidRPr="003E3089" w:rsidRDefault="0051379B" w:rsidP="00C04DC4">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84</w:t>
            </w:r>
            <w:r w:rsidR="00362A53" w:rsidRPr="003E3089">
              <w:rPr>
                <w:rFonts w:cstheme="minorHAnsi"/>
                <w:color w:val="000000" w:themeColor="text1"/>
                <w:sz w:val="24"/>
              </w:rPr>
              <w:t xml:space="preserve"> / 216</w:t>
            </w:r>
          </w:p>
        </w:tc>
      </w:tr>
      <w:tr w:rsidR="00950992" w:rsidRPr="003E3089" w14:paraId="356FB3B2"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312FDBC" w14:textId="77777777" w:rsidR="00362A53" w:rsidRPr="003E3089" w:rsidRDefault="00362A53" w:rsidP="00C04DC4">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7A9CDD26" w14:textId="77777777" w:rsidR="00362A53" w:rsidRPr="003E3089" w:rsidRDefault="00362A53" w:rsidP="00C04DC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6EDD026C" w14:textId="6B95F6A5"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2FB2E0BF" w14:textId="64374743"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c>
          <w:tcPr>
            <w:tcW w:w="0" w:type="auto"/>
          </w:tcPr>
          <w:p w14:paraId="7C64CE6F" w14:textId="77777777" w:rsidR="00362A53" w:rsidRPr="003E3089" w:rsidRDefault="00362A53"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42506A5E" w14:textId="28749312" w:rsidR="00362A53" w:rsidRPr="003E3089" w:rsidRDefault="0051379B" w:rsidP="00C04DC4">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72</w:t>
            </w:r>
          </w:p>
        </w:tc>
      </w:tr>
    </w:tbl>
    <w:p w14:paraId="29711BFD" w14:textId="54ED4850" w:rsidR="00F26A81" w:rsidRDefault="00362A53" w:rsidP="00471DAB">
      <w:pPr>
        <w:spacing w:line="480" w:lineRule="auto"/>
        <w:jc w:val="center"/>
        <w:rPr>
          <w:rFonts w:cstheme="minorHAnsi"/>
        </w:rPr>
      </w:pPr>
      <w:r>
        <w:rPr>
          <w:rFonts w:cstheme="minorHAnsi"/>
        </w:rPr>
        <w:t>Table 4. Summary of the simulated stationary phantom measurements.</w:t>
      </w:r>
    </w:p>
    <w:p w14:paraId="2DFC1070" w14:textId="64FE1599" w:rsidR="007F3F8F" w:rsidRDefault="007F3F8F" w:rsidP="003900AB">
      <w:pPr>
        <w:spacing w:line="480" w:lineRule="auto"/>
        <w:jc w:val="center"/>
        <w:rPr>
          <w:rFonts w:cstheme="minorHAnsi"/>
        </w:rPr>
      </w:pPr>
    </w:p>
    <w:p w14:paraId="028F759D" w14:textId="549FB225" w:rsidR="00272071" w:rsidRDefault="00272071" w:rsidP="003900AB">
      <w:pPr>
        <w:spacing w:line="480" w:lineRule="auto"/>
        <w:jc w:val="center"/>
        <w:rPr>
          <w:rFonts w:cstheme="minorHAnsi"/>
        </w:rPr>
      </w:pPr>
    </w:p>
    <w:p w14:paraId="0D82126F" w14:textId="5209E066" w:rsidR="00272071" w:rsidRDefault="00272071" w:rsidP="003900AB">
      <w:pPr>
        <w:spacing w:line="480" w:lineRule="auto"/>
        <w:jc w:val="center"/>
        <w:rPr>
          <w:rFonts w:cstheme="minorHAnsi"/>
        </w:rPr>
      </w:pPr>
    </w:p>
    <w:p w14:paraId="5FF28C1C" w14:textId="76F5ECF4" w:rsidR="00272071" w:rsidRDefault="00272071" w:rsidP="003900AB">
      <w:pPr>
        <w:spacing w:line="480" w:lineRule="auto"/>
        <w:jc w:val="center"/>
        <w:rPr>
          <w:rFonts w:cstheme="minorHAnsi"/>
        </w:rPr>
      </w:pPr>
    </w:p>
    <w:p w14:paraId="5390443A" w14:textId="60963B03" w:rsidR="00272071" w:rsidRDefault="00272071" w:rsidP="003900AB">
      <w:pPr>
        <w:spacing w:line="480" w:lineRule="auto"/>
        <w:jc w:val="center"/>
        <w:rPr>
          <w:rFonts w:cstheme="minorHAnsi"/>
        </w:rPr>
      </w:pPr>
    </w:p>
    <w:p w14:paraId="7E62C90A" w14:textId="2EC77481" w:rsidR="00272071" w:rsidRDefault="00272071" w:rsidP="003900AB">
      <w:pPr>
        <w:spacing w:line="480" w:lineRule="auto"/>
        <w:jc w:val="center"/>
        <w:rPr>
          <w:rFonts w:cstheme="minorHAnsi"/>
        </w:rPr>
      </w:pPr>
    </w:p>
    <w:p w14:paraId="34CD33AF" w14:textId="3F448A9B" w:rsidR="00272071" w:rsidRDefault="00272071" w:rsidP="003900AB">
      <w:pPr>
        <w:spacing w:line="480" w:lineRule="auto"/>
        <w:jc w:val="center"/>
        <w:rPr>
          <w:rFonts w:cstheme="minorHAnsi"/>
        </w:rPr>
      </w:pPr>
    </w:p>
    <w:p w14:paraId="43862178" w14:textId="1174FC32" w:rsidR="00272071" w:rsidRDefault="00272071" w:rsidP="003900AB">
      <w:pPr>
        <w:spacing w:line="480" w:lineRule="auto"/>
        <w:jc w:val="center"/>
        <w:rPr>
          <w:rFonts w:cstheme="minorHAnsi"/>
        </w:rPr>
      </w:pPr>
    </w:p>
    <w:p w14:paraId="4FFBC1E9" w14:textId="084AE6E2" w:rsidR="00272071" w:rsidRDefault="00272071" w:rsidP="003900AB">
      <w:pPr>
        <w:spacing w:line="480" w:lineRule="auto"/>
        <w:jc w:val="center"/>
        <w:rPr>
          <w:rFonts w:cstheme="minorHAnsi"/>
        </w:rPr>
      </w:pPr>
    </w:p>
    <w:p w14:paraId="3C881A68" w14:textId="08040229" w:rsidR="00272071" w:rsidRDefault="00272071" w:rsidP="003900AB">
      <w:pPr>
        <w:spacing w:line="480" w:lineRule="auto"/>
        <w:jc w:val="center"/>
        <w:rPr>
          <w:rFonts w:cstheme="minorHAnsi"/>
        </w:rPr>
      </w:pPr>
    </w:p>
    <w:p w14:paraId="1CD3A63B" w14:textId="77777777" w:rsidR="00950992" w:rsidRDefault="00950992" w:rsidP="00560284">
      <w:pPr>
        <w:spacing w:line="480" w:lineRule="auto"/>
        <w:jc w:val="center"/>
        <w:rPr>
          <w:rFonts w:cstheme="minorHAnsi"/>
        </w:rPr>
      </w:pPr>
    </w:p>
    <w:tbl>
      <w:tblPr>
        <w:tblStyle w:val="PlainTable5"/>
        <w:tblW w:w="0" w:type="auto"/>
        <w:tblLook w:val="04A0" w:firstRow="1" w:lastRow="0" w:firstColumn="1" w:lastColumn="0" w:noHBand="0" w:noVBand="1"/>
      </w:tblPr>
      <w:tblGrid>
        <w:gridCol w:w="1883"/>
        <w:gridCol w:w="1262"/>
        <w:gridCol w:w="1227"/>
        <w:gridCol w:w="1791"/>
        <w:gridCol w:w="1090"/>
        <w:gridCol w:w="2020"/>
      </w:tblGrid>
      <w:tr w:rsidR="00950992" w:rsidRPr="003E3089" w14:paraId="7D4E3C09" w14:textId="77777777" w:rsidTr="009509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3" w:type="dxa"/>
          </w:tcPr>
          <w:p w14:paraId="492C321B" w14:textId="5C7F7E4A" w:rsidR="00362A53" w:rsidRPr="00560284" w:rsidRDefault="00362A53" w:rsidP="00950992">
            <w:pPr>
              <w:jc w:val="center"/>
              <w:rPr>
                <w:rFonts w:cstheme="minorHAnsi"/>
                <w:b/>
                <w:bCs/>
                <w:color w:val="000000" w:themeColor="text1"/>
                <w:sz w:val="24"/>
              </w:rPr>
            </w:pPr>
            <w:r w:rsidRPr="00560284">
              <w:rPr>
                <w:rFonts w:cstheme="minorHAnsi"/>
                <w:b/>
                <w:bCs/>
                <w:color w:val="000000" w:themeColor="text1"/>
                <w:sz w:val="24"/>
              </w:rPr>
              <w:t>Results</w:t>
            </w:r>
          </w:p>
        </w:tc>
        <w:tc>
          <w:tcPr>
            <w:tcW w:w="1262" w:type="dxa"/>
          </w:tcPr>
          <w:p w14:paraId="3F8B1F62"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573FC9D1"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452E4140"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1A8A046D"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c>
          <w:tcPr>
            <w:tcW w:w="0" w:type="auto"/>
          </w:tcPr>
          <w:p w14:paraId="3BD88AB6" w14:textId="77777777" w:rsidR="00362A53" w:rsidRPr="00560284" w:rsidRDefault="00362A53" w:rsidP="00C04DC4">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Spatially Weighted</w:t>
            </w:r>
          </w:p>
        </w:tc>
      </w:tr>
      <w:tr w:rsidR="00272071" w:rsidRPr="003E3089" w14:paraId="3D4E5027"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3D620FE5" w14:textId="0E5AC285"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Accuracy (Normal</w:t>
            </w:r>
            <w:r w:rsidR="00923CB4">
              <w:rPr>
                <w:rFonts w:cstheme="minorHAnsi"/>
                <w:color w:val="000000" w:themeColor="text1"/>
                <w:sz w:val="24"/>
              </w:rPr>
              <w:t>-</w:t>
            </w:r>
            <w:r w:rsidRPr="003E3089">
              <w:rPr>
                <w:rFonts w:cstheme="minorHAnsi"/>
                <w:color w:val="000000" w:themeColor="text1"/>
                <w:sz w:val="24"/>
              </w:rPr>
              <w:t>Density)</w:t>
            </w:r>
          </w:p>
          <w:p w14:paraId="760889F2" w14:textId="77777777" w:rsidR="00362A53" w:rsidRPr="003E3089" w:rsidRDefault="00362A53" w:rsidP="00362A53">
            <w:pPr>
              <w:jc w:val="center"/>
              <w:rPr>
                <w:rFonts w:cstheme="minorHAnsi"/>
                <w:color w:val="000000" w:themeColor="text1"/>
                <w:sz w:val="24"/>
              </w:rPr>
            </w:pPr>
          </w:p>
        </w:tc>
        <w:tc>
          <w:tcPr>
            <w:tcW w:w="0" w:type="dxa"/>
          </w:tcPr>
          <w:p w14:paraId="40A10D3D"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D85AE9B" w14:textId="5CDF271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0C885B29" w14:textId="376F94A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661DE844" w14:textId="6F546398"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vMerge w:val="restart"/>
          </w:tcPr>
          <w:p w14:paraId="246477A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B948D3"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065BAE5" w14:textId="77777777" w:rsidR="00362A53" w:rsidRPr="003E3089" w:rsidRDefault="00362A53" w:rsidP="00362A53">
            <w:pPr>
              <w:jc w:val="center"/>
              <w:rPr>
                <w:rFonts w:cstheme="minorHAnsi"/>
                <w:color w:val="000000" w:themeColor="text1"/>
                <w:sz w:val="24"/>
              </w:rPr>
            </w:pPr>
          </w:p>
        </w:tc>
        <w:tc>
          <w:tcPr>
            <w:tcW w:w="1262" w:type="dxa"/>
          </w:tcPr>
          <w:p w14:paraId="59BF84A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23520ED6" w14:textId="5A66825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0.974</w:t>
            </w:r>
          </w:p>
        </w:tc>
        <w:tc>
          <w:tcPr>
            <w:tcW w:w="0" w:type="auto"/>
          </w:tcPr>
          <w:p w14:paraId="1E0FE0C4" w14:textId="5C6C04E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0.911</w:t>
            </w:r>
          </w:p>
        </w:tc>
        <w:tc>
          <w:tcPr>
            <w:tcW w:w="0" w:type="auto"/>
          </w:tcPr>
          <w:p w14:paraId="622E7B72" w14:textId="4F06CEFD"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2.897</w:t>
            </w:r>
          </w:p>
        </w:tc>
        <w:tc>
          <w:tcPr>
            <w:tcW w:w="0" w:type="auto"/>
            <w:vMerge/>
          </w:tcPr>
          <w:p w14:paraId="2C429FC1"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47A42734"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39F810B9" w14:textId="77777777" w:rsidR="00362A53" w:rsidRPr="003E3089" w:rsidRDefault="00362A53" w:rsidP="00362A53">
            <w:pPr>
              <w:jc w:val="center"/>
              <w:rPr>
                <w:rFonts w:cstheme="minorHAnsi"/>
                <w:color w:val="000000" w:themeColor="text1"/>
                <w:sz w:val="24"/>
              </w:rPr>
            </w:pPr>
          </w:p>
        </w:tc>
        <w:tc>
          <w:tcPr>
            <w:tcW w:w="0" w:type="dxa"/>
          </w:tcPr>
          <w:p w14:paraId="7CA65EE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5947C26" w14:textId="4C4D31A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0.926</w:t>
            </w:r>
          </w:p>
        </w:tc>
        <w:tc>
          <w:tcPr>
            <w:tcW w:w="0" w:type="auto"/>
          </w:tcPr>
          <w:p w14:paraId="7C6B6D61" w14:textId="0A7E1654"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0.843</w:t>
            </w:r>
          </w:p>
        </w:tc>
        <w:tc>
          <w:tcPr>
            <w:tcW w:w="0" w:type="auto"/>
          </w:tcPr>
          <w:p w14:paraId="40502F8E" w14:textId="6F5665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1.266</w:t>
            </w:r>
          </w:p>
        </w:tc>
        <w:tc>
          <w:tcPr>
            <w:tcW w:w="0" w:type="auto"/>
            <w:vMerge/>
          </w:tcPr>
          <w:p w14:paraId="5F3D243D"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56B5CFF7"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7F80D712" w14:textId="77777777" w:rsidR="00362A53" w:rsidRPr="003E3089" w:rsidRDefault="00362A53" w:rsidP="00362A53">
            <w:pPr>
              <w:jc w:val="center"/>
              <w:rPr>
                <w:rFonts w:cstheme="minorHAnsi"/>
                <w:color w:val="000000" w:themeColor="text1"/>
                <w:sz w:val="24"/>
              </w:rPr>
            </w:pPr>
          </w:p>
        </w:tc>
        <w:tc>
          <w:tcPr>
            <w:tcW w:w="1262" w:type="dxa"/>
          </w:tcPr>
          <w:p w14:paraId="0CC7BDE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5CE3EFB" w14:textId="2046DD3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34531620" w14:textId="4170BDD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1.006</w:t>
            </w:r>
          </w:p>
        </w:tc>
        <w:tc>
          <w:tcPr>
            <w:tcW w:w="0" w:type="auto"/>
          </w:tcPr>
          <w:p w14:paraId="72849586" w14:textId="4521CCC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1.053</w:t>
            </w:r>
          </w:p>
        </w:tc>
        <w:tc>
          <w:tcPr>
            <w:tcW w:w="0" w:type="auto"/>
            <w:vMerge/>
          </w:tcPr>
          <w:p w14:paraId="636935F5"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6E10959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C1C1F36" w14:textId="77777777" w:rsidR="00362A53" w:rsidRPr="003E3089" w:rsidRDefault="00362A53" w:rsidP="00362A53">
            <w:pPr>
              <w:jc w:val="center"/>
              <w:rPr>
                <w:rFonts w:cstheme="minorHAnsi"/>
                <w:color w:val="000000" w:themeColor="text1"/>
                <w:sz w:val="24"/>
              </w:rPr>
            </w:pPr>
          </w:p>
        </w:tc>
        <w:tc>
          <w:tcPr>
            <w:tcW w:w="0" w:type="dxa"/>
          </w:tcPr>
          <w:p w14:paraId="7DE62937"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1C81194" w14:textId="3B2355D9"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0.096</w:t>
            </w:r>
          </w:p>
        </w:tc>
        <w:tc>
          <w:tcPr>
            <w:tcW w:w="0" w:type="auto"/>
          </w:tcPr>
          <w:p w14:paraId="73571223" w14:textId="249BEC1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0.003</w:t>
            </w:r>
          </w:p>
        </w:tc>
        <w:tc>
          <w:tcPr>
            <w:tcW w:w="0" w:type="auto"/>
          </w:tcPr>
          <w:p w14:paraId="6E5FAB78" w14:textId="56C8CF6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-0.722</w:t>
            </w:r>
          </w:p>
        </w:tc>
        <w:tc>
          <w:tcPr>
            <w:tcW w:w="0" w:type="auto"/>
            <w:vMerge/>
          </w:tcPr>
          <w:p w14:paraId="67421AF2"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875334B"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val="restart"/>
          </w:tcPr>
          <w:p w14:paraId="0D47E6B3" w14:textId="591CA18B"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w:t>
            </w:r>
            <w:r w:rsidR="00923CB4">
              <w:rPr>
                <w:rFonts w:cstheme="minorHAnsi"/>
                <w:color w:val="000000" w:themeColor="text1"/>
                <w:sz w:val="24"/>
              </w:rPr>
              <w:t>-</w:t>
            </w:r>
            <w:r w:rsidRPr="003E3089">
              <w:rPr>
                <w:rFonts w:cstheme="minorHAnsi"/>
                <w:color w:val="000000" w:themeColor="text1"/>
                <w:sz w:val="24"/>
              </w:rPr>
              <w:t>Density)</w:t>
            </w:r>
          </w:p>
          <w:p w14:paraId="1A6A2BE2" w14:textId="77777777" w:rsidR="00362A53" w:rsidRPr="003E3089" w:rsidRDefault="00362A53" w:rsidP="00362A53">
            <w:pPr>
              <w:jc w:val="center"/>
              <w:rPr>
                <w:rFonts w:cstheme="minorHAnsi"/>
                <w:color w:val="000000" w:themeColor="text1"/>
                <w:sz w:val="24"/>
              </w:rPr>
            </w:pPr>
          </w:p>
        </w:tc>
        <w:tc>
          <w:tcPr>
            <w:tcW w:w="1262" w:type="dxa"/>
          </w:tcPr>
          <w:p w14:paraId="7622422F"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B51F10C" w14:textId="74F9FA7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31992975" w14:textId="1BCDDD8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5BD84E03" w14:textId="1D25A37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0.748</w:t>
            </w:r>
          </w:p>
        </w:tc>
        <w:tc>
          <w:tcPr>
            <w:tcW w:w="0" w:type="auto"/>
            <w:vMerge/>
          </w:tcPr>
          <w:p w14:paraId="1435A122"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34780F6"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C33425E" w14:textId="77777777" w:rsidR="00362A53" w:rsidRPr="003E3089" w:rsidRDefault="00362A53" w:rsidP="00362A53">
            <w:pPr>
              <w:jc w:val="center"/>
              <w:rPr>
                <w:rFonts w:cstheme="minorHAnsi"/>
                <w:color w:val="000000" w:themeColor="text1"/>
                <w:sz w:val="24"/>
              </w:rPr>
            </w:pPr>
          </w:p>
        </w:tc>
        <w:tc>
          <w:tcPr>
            <w:tcW w:w="0" w:type="dxa"/>
          </w:tcPr>
          <w:p w14:paraId="4585D56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3A57E426" w14:textId="5AC5C8E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0.510</w:t>
            </w:r>
          </w:p>
        </w:tc>
        <w:tc>
          <w:tcPr>
            <w:tcW w:w="0" w:type="auto"/>
          </w:tcPr>
          <w:p w14:paraId="58D84D96" w14:textId="27E7E360"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0.629</w:t>
            </w:r>
          </w:p>
        </w:tc>
        <w:tc>
          <w:tcPr>
            <w:tcW w:w="0" w:type="auto"/>
          </w:tcPr>
          <w:p w14:paraId="7D254DC7" w14:textId="6095281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3.822</w:t>
            </w:r>
          </w:p>
        </w:tc>
        <w:tc>
          <w:tcPr>
            <w:tcW w:w="0" w:type="auto"/>
            <w:vMerge/>
          </w:tcPr>
          <w:p w14:paraId="1B25C6C7"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0605E086"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92B077A" w14:textId="77777777" w:rsidR="00362A53" w:rsidRPr="003E3089" w:rsidRDefault="00362A53" w:rsidP="00362A53">
            <w:pPr>
              <w:jc w:val="center"/>
              <w:rPr>
                <w:rFonts w:cstheme="minorHAnsi"/>
                <w:color w:val="000000" w:themeColor="text1"/>
                <w:sz w:val="24"/>
              </w:rPr>
            </w:pPr>
          </w:p>
        </w:tc>
        <w:tc>
          <w:tcPr>
            <w:tcW w:w="1262" w:type="dxa"/>
          </w:tcPr>
          <w:p w14:paraId="42CAB04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4DA8A22" w14:textId="0A221F6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0.499</w:t>
            </w:r>
          </w:p>
        </w:tc>
        <w:tc>
          <w:tcPr>
            <w:tcW w:w="0" w:type="auto"/>
          </w:tcPr>
          <w:p w14:paraId="7EF22678" w14:textId="12C628B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2ABACDFE" w14:textId="263E032E"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2.44</w:t>
            </w:r>
          </w:p>
        </w:tc>
        <w:tc>
          <w:tcPr>
            <w:tcW w:w="0" w:type="auto"/>
            <w:vMerge/>
          </w:tcPr>
          <w:p w14:paraId="5B7D619D"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1CBFE0B1"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239681D5" w14:textId="77777777" w:rsidR="00362A53" w:rsidRPr="003E3089" w:rsidRDefault="00362A53" w:rsidP="00362A53">
            <w:pPr>
              <w:jc w:val="center"/>
              <w:rPr>
                <w:rFonts w:cstheme="minorHAnsi"/>
                <w:color w:val="000000" w:themeColor="text1"/>
                <w:sz w:val="24"/>
              </w:rPr>
            </w:pPr>
          </w:p>
        </w:tc>
        <w:tc>
          <w:tcPr>
            <w:tcW w:w="0" w:type="dxa"/>
          </w:tcPr>
          <w:p w14:paraId="5FFF8F2F"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A24F0DD" w14:textId="6B5814A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1.016</w:t>
            </w:r>
          </w:p>
        </w:tc>
        <w:tc>
          <w:tcPr>
            <w:tcW w:w="0" w:type="auto"/>
          </w:tcPr>
          <w:p w14:paraId="2639329E" w14:textId="6CB0AE3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1.042</w:t>
            </w:r>
          </w:p>
        </w:tc>
        <w:tc>
          <w:tcPr>
            <w:tcW w:w="0" w:type="auto"/>
          </w:tcPr>
          <w:p w14:paraId="7B579330" w14:textId="28C80D25"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69B696B1" w14:textId="7777777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p>
        </w:tc>
      </w:tr>
      <w:tr w:rsidR="00950992" w:rsidRPr="003E3089" w14:paraId="3F60671A"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081B985B" w14:textId="77777777" w:rsidR="00362A53" w:rsidRPr="003E3089" w:rsidRDefault="00362A53" w:rsidP="00362A53">
            <w:pPr>
              <w:jc w:val="center"/>
              <w:rPr>
                <w:rFonts w:cstheme="minorHAnsi"/>
                <w:color w:val="000000" w:themeColor="text1"/>
                <w:sz w:val="24"/>
              </w:rPr>
            </w:pPr>
          </w:p>
        </w:tc>
        <w:tc>
          <w:tcPr>
            <w:tcW w:w="1262" w:type="dxa"/>
          </w:tcPr>
          <w:p w14:paraId="25B09B6D"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03475934" w14:textId="1133D296"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-0.023</w:t>
            </w:r>
          </w:p>
        </w:tc>
        <w:tc>
          <w:tcPr>
            <w:tcW w:w="0" w:type="auto"/>
          </w:tcPr>
          <w:p w14:paraId="6335C0A2" w14:textId="242CF691"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-0.080</w:t>
            </w:r>
          </w:p>
        </w:tc>
        <w:tc>
          <w:tcPr>
            <w:tcW w:w="0" w:type="auto"/>
          </w:tcPr>
          <w:p w14:paraId="202BEF28" w14:textId="373555E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-1.706</w:t>
            </w:r>
          </w:p>
        </w:tc>
        <w:tc>
          <w:tcPr>
            <w:tcW w:w="0" w:type="auto"/>
            <w:vMerge/>
          </w:tcPr>
          <w:p w14:paraId="50829604" w14:textId="77777777"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272071" w:rsidRPr="003E3089" w14:paraId="7BB50979"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val="restart"/>
          </w:tcPr>
          <w:p w14:paraId="776F5A9F"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Reproducibility</w:t>
            </w:r>
          </w:p>
          <w:p w14:paraId="05F482AC" w14:textId="77777777" w:rsidR="00362A53" w:rsidRPr="003E3089" w:rsidRDefault="00362A53" w:rsidP="00362A53">
            <w:pPr>
              <w:jc w:val="center"/>
              <w:rPr>
                <w:rFonts w:cstheme="minorHAnsi"/>
                <w:color w:val="000000" w:themeColor="text1"/>
                <w:sz w:val="24"/>
              </w:rPr>
            </w:pPr>
          </w:p>
        </w:tc>
        <w:tc>
          <w:tcPr>
            <w:tcW w:w="0" w:type="dxa"/>
          </w:tcPr>
          <w:p w14:paraId="1045AC2C"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5BEAC37D" w14:textId="576919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585A7264" w14:textId="35550EC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20E35A52" w14:textId="150C0DC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4D0CB628" w14:textId="0778B787"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0.987</w:t>
            </w:r>
          </w:p>
        </w:tc>
      </w:tr>
      <w:tr w:rsidR="00950992" w:rsidRPr="003E3089" w14:paraId="117E4F11"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6B396B34" w14:textId="77777777" w:rsidR="00362A53" w:rsidRPr="003E3089" w:rsidRDefault="00362A53" w:rsidP="00362A53">
            <w:pPr>
              <w:jc w:val="center"/>
              <w:rPr>
                <w:rFonts w:cstheme="minorHAnsi"/>
                <w:color w:val="000000" w:themeColor="text1"/>
                <w:sz w:val="24"/>
              </w:rPr>
            </w:pPr>
          </w:p>
        </w:tc>
        <w:tc>
          <w:tcPr>
            <w:tcW w:w="1262" w:type="dxa"/>
          </w:tcPr>
          <w:p w14:paraId="14D29AA9"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84071B" w14:textId="5E7EEE4C"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5A117C1C" w14:textId="0980A49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1.019</w:t>
            </w:r>
          </w:p>
        </w:tc>
        <w:tc>
          <w:tcPr>
            <w:tcW w:w="0" w:type="auto"/>
          </w:tcPr>
          <w:p w14:paraId="6BD32E30" w14:textId="131F7FDF"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1.948</w:t>
            </w:r>
          </w:p>
        </w:tc>
        <w:tc>
          <w:tcPr>
            <w:tcW w:w="0" w:type="auto"/>
          </w:tcPr>
          <w:p w14:paraId="1F9FD67C" w14:textId="5CA93DDA"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13.687</w:t>
            </w:r>
          </w:p>
        </w:tc>
      </w:tr>
      <w:tr w:rsidR="00272071" w:rsidRPr="003E3089" w14:paraId="6C1D5C73"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1ACA876C" w14:textId="77777777" w:rsidR="00362A53" w:rsidRPr="003E3089" w:rsidRDefault="00362A53" w:rsidP="00362A53">
            <w:pPr>
              <w:jc w:val="center"/>
              <w:rPr>
                <w:rFonts w:cstheme="minorHAnsi"/>
                <w:color w:val="000000" w:themeColor="text1"/>
                <w:sz w:val="24"/>
              </w:rPr>
            </w:pPr>
          </w:p>
        </w:tc>
        <w:tc>
          <w:tcPr>
            <w:tcW w:w="0" w:type="dxa"/>
          </w:tcPr>
          <w:p w14:paraId="66B9F726"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74B607F" w14:textId="73AF506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71C1ACFE" w14:textId="0448C3CF"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E1689B4" w14:textId="09CF8D41"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1.938</w:t>
            </w:r>
          </w:p>
        </w:tc>
        <w:tc>
          <w:tcPr>
            <w:tcW w:w="0" w:type="auto"/>
          </w:tcPr>
          <w:p w14:paraId="31AD9AEE" w14:textId="6B9B688A"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13.499</w:t>
            </w:r>
          </w:p>
        </w:tc>
      </w:tr>
      <w:tr w:rsidR="00950992" w:rsidRPr="003E3089" w14:paraId="71048CA0" w14:textId="77777777" w:rsidTr="00950992">
        <w:tc>
          <w:tcPr>
            <w:cnfStyle w:val="001000000000" w:firstRow="0" w:lastRow="0" w:firstColumn="1" w:lastColumn="0" w:oddVBand="0" w:evenVBand="0" w:oddHBand="0" w:evenHBand="0" w:firstRowFirstColumn="0" w:firstRowLastColumn="0" w:lastRowFirstColumn="0" w:lastRowLastColumn="0"/>
            <w:tcW w:w="1883" w:type="dxa"/>
            <w:vMerge/>
          </w:tcPr>
          <w:p w14:paraId="3D708643" w14:textId="77777777" w:rsidR="00362A53" w:rsidRPr="003E3089" w:rsidRDefault="00362A53" w:rsidP="00362A53">
            <w:pPr>
              <w:jc w:val="center"/>
              <w:rPr>
                <w:rFonts w:cstheme="minorHAnsi"/>
                <w:color w:val="000000" w:themeColor="text1"/>
                <w:sz w:val="24"/>
              </w:rPr>
            </w:pPr>
          </w:p>
        </w:tc>
        <w:tc>
          <w:tcPr>
            <w:tcW w:w="1262" w:type="dxa"/>
          </w:tcPr>
          <w:p w14:paraId="20DB9421"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22CE7D06" w14:textId="4416B419"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669F0A25" w14:textId="6998F14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7E552BC4" w14:textId="7B1099F0"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247D07D9" w14:textId="49644073"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1.013</w:t>
            </w:r>
          </w:p>
        </w:tc>
      </w:tr>
      <w:tr w:rsidR="00272071" w:rsidRPr="003E3089" w14:paraId="2A3F4B48"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vMerge/>
          </w:tcPr>
          <w:p w14:paraId="620E129F" w14:textId="77777777" w:rsidR="00362A53" w:rsidRPr="003E3089" w:rsidRDefault="00362A53" w:rsidP="00362A53">
            <w:pPr>
              <w:jc w:val="center"/>
              <w:rPr>
                <w:rFonts w:cstheme="minorHAnsi"/>
                <w:color w:val="000000" w:themeColor="text1"/>
                <w:sz w:val="24"/>
              </w:rPr>
            </w:pPr>
          </w:p>
        </w:tc>
        <w:tc>
          <w:tcPr>
            <w:tcW w:w="0" w:type="dxa"/>
          </w:tcPr>
          <w:p w14:paraId="50ED5712"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3C322A4D" w14:textId="50D86C8B"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0.075</w:t>
            </w:r>
          </w:p>
        </w:tc>
        <w:tc>
          <w:tcPr>
            <w:tcW w:w="0" w:type="auto"/>
          </w:tcPr>
          <w:p w14:paraId="6B8DA0DD" w14:textId="4A7CA64E"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0.009</w:t>
            </w:r>
          </w:p>
        </w:tc>
        <w:tc>
          <w:tcPr>
            <w:tcW w:w="0" w:type="auto"/>
          </w:tcPr>
          <w:p w14:paraId="336136C5" w14:textId="7295B726"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-0.228</w:t>
            </w:r>
          </w:p>
        </w:tc>
        <w:tc>
          <w:tcPr>
            <w:tcW w:w="0" w:type="auto"/>
          </w:tcPr>
          <w:p w14:paraId="337F0067" w14:textId="3D5EF4C2"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-0.396</w:t>
            </w:r>
          </w:p>
        </w:tc>
      </w:tr>
      <w:tr w:rsidR="00950992" w:rsidRPr="003E3089" w14:paraId="6B96E1F1" w14:textId="77777777" w:rsidTr="00950992">
        <w:tc>
          <w:tcPr>
            <w:cnfStyle w:val="001000000000" w:firstRow="0" w:lastRow="0" w:firstColumn="1" w:lastColumn="0" w:oddVBand="0" w:evenVBand="0" w:oddHBand="0" w:evenHBand="0" w:firstRowFirstColumn="0" w:firstRowLastColumn="0" w:lastRowFirstColumn="0" w:lastRowLastColumn="0"/>
            <w:tcW w:w="1883" w:type="dxa"/>
          </w:tcPr>
          <w:p w14:paraId="5937D728"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Specificity</w:t>
            </w:r>
          </w:p>
        </w:tc>
        <w:tc>
          <w:tcPr>
            <w:tcW w:w="1262" w:type="dxa"/>
          </w:tcPr>
          <w:p w14:paraId="4E45F6BE" w14:textId="77777777" w:rsidR="00362A53" w:rsidRPr="003E3089" w:rsidRDefault="00362A53" w:rsidP="00362A53">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6D17AF5D" w14:textId="7CF77C15"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18</w:t>
            </w:r>
            <w:r w:rsidR="00362A53" w:rsidRPr="003E3089">
              <w:rPr>
                <w:rFonts w:cstheme="minorHAnsi"/>
                <w:color w:val="000000" w:themeColor="text1"/>
                <w:sz w:val="24"/>
              </w:rPr>
              <w:t xml:space="preserve"> / 216</w:t>
            </w:r>
          </w:p>
        </w:tc>
        <w:tc>
          <w:tcPr>
            <w:tcW w:w="0" w:type="auto"/>
          </w:tcPr>
          <w:p w14:paraId="40AF628B" w14:textId="55B8A976"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18</w:t>
            </w:r>
            <w:r w:rsidR="00362A53" w:rsidRPr="003E3089">
              <w:rPr>
                <w:rFonts w:cstheme="minorHAnsi"/>
                <w:color w:val="000000" w:themeColor="text1"/>
                <w:sz w:val="24"/>
              </w:rPr>
              <w:t xml:space="preserve"> / 216</w:t>
            </w:r>
          </w:p>
        </w:tc>
        <w:tc>
          <w:tcPr>
            <w:tcW w:w="0" w:type="auto"/>
          </w:tcPr>
          <w:p w14:paraId="23644DBB" w14:textId="724C2FB6" w:rsidR="00362A53" w:rsidRPr="003E3089" w:rsidRDefault="00220D42"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xml:space="preserve"> / 216</w:t>
            </w:r>
          </w:p>
        </w:tc>
        <w:tc>
          <w:tcPr>
            <w:tcW w:w="0" w:type="auto"/>
          </w:tcPr>
          <w:p w14:paraId="5A06D39A" w14:textId="7C4A0282" w:rsidR="00362A53" w:rsidRPr="003E3089" w:rsidRDefault="00362A53" w:rsidP="00362A5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w:t>
            </w:r>
            <w:r w:rsidR="00220D42">
              <w:rPr>
                <w:rFonts w:cstheme="minorHAnsi"/>
                <w:color w:val="000000" w:themeColor="text1"/>
                <w:sz w:val="24"/>
              </w:rPr>
              <w:t>1</w:t>
            </w:r>
            <w:r w:rsidRPr="003E3089">
              <w:rPr>
                <w:rFonts w:cstheme="minorHAnsi"/>
                <w:color w:val="000000" w:themeColor="text1"/>
                <w:sz w:val="24"/>
              </w:rPr>
              <w:t xml:space="preserve"> / 216</w:t>
            </w:r>
          </w:p>
        </w:tc>
      </w:tr>
      <w:tr w:rsidR="00272071" w:rsidRPr="003E3089" w14:paraId="3EE6FE6B" w14:textId="77777777" w:rsidTr="00560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FE63E0" w14:textId="77777777" w:rsidR="00362A53" w:rsidRPr="003E3089" w:rsidRDefault="00362A53" w:rsidP="00362A53">
            <w:pPr>
              <w:jc w:val="center"/>
              <w:rPr>
                <w:rFonts w:cstheme="minorHAnsi"/>
                <w:color w:val="000000" w:themeColor="text1"/>
                <w:sz w:val="24"/>
              </w:rPr>
            </w:pPr>
            <w:r w:rsidRPr="003E3089">
              <w:rPr>
                <w:rFonts w:cstheme="minorHAnsi"/>
                <w:color w:val="000000" w:themeColor="text1"/>
                <w:sz w:val="24"/>
              </w:rPr>
              <w:t>Sensitivity</w:t>
            </w:r>
          </w:p>
        </w:tc>
        <w:tc>
          <w:tcPr>
            <w:tcW w:w="0" w:type="dxa"/>
          </w:tcPr>
          <w:p w14:paraId="014A897B" w14:textId="77777777" w:rsidR="00362A53" w:rsidRPr="003E3089" w:rsidRDefault="00362A53" w:rsidP="00362A53">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2388E5F6" w14:textId="2F1A1E2C"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55EAE3A3" w14:textId="62C15D03" w:rsidR="00362A53" w:rsidRPr="003E3089" w:rsidRDefault="00362A53"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2F2BBE51" w14:textId="178BA18D" w:rsidR="00362A53" w:rsidRPr="003E3089" w:rsidRDefault="00220D42"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0</w:t>
            </w:r>
            <w:r w:rsidR="00362A53" w:rsidRPr="003E3089">
              <w:rPr>
                <w:rFonts w:cstheme="minorHAnsi"/>
                <w:color w:val="000000" w:themeColor="text1"/>
                <w:sz w:val="24"/>
              </w:rPr>
              <w:t>/ 72</w:t>
            </w:r>
          </w:p>
        </w:tc>
        <w:tc>
          <w:tcPr>
            <w:tcW w:w="0" w:type="auto"/>
          </w:tcPr>
          <w:p w14:paraId="3C310058" w14:textId="41EFEE9A" w:rsidR="00362A53" w:rsidRPr="003E3089" w:rsidRDefault="00220D42" w:rsidP="00362A53">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2</w:t>
            </w:r>
            <w:r w:rsidR="00362A53" w:rsidRPr="003E3089">
              <w:rPr>
                <w:rFonts w:cstheme="minorHAnsi"/>
                <w:color w:val="000000" w:themeColor="text1"/>
                <w:sz w:val="24"/>
              </w:rPr>
              <w:t xml:space="preserve"> / 72</w:t>
            </w:r>
          </w:p>
        </w:tc>
      </w:tr>
    </w:tbl>
    <w:p w14:paraId="3B3FBF8D" w14:textId="438EA54B" w:rsidR="00362A53" w:rsidRDefault="00362A53" w:rsidP="00560284">
      <w:pPr>
        <w:spacing w:line="480" w:lineRule="auto"/>
        <w:jc w:val="center"/>
        <w:rPr>
          <w:rFonts w:cstheme="minorHAnsi"/>
        </w:rPr>
      </w:pPr>
      <w:r>
        <w:rPr>
          <w:rFonts w:cstheme="minorHAnsi"/>
        </w:rPr>
        <w:t>Table 5. Summary of the simulated motion-affected phantom measurements.</w:t>
      </w:r>
    </w:p>
    <w:p w14:paraId="4CDBC5B9" w14:textId="77777777" w:rsidR="00362A53" w:rsidRPr="003E3089" w:rsidRDefault="00362A53" w:rsidP="003E3089">
      <w:pPr>
        <w:spacing w:line="480" w:lineRule="auto"/>
        <w:rPr>
          <w:rFonts w:cstheme="minorHAnsi"/>
        </w:rPr>
      </w:pPr>
    </w:p>
    <w:p w14:paraId="45FE575F" w14:textId="259677D4"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3.2 – Physical </w:t>
      </w:r>
      <w:r w:rsidR="005B0716">
        <w:rPr>
          <w:rFonts w:asciiTheme="minorHAnsi" w:hAnsiTheme="minorHAnsi" w:cstheme="minorHAnsi"/>
        </w:rPr>
        <w:t>p</w:t>
      </w:r>
      <w:r w:rsidRPr="003E3089">
        <w:rPr>
          <w:rFonts w:asciiTheme="minorHAnsi" w:hAnsiTheme="minorHAnsi" w:cstheme="minorHAnsi"/>
        </w:rPr>
        <w:t>hantoms</w:t>
      </w:r>
    </w:p>
    <w:p w14:paraId="42ECE969" w14:textId="2DC0D4F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w:t>
      </w:r>
      <w:proofErr w:type="spellStart"/>
      <w:r w:rsidR="00F26A81" w:rsidRPr="00F26A81">
        <w:rPr>
          <w:rFonts w:cstheme="minorHAnsi"/>
        </w:rPr>
        <w:t>Praagh</w:t>
      </w:r>
      <w:proofErr w:type="spellEnd"/>
      <w:r w:rsidR="00F26A81" w:rsidRPr="00F26A81">
        <w:rPr>
          <w:rFonts w:cstheme="minorHAnsi"/>
        </w:rPr>
        <w:t xml:space="preserve"> et al.</w:t>
      </w:r>
      <w:r>
        <w:rPr>
          <w:rFonts w:cstheme="minorHAnsi"/>
        </w:rPr>
        <w:t xml:space="preserve"> </w:t>
      </w:r>
      <w:r>
        <w:rPr>
          <w:rFonts w:cstheme="minorHAnsi"/>
        </w:rPr>
        <w:fldChar w:fldCharType="begin"/>
      </w:r>
      <w:r w:rsidR="00FB47AE">
        <w:rPr>
          <w:rFonts w:cstheme="minorHAnsi"/>
        </w:rPr>
        <w:instrText xml:space="preserve"> ADDIN ZOTERO_ITEM CSL_CITATION {"citationID":"Xr5pHd5v","properties":{"formattedCitation":"\\super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sidR="00FB47AE" w:rsidRPr="00FB47AE">
        <w:rPr>
          <w:rFonts w:ascii="Calibri" w:cs="Calibri"/>
          <w:vertAlign w:val="superscript"/>
        </w:rPr>
        <w:t>15</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 xml:space="preserve">To validate the simulation results, two small and two large phantom scans acquired </w:t>
      </w:r>
      <w:r w:rsidR="00CB08A5">
        <w:rPr>
          <w:rFonts w:cstheme="minorHAnsi"/>
        </w:rPr>
        <w:t xml:space="preserve">using </w:t>
      </w:r>
      <w:r w:rsidR="00E379E9">
        <w:rPr>
          <w:rFonts w:cstheme="minorHAnsi"/>
        </w:rPr>
        <w:t>the CANON scanner (Table 1) were included in this analysis</w:t>
      </w:r>
      <w:r w:rsidR="00F26A81" w:rsidRPr="00F26A81">
        <w:rPr>
          <w:rFonts w:cstheme="minorHAnsi"/>
        </w:rPr>
        <w:t xml:space="preserve">. Spatially weighted calcium scoring requires a 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r w:rsidR="00CC77A4">
        <w:rPr>
          <w:rFonts w:cstheme="minorHAnsi"/>
        </w:rPr>
        <w:t xml:space="preserve"> Sensitivity and specificity results were excluded from the </w:t>
      </w:r>
      <w:r w:rsidR="00CC77A4">
        <w:rPr>
          <w:rFonts w:cstheme="minorHAnsi"/>
        </w:rPr>
        <w:lastRenderedPageBreak/>
        <w:t>physical phantom analysis because the limited subset of scans was not sufficient for a proper estimation of expected false-negative (CAC=0) and false-positive (CAC&gt;0) ratios.</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6AED56EA"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used the known calcium mass as the reference. Integrated calcium mass on the normal-density physical phantom (Fig. 7A) produced an r-correlation coefficient, RMSE, and RMSD value of 0.981, 8.811 mg, and 5.752 mg, respectively. Volume fraction calcium mass on the normal-density physical phantom (Fig. 7B) produced an r-correlation coefficient, RMSE, and RMSD value of 0.975, 8.559 mg, and 6.647 mg, respectively. </w:t>
      </w:r>
      <w:proofErr w:type="spellStart"/>
      <w:r w:rsidRPr="00F26A81">
        <w:rPr>
          <w:rFonts w:cstheme="minorHAnsi"/>
        </w:rPr>
        <w:t>Agatston</w:t>
      </w:r>
      <w:proofErr w:type="spellEnd"/>
      <w:r w:rsidRPr="00F26A81">
        <w:rPr>
          <w:rFonts w:cstheme="minorHAnsi"/>
        </w:rPr>
        <w:t xml:space="preserve"> scoring on the normal-density physical phantom (Fig. 7C) produced an r-correlation coefficient, RMSE, and RMSD value of 0.973, 22.485 mg, and 4.653 mg, respectively.</w:t>
      </w:r>
      <w:r w:rsidR="00742B8A">
        <w:rPr>
          <w:rFonts w:cstheme="minorHAnsi"/>
        </w:rPr>
        <w:t xml:space="preserve"> </w:t>
      </w:r>
      <w:r w:rsidRPr="00F26A81">
        <w:rPr>
          <w:rFonts w:cstheme="minorHAnsi"/>
        </w:rPr>
        <w:t xml:space="preserve">All normal-density physical phantom accuracy measurements, including the best-fit line and the r-correlation coefficient, are shown in Table </w:t>
      </w:r>
      <w:r w:rsidR="003C6482">
        <w:rPr>
          <w:rFonts w:cstheme="minorHAnsi"/>
        </w:rPr>
        <w:t>6</w:t>
      </w:r>
      <w:r w:rsidRPr="00F26A81">
        <w:rPr>
          <w:rFonts w:cstheme="minorHAnsi"/>
        </w:rPr>
        <w:t>.</w:t>
      </w:r>
    </w:p>
    <w:p w14:paraId="3F01BAC6" w14:textId="4067044A" w:rsidR="00F26A81" w:rsidRPr="003E3089" w:rsidRDefault="00F26A81" w:rsidP="003E3089">
      <w:pPr>
        <w:spacing w:line="480" w:lineRule="auto"/>
        <w:rPr>
          <w:rFonts w:cstheme="minorHAnsi"/>
        </w:rPr>
      </w:pPr>
    </w:p>
    <w:p w14:paraId="4B1C53DD" w14:textId="424DA40A"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a:stretch>
                      <a:fillRect/>
                    </a:stretch>
                  </pic:blipFill>
                  <pic:spPr>
                    <a:xfrm>
                      <a:off x="0" y="0"/>
                      <a:ext cx="5080000" cy="3810000"/>
                    </a:xfrm>
                    <a:prstGeom prst="rect">
                      <a:avLst/>
                    </a:prstGeom>
                  </pic:spPr>
                </pic:pic>
              </a:graphicData>
            </a:graphic>
          </wp:inline>
        </w:drawing>
      </w:r>
    </w:p>
    <w:p w14:paraId="351DD9F5" w14:textId="7C54D62E"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w:t>
      </w:r>
      <w:r w:rsidR="00555B26">
        <w:rPr>
          <w:rFonts w:cstheme="minorHAnsi"/>
        </w:rPr>
        <w:t xml:space="preserve"> </w:t>
      </w:r>
      <w:r w:rsidR="00D45084">
        <w:rPr>
          <w:rFonts w:cstheme="minorHAnsi"/>
        </w:rPr>
        <w:t>(</w:t>
      </w:r>
      <w:proofErr w:type="gramStart"/>
      <w:r w:rsidR="00D45084">
        <w:rPr>
          <w:rFonts w:cstheme="minorHAnsi"/>
        </w:rPr>
        <w:t>RMSE)</w:t>
      </w:r>
      <w:r w:rsidR="00D45084" w:rsidRPr="00F26A81">
        <w:rPr>
          <w:rFonts w:cstheme="minorHAnsi"/>
        </w:rPr>
        <w:t xml:space="preserve"> </w:t>
      </w:r>
      <w:r w:rsidRPr="00F26A81">
        <w:rPr>
          <w:rFonts w:cstheme="minorHAnsi"/>
        </w:rPr>
        <w:t xml:space="preserve"> and</w:t>
      </w:r>
      <w:proofErr w:type="gramEnd"/>
      <w:r w:rsidRPr="00F26A81">
        <w:rPr>
          <w:rFonts w:cstheme="minorHAnsi"/>
        </w:rPr>
        <w:t xml:space="preserve"> root mean squared deviation </w:t>
      </w:r>
      <w:r w:rsidR="00D45084">
        <w:rPr>
          <w:rFonts w:cstheme="minorHAnsi"/>
        </w:rPr>
        <w:t>(RMSD)</w:t>
      </w:r>
      <w:r w:rsidR="00D45084" w:rsidRPr="00F26A81">
        <w:rPr>
          <w:rFonts w:cstheme="minorHAnsi"/>
        </w:rPr>
        <w:t xml:space="preserve"> </w:t>
      </w:r>
      <w:r w:rsidRPr="00F26A81">
        <w:rPr>
          <w:rFonts w:cstheme="minorHAnsi"/>
        </w:rPr>
        <w:t>values, are shown in each plot.</w:t>
      </w:r>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w:t>
      </w:r>
      <w:proofErr w:type="spellStart"/>
      <w:r w:rsidRPr="00F26A81">
        <w:rPr>
          <w:rFonts w:cstheme="minorHAnsi"/>
        </w:rPr>
        <w:t>Agatston</w:t>
      </w:r>
      <w:proofErr w:type="spellEnd"/>
      <w:r w:rsidRPr="00F26A81">
        <w:rPr>
          <w:rFonts w:cstheme="minorHAnsi"/>
        </w:rPr>
        <w:t xml:space="preserve"> scoring on the physical phantom, the first small and large phantom scans were compared to the second small and large phantom scans. These scans were acquired under identical settings, with the only </w:t>
      </w:r>
      <w:r w:rsidRPr="00F26A81">
        <w:rPr>
          <w:rFonts w:cstheme="minorHAnsi"/>
        </w:rPr>
        <w:lastRenderedPageBreak/>
        <w:t xml:space="preserve">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74F3223" w:rsidR="00F26A81" w:rsidRPr="003E3089" w:rsidRDefault="00F26A81" w:rsidP="003E3089">
      <w:pPr>
        <w:spacing w:line="480" w:lineRule="auto"/>
        <w:rPr>
          <w:rFonts w:cstheme="minorHAnsi"/>
        </w:rPr>
      </w:pPr>
      <w:r w:rsidRPr="00F26A81">
        <w:rPr>
          <w:rFonts w:cstheme="minorHAnsi"/>
        </w:rPr>
        <w:t xml:space="preserve">The RMSE and RMSD values for integrated calcium mass were 2.838 mg and 1.906 mg, respectively (Fig. 8A). The RMSE and RMSD values for volume fraction calcium mass were 3.203 mg and 1.777 mg, respectively (Fig. 8B). The RMSE and RMSD values for </w:t>
      </w:r>
      <w:proofErr w:type="spellStart"/>
      <w:r w:rsidRPr="00F26A81">
        <w:rPr>
          <w:rFonts w:cstheme="minorHAnsi"/>
        </w:rPr>
        <w:t>Agatston</w:t>
      </w:r>
      <w:proofErr w:type="spellEnd"/>
      <w:r w:rsidRPr="00F26A81">
        <w:rPr>
          <w:rFonts w:cstheme="minorHAnsi"/>
        </w:rPr>
        <w:t xml:space="preserve"> scoring were 2.144 mg and 1.792 mg, respectively (Fig. 8C).</w:t>
      </w:r>
    </w:p>
    <w:p w14:paraId="64436146" w14:textId="77777777" w:rsidR="00F26A81" w:rsidRPr="00F26A81" w:rsidRDefault="00F26A81" w:rsidP="003E3089">
      <w:pPr>
        <w:spacing w:line="480" w:lineRule="auto"/>
        <w:rPr>
          <w:rFonts w:cstheme="minorHAnsi"/>
        </w:rPr>
      </w:pPr>
    </w:p>
    <w:p w14:paraId="176AFDDA" w14:textId="63487791" w:rsidR="00F26A81" w:rsidRPr="00F26A81" w:rsidRDefault="00F26A81" w:rsidP="003E3089">
      <w:pPr>
        <w:spacing w:line="480" w:lineRule="auto"/>
        <w:rPr>
          <w:rFonts w:cstheme="minorHAnsi"/>
        </w:rPr>
      </w:pPr>
      <w:r w:rsidRPr="00F26A81">
        <w:rPr>
          <w:rFonts w:cstheme="minorHAnsi"/>
        </w:rPr>
        <w:t xml:space="preserve">The up to 50% underestimation for the </w:t>
      </w:r>
      <w:proofErr w:type="spellStart"/>
      <w:r w:rsidRPr="00F26A81">
        <w:rPr>
          <w:rFonts w:cstheme="minorHAnsi"/>
        </w:rPr>
        <w:t>Agatston</w:t>
      </w:r>
      <w:proofErr w:type="spellEnd"/>
      <w:r w:rsidRPr="00F26A81">
        <w:rPr>
          <w:rFonts w:cstheme="minorHAnsi"/>
        </w:rPr>
        <w:t xml:space="preserve"> scoring masses (Fig. 7C) means the calculated masses are, on average, smaller than the calculated masses from the integrated and volume fraction calcium mass techniques. Since RMS values are sensitive to the magnitude of the inputs, the smaller RMSE and RMSD values for </w:t>
      </w:r>
      <w:proofErr w:type="spellStart"/>
      <w:r w:rsidRPr="00F26A81">
        <w:rPr>
          <w:rFonts w:cstheme="minorHAnsi"/>
        </w:rPr>
        <w:t>Agatston</w:t>
      </w:r>
      <w:proofErr w:type="spellEnd"/>
      <w:r w:rsidRPr="00F26A81">
        <w:rPr>
          <w:rFonts w:cstheme="minorHAnsi"/>
        </w:rPr>
        <w:t xml:space="preserve"> scoring, relative to integrated calcium mass and volume fraction calcium mass techniques, are explained by the underestimated mass calculations of the </w:t>
      </w:r>
      <w:proofErr w:type="spellStart"/>
      <w:r w:rsidRPr="00F26A81">
        <w:rPr>
          <w:rFonts w:cstheme="minorHAnsi"/>
        </w:rPr>
        <w:t>Agatston</w:t>
      </w:r>
      <w:proofErr w:type="spellEnd"/>
      <w:r w:rsidRPr="00F26A81">
        <w:rPr>
          <w:rFonts w:cstheme="minorHAnsi"/>
        </w:rPr>
        <w:t xml:space="preserve"> technique.</w:t>
      </w:r>
      <w:r w:rsidR="00FF1A5F">
        <w:rPr>
          <w:rFonts w:cstheme="minorHAnsi"/>
        </w:rPr>
        <w:t xml:space="preserve"> </w:t>
      </w:r>
      <w:r w:rsidRPr="00F26A81">
        <w:rPr>
          <w:rFonts w:cstheme="minorHAnsi"/>
        </w:rPr>
        <w:t xml:space="preserve">The correlation coefficient and best-fit line were also calculated for each calcium scoring technique and are shown in Table </w:t>
      </w:r>
      <w:r w:rsidR="003C6482">
        <w:rPr>
          <w:rFonts w:cstheme="minorHAnsi"/>
        </w:rPr>
        <w:t>6</w:t>
      </w:r>
      <w:r w:rsidRPr="00F26A81">
        <w:rPr>
          <w:rFonts w:cstheme="minorHAnsi"/>
        </w:rPr>
        <w:t>.</w:t>
      </w:r>
    </w:p>
    <w:p w14:paraId="4003AFDE" w14:textId="07F79E3D" w:rsidR="00F26A81" w:rsidRPr="003E3089" w:rsidRDefault="00F26A81" w:rsidP="003E3089">
      <w:pPr>
        <w:spacing w:line="480" w:lineRule="auto"/>
        <w:rPr>
          <w:rFonts w:cstheme="minorHAnsi"/>
        </w:rPr>
      </w:pPr>
    </w:p>
    <w:p w14:paraId="417E3B8A" w14:textId="2C24C177" w:rsidR="00F26A81" w:rsidRPr="003E3089" w:rsidRDefault="00F26A81" w:rsidP="003E3089">
      <w:pPr>
        <w:spacing w:line="480" w:lineRule="auto"/>
        <w:jc w:val="center"/>
        <w:rPr>
          <w:rFonts w:cstheme="minorHAnsi"/>
        </w:rPr>
      </w:pPr>
      <w:r w:rsidRPr="003E3089">
        <w:rPr>
          <w:rFonts w:cstheme="minorHAnsi"/>
          <w:noProof/>
        </w:rPr>
        <w:lastRenderedPageBreak/>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5"/>
                    <a:stretch>
                      <a:fillRect/>
                    </a:stretch>
                  </pic:blipFill>
                  <pic:spPr>
                    <a:xfrm>
                      <a:off x="0" y="0"/>
                      <a:ext cx="5080000" cy="3810000"/>
                    </a:xfrm>
                    <a:prstGeom prst="rect">
                      <a:avLst/>
                    </a:prstGeom>
                  </pic:spPr>
                </pic:pic>
              </a:graphicData>
            </a:graphic>
          </wp:inline>
        </w:drawing>
      </w:r>
    </w:p>
    <w:p w14:paraId="77376839" w14:textId="62BAC3F2" w:rsidR="00D5029D" w:rsidRPr="003E3089" w:rsidRDefault="00F26A81" w:rsidP="00560284">
      <w:pPr>
        <w:spacing w:line="480" w:lineRule="auto"/>
        <w:jc w:val="center"/>
        <w:rPr>
          <w:rFonts w:cstheme="minorHAnsi"/>
          <w:sz w:val="24"/>
        </w:rPr>
      </w:pPr>
      <w:r w:rsidRPr="00F26A81">
        <w:rPr>
          <w:rFonts w:cstheme="minorHAnsi"/>
        </w:rPr>
        <w:t xml:space="preserve">Fig. 8 Shows reproducibility measurements on the physical phantom scans at a tube voltage of 120 kV. Measurements from two scans were plotted against a second set of measurements from two different scans. Integrated mass (A), Volume fraction (B), </w:t>
      </w:r>
      <w:proofErr w:type="spellStart"/>
      <w:r w:rsidRPr="00F26A81">
        <w:rPr>
          <w:rFonts w:cstheme="minorHAnsi"/>
        </w:rPr>
        <w:t>Agatston</w:t>
      </w:r>
      <w:proofErr w:type="spellEnd"/>
      <w:r w:rsidRPr="00F26A81">
        <w:rPr>
          <w:rFonts w:cstheme="minorHAnsi"/>
        </w:rPr>
        <w:t xml:space="preserve"> mass scoring (C) are shown along with the root mean squared error</w:t>
      </w:r>
      <w:r w:rsidR="00744DA3">
        <w:rPr>
          <w:rFonts w:cstheme="minorHAnsi"/>
        </w:rPr>
        <w:t xml:space="preserve"> </w:t>
      </w:r>
      <w:r w:rsidR="00E61C5E">
        <w:rPr>
          <w:rFonts w:cstheme="minorHAnsi"/>
        </w:rPr>
        <w:t>(RMSE)</w:t>
      </w:r>
      <w:r w:rsidRPr="00F26A81">
        <w:rPr>
          <w:rFonts w:cstheme="minorHAnsi"/>
        </w:rPr>
        <w:t xml:space="preserve"> and root mean squared deviation</w:t>
      </w:r>
      <w:r w:rsidR="00744DA3">
        <w:rPr>
          <w:rFonts w:cstheme="minorHAnsi"/>
        </w:rPr>
        <w:t xml:space="preserve"> (RMSD)</w:t>
      </w:r>
      <w:r w:rsidRPr="00F26A81">
        <w:rPr>
          <w:rFonts w:cstheme="minorHAnsi"/>
        </w:rPr>
        <w:t xml:space="preserve"> values.</w:t>
      </w:r>
    </w:p>
    <w:p w14:paraId="3B077196" w14:textId="395081D5" w:rsidR="00D5029D" w:rsidRDefault="00D5029D" w:rsidP="003E3089">
      <w:pPr>
        <w:spacing w:line="480" w:lineRule="auto"/>
        <w:rPr>
          <w:rFonts w:cstheme="minorHAnsi"/>
          <w:sz w:val="24"/>
        </w:rPr>
      </w:pPr>
    </w:p>
    <w:p w14:paraId="60919494" w14:textId="4BFDE78D" w:rsidR="00CE1C27" w:rsidRDefault="00CE1C27" w:rsidP="003E3089">
      <w:pPr>
        <w:spacing w:line="480" w:lineRule="auto"/>
        <w:rPr>
          <w:rFonts w:cstheme="minorHAnsi"/>
          <w:sz w:val="24"/>
        </w:rPr>
      </w:pPr>
    </w:p>
    <w:p w14:paraId="66A8FABD" w14:textId="7BA821C9" w:rsidR="00CE1C27" w:rsidRDefault="00CE1C27" w:rsidP="003E3089">
      <w:pPr>
        <w:spacing w:line="480" w:lineRule="auto"/>
        <w:rPr>
          <w:rFonts w:cstheme="minorHAnsi"/>
          <w:sz w:val="24"/>
        </w:rPr>
      </w:pPr>
    </w:p>
    <w:p w14:paraId="7C252942" w14:textId="38ACB1F4" w:rsidR="00CE1C27" w:rsidRDefault="00CE1C27" w:rsidP="003E3089">
      <w:pPr>
        <w:spacing w:line="480" w:lineRule="auto"/>
        <w:rPr>
          <w:rFonts w:cstheme="minorHAnsi"/>
          <w:sz w:val="24"/>
        </w:rPr>
      </w:pPr>
    </w:p>
    <w:p w14:paraId="5433A38C" w14:textId="5C161DC1" w:rsidR="00CE1C27" w:rsidRDefault="00CE1C27" w:rsidP="003E3089">
      <w:pPr>
        <w:spacing w:line="480" w:lineRule="auto"/>
        <w:rPr>
          <w:rFonts w:cstheme="minorHAnsi"/>
          <w:sz w:val="24"/>
        </w:rPr>
      </w:pPr>
    </w:p>
    <w:p w14:paraId="57806488" w14:textId="31FD9463" w:rsidR="00CE1C27" w:rsidRDefault="00CE1C27" w:rsidP="003E3089">
      <w:pPr>
        <w:spacing w:line="480" w:lineRule="auto"/>
        <w:rPr>
          <w:rFonts w:cstheme="minorHAnsi"/>
          <w:sz w:val="24"/>
        </w:rPr>
      </w:pPr>
    </w:p>
    <w:p w14:paraId="683275AD" w14:textId="77777777" w:rsidR="00CE1C27" w:rsidRPr="003E3089" w:rsidRDefault="00CE1C27" w:rsidP="003E3089">
      <w:pPr>
        <w:spacing w:line="480" w:lineRule="auto"/>
        <w:rPr>
          <w:rFonts w:cstheme="minorHAnsi"/>
          <w:sz w:val="24"/>
        </w:rPr>
      </w:pPr>
    </w:p>
    <w:tbl>
      <w:tblPr>
        <w:tblStyle w:val="PlainTable5"/>
        <w:tblW w:w="8981" w:type="dxa"/>
        <w:tblLook w:val="04A0" w:firstRow="1" w:lastRow="0" w:firstColumn="1" w:lastColumn="0" w:noHBand="0" w:noVBand="1"/>
      </w:tblPr>
      <w:tblGrid>
        <w:gridCol w:w="2210"/>
        <w:gridCol w:w="1803"/>
        <w:gridCol w:w="1484"/>
        <w:gridCol w:w="2166"/>
        <w:gridCol w:w="1318"/>
      </w:tblGrid>
      <w:tr w:rsidR="00FD2B80" w:rsidRPr="003E3089" w14:paraId="3034BB1C" w14:textId="77777777" w:rsidTr="00560284">
        <w:trPr>
          <w:cnfStyle w:val="100000000000" w:firstRow="1" w:lastRow="0" w:firstColumn="0" w:lastColumn="0" w:oddVBand="0" w:evenVBand="0" w:oddHBand="0" w:evenHBand="0" w:firstRowFirstColumn="0" w:firstRowLastColumn="0" w:lastRowFirstColumn="0" w:lastRowLastColumn="0"/>
          <w:trHeight w:val="450"/>
        </w:trPr>
        <w:tc>
          <w:tcPr>
            <w:cnfStyle w:val="001000000100" w:firstRow="0" w:lastRow="0" w:firstColumn="1" w:lastColumn="0" w:oddVBand="0" w:evenVBand="0" w:oddHBand="0" w:evenHBand="0" w:firstRowFirstColumn="1" w:firstRowLastColumn="0" w:lastRowFirstColumn="0" w:lastRowLastColumn="0"/>
            <w:tcW w:w="0" w:type="dxa"/>
          </w:tcPr>
          <w:p w14:paraId="2D2F7482" w14:textId="342C8550" w:rsidR="00326676" w:rsidRPr="00560284" w:rsidRDefault="00326676" w:rsidP="00CE1C27">
            <w:pPr>
              <w:jc w:val="center"/>
              <w:rPr>
                <w:rFonts w:cstheme="minorHAnsi"/>
                <w:b/>
                <w:bCs/>
                <w:color w:val="000000" w:themeColor="text1"/>
                <w:sz w:val="24"/>
              </w:rPr>
            </w:pPr>
            <w:r w:rsidRPr="00560284">
              <w:rPr>
                <w:rFonts w:cstheme="minorHAnsi"/>
                <w:b/>
                <w:bCs/>
                <w:color w:val="000000" w:themeColor="text1"/>
                <w:sz w:val="24"/>
              </w:rPr>
              <w:lastRenderedPageBreak/>
              <w:t>Result</w:t>
            </w:r>
            <w:r w:rsidR="00CE1C27" w:rsidRPr="00560284">
              <w:rPr>
                <w:rFonts w:cstheme="minorHAnsi"/>
                <w:b/>
                <w:bCs/>
                <w:color w:val="000000" w:themeColor="text1"/>
                <w:sz w:val="24"/>
              </w:rPr>
              <w:t>s</w:t>
            </w:r>
          </w:p>
        </w:tc>
        <w:tc>
          <w:tcPr>
            <w:tcW w:w="0" w:type="dxa"/>
          </w:tcPr>
          <w:p w14:paraId="10955CBF" w14:textId="593A1220"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Metrics</w:t>
            </w:r>
          </w:p>
        </w:tc>
        <w:tc>
          <w:tcPr>
            <w:tcW w:w="0" w:type="auto"/>
          </w:tcPr>
          <w:p w14:paraId="4D13C3BB" w14:textId="23D63383"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Integrated</w:t>
            </w:r>
          </w:p>
        </w:tc>
        <w:tc>
          <w:tcPr>
            <w:tcW w:w="0" w:type="auto"/>
          </w:tcPr>
          <w:p w14:paraId="0A48CD8E" w14:textId="6B82F2EB"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r w:rsidRPr="00560284">
              <w:rPr>
                <w:rFonts w:cstheme="minorHAnsi"/>
                <w:b/>
                <w:bCs/>
                <w:color w:val="000000" w:themeColor="text1"/>
                <w:sz w:val="24"/>
              </w:rPr>
              <w:t>Volume Fraction</w:t>
            </w:r>
          </w:p>
        </w:tc>
        <w:tc>
          <w:tcPr>
            <w:tcW w:w="0" w:type="auto"/>
          </w:tcPr>
          <w:p w14:paraId="2602744A" w14:textId="3449A524" w:rsidR="00326676" w:rsidRPr="00560284" w:rsidRDefault="00326676" w:rsidP="003E3089">
            <w:pPr>
              <w:jc w:val="center"/>
              <w:cnfStyle w:val="100000000000" w:firstRow="1" w:lastRow="0" w:firstColumn="0" w:lastColumn="0" w:oddVBand="0" w:evenVBand="0" w:oddHBand="0" w:evenHBand="0" w:firstRowFirstColumn="0" w:firstRowLastColumn="0" w:lastRowFirstColumn="0" w:lastRowLastColumn="0"/>
              <w:rPr>
                <w:rFonts w:cstheme="minorHAnsi"/>
                <w:b/>
                <w:bCs/>
                <w:color w:val="000000" w:themeColor="text1"/>
                <w:sz w:val="24"/>
              </w:rPr>
            </w:pPr>
            <w:proofErr w:type="spellStart"/>
            <w:r w:rsidRPr="00560284">
              <w:rPr>
                <w:rFonts w:cstheme="minorHAnsi"/>
                <w:b/>
                <w:bCs/>
                <w:color w:val="000000" w:themeColor="text1"/>
                <w:sz w:val="24"/>
              </w:rPr>
              <w:t>Agatston</w:t>
            </w:r>
            <w:proofErr w:type="spellEnd"/>
          </w:p>
        </w:tc>
      </w:tr>
      <w:tr w:rsidR="00C05785" w:rsidRPr="003E3089" w14:paraId="62F14BCF"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vMerge w:val="restart"/>
          </w:tcPr>
          <w:p w14:paraId="58EB4B96" w14:textId="2B03143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Accuracy (Normal</w:t>
            </w:r>
            <w:r w:rsidR="00FA034C">
              <w:rPr>
                <w:rFonts w:cstheme="minorHAnsi"/>
                <w:color w:val="000000" w:themeColor="text1"/>
                <w:sz w:val="24"/>
              </w:rPr>
              <w:t>-</w:t>
            </w:r>
            <w:r w:rsidRPr="003E3089">
              <w:rPr>
                <w:rFonts w:cstheme="minorHAnsi"/>
                <w:color w:val="000000" w:themeColor="text1"/>
                <w:sz w:val="24"/>
              </w:rPr>
              <w:t>Density)</w:t>
            </w:r>
          </w:p>
        </w:tc>
        <w:tc>
          <w:tcPr>
            <w:tcW w:w="0" w:type="dxa"/>
          </w:tcPr>
          <w:p w14:paraId="55BFA743" w14:textId="6DC6A2FF"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4809327" w14:textId="6101EA8C"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0.981</w:t>
            </w:r>
          </w:p>
        </w:tc>
        <w:tc>
          <w:tcPr>
            <w:tcW w:w="0" w:type="auto"/>
          </w:tcPr>
          <w:p w14:paraId="439A0287" w14:textId="1C55A18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0.975</w:t>
            </w:r>
          </w:p>
        </w:tc>
        <w:tc>
          <w:tcPr>
            <w:tcW w:w="0" w:type="auto"/>
          </w:tcPr>
          <w:p w14:paraId="065FDA33" w14:textId="18DAD3D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0.973</w:t>
            </w:r>
          </w:p>
        </w:tc>
      </w:tr>
      <w:tr w:rsidR="00FD2B80" w:rsidRPr="003E3089" w14:paraId="3697F6CB"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3E9EB1A" w14:textId="378A3A2E" w:rsidR="00326676" w:rsidRPr="003E3089" w:rsidRDefault="00326676" w:rsidP="00326676">
            <w:pPr>
              <w:jc w:val="center"/>
              <w:rPr>
                <w:rFonts w:cstheme="minorHAnsi"/>
                <w:color w:val="000000" w:themeColor="text1"/>
                <w:sz w:val="24"/>
              </w:rPr>
            </w:pPr>
          </w:p>
        </w:tc>
        <w:tc>
          <w:tcPr>
            <w:tcW w:w="1803" w:type="dxa"/>
          </w:tcPr>
          <w:p w14:paraId="4FED33A3" w14:textId="786815C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218FDCD8"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8.811</w:t>
            </w:r>
          </w:p>
        </w:tc>
        <w:tc>
          <w:tcPr>
            <w:tcW w:w="0" w:type="auto"/>
          </w:tcPr>
          <w:p w14:paraId="70381C07" w14:textId="1C2360E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8.559</w:t>
            </w:r>
          </w:p>
        </w:tc>
        <w:tc>
          <w:tcPr>
            <w:tcW w:w="0" w:type="auto"/>
          </w:tcPr>
          <w:p w14:paraId="339824D1" w14:textId="1DFCF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22.485</w:t>
            </w:r>
          </w:p>
        </w:tc>
      </w:tr>
      <w:tr w:rsidR="00C05785" w:rsidRPr="003E3089" w14:paraId="3A160231"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4826143C" w14:textId="72DD0498" w:rsidR="00326676" w:rsidRPr="003E3089" w:rsidRDefault="00326676" w:rsidP="00326676">
            <w:pPr>
              <w:jc w:val="center"/>
              <w:rPr>
                <w:rFonts w:cstheme="minorHAnsi"/>
                <w:color w:val="000000" w:themeColor="text1"/>
                <w:sz w:val="24"/>
              </w:rPr>
            </w:pPr>
          </w:p>
        </w:tc>
        <w:tc>
          <w:tcPr>
            <w:tcW w:w="0" w:type="dxa"/>
          </w:tcPr>
          <w:p w14:paraId="77E31C88" w14:textId="4C189151"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CA8C55" w14:textId="3A8FA11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5.752</w:t>
            </w:r>
          </w:p>
        </w:tc>
        <w:tc>
          <w:tcPr>
            <w:tcW w:w="0" w:type="auto"/>
          </w:tcPr>
          <w:p w14:paraId="1B768DB2" w14:textId="14499773"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6.647</w:t>
            </w:r>
          </w:p>
        </w:tc>
        <w:tc>
          <w:tcPr>
            <w:tcW w:w="0" w:type="auto"/>
          </w:tcPr>
          <w:p w14:paraId="2E269FF6" w14:textId="0D4194E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4.653</w:t>
            </w:r>
          </w:p>
        </w:tc>
      </w:tr>
      <w:tr w:rsidR="00FD2B80" w:rsidRPr="003E3089" w14:paraId="6ACE89BB"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665FF3F7" w14:textId="7FC19E48" w:rsidR="00326676" w:rsidRPr="003E3089" w:rsidRDefault="00326676" w:rsidP="00326676">
            <w:pPr>
              <w:jc w:val="center"/>
              <w:rPr>
                <w:rFonts w:cstheme="minorHAnsi"/>
                <w:color w:val="000000" w:themeColor="text1"/>
                <w:sz w:val="24"/>
              </w:rPr>
            </w:pPr>
          </w:p>
        </w:tc>
        <w:tc>
          <w:tcPr>
            <w:tcW w:w="1803" w:type="dxa"/>
          </w:tcPr>
          <w:p w14:paraId="0A1F4A90" w14:textId="658BAD69"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6D7C2524" w14:textId="1FB59B4E"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0.962</w:t>
            </w:r>
          </w:p>
        </w:tc>
        <w:tc>
          <w:tcPr>
            <w:tcW w:w="0" w:type="auto"/>
          </w:tcPr>
          <w:p w14:paraId="4EA9C413" w14:textId="2797659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0.966</w:t>
            </w:r>
          </w:p>
        </w:tc>
        <w:tc>
          <w:tcPr>
            <w:tcW w:w="0" w:type="auto"/>
          </w:tcPr>
          <w:p w14:paraId="61D3D941" w14:textId="66EBE3A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0.662 </w:t>
            </w:r>
          </w:p>
        </w:tc>
      </w:tr>
      <w:tr w:rsidR="00C05785" w:rsidRPr="003E3089" w14:paraId="39D0E6A6"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9BA0F5C" w14:textId="77777777" w:rsidR="00326676" w:rsidRPr="003E3089" w:rsidRDefault="00326676" w:rsidP="00326676">
            <w:pPr>
              <w:jc w:val="center"/>
              <w:rPr>
                <w:rFonts w:cstheme="minorHAnsi"/>
                <w:color w:val="000000" w:themeColor="text1"/>
                <w:sz w:val="24"/>
              </w:rPr>
            </w:pPr>
          </w:p>
        </w:tc>
        <w:tc>
          <w:tcPr>
            <w:tcW w:w="0" w:type="dxa"/>
          </w:tcPr>
          <w:p w14:paraId="21EC2A6B" w14:textId="3A887EF2"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7C241738" w14:textId="643CAC14"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-5.000</w:t>
            </w:r>
          </w:p>
        </w:tc>
        <w:tc>
          <w:tcPr>
            <w:tcW w:w="0" w:type="auto"/>
          </w:tcPr>
          <w:p w14:paraId="0F9BC312" w14:textId="50083B6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-3.907</w:t>
            </w:r>
          </w:p>
        </w:tc>
        <w:tc>
          <w:tcPr>
            <w:tcW w:w="0" w:type="auto"/>
          </w:tcPr>
          <w:p w14:paraId="6597499A" w14:textId="130DCD2A"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-3.643</w:t>
            </w:r>
          </w:p>
        </w:tc>
      </w:tr>
      <w:tr w:rsidR="00FD2B80" w:rsidRPr="003E3089" w14:paraId="772139B3"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val="restart"/>
          </w:tcPr>
          <w:p w14:paraId="1F6E49E7" w14:textId="77777777"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Reproducibility</w:t>
            </w:r>
          </w:p>
          <w:p w14:paraId="37390FBF" w14:textId="1C6D1293" w:rsidR="00326676" w:rsidRPr="003E3089" w:rsidRDefault="00326676" w:rsidP="00326676">
            <w:pPr>
              <w:jc w:val="center"/>
              <w:rPr>
                <w:rFonts w:cstheme="minorHAnsi"/>
                <w:color w:val="000000" w:themeColor="text1"/>
                <w:sz w:val="24"/>
              </w:rPr>
            </w:pPr>
          </w:p>
        </w:tc>
        <w:tc>
          <w:tcPr>
            <w:tcW w:w="1803" w:type="dxa"/>
          </w:tcPr>
          <w:p w14:paraId="231DD500" w14:textId="7F7DD771"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598083C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7BB9E4E" w14:textId="52BE4542"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3B509E0" w14:textId="5097F720"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0.996</w:t>
            </w:r>
          </w:p>
        </w:tc>
      </w:tr>
      <w:tr w:rsidR="00C05785" w:rsidRPr="003E3089" w14:paraId="5BBC614E"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68DBDF71" w14:textId="25F0AA08" w:rsidR="00326676" w:rsidRPr="003E3089" w:rsidRDefault="00326676" w:rsidP="00326676">
            <w:pPr>
              <w:jc w:val="center"/>
              <w:rPr>
                <w:rFonts w:cstheme="minorHAnsi"/>
                <w:color w:val="000000" w:themeColor="text1"/>
                <w:sz w:val="24"/>
              </w:rPr>
            </w:pPr>
          </w:p>
        </w:tc>
        <w:tc>
          <w:tcPr>
            <w:tcW w:w="0" w:type="dxa"/>
          </w:tcPr>
          <w:p w14:paraId="5617EBA9" w14:textId="19BF01B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B884AA" w14:textId="324B337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2.838</w:t>
            </w:r>
          </w:p>
        </w:tc>
        <w:tc>
          <w:tcPr>
            <w:tcW w:w="0" w:type="auto"/>
          </w:tcPr>
          <w:p w14:paraId="37C65888" w14:textId="6873CEBD"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3.203</w:t>
            </w:r>
          </w:p>
        </w:tc>
        <w:tc>
          <w:tcPr>
            <w:tcW w:w="0" w:type="auto"/>
          </w:tcPr>
          <w:p w14:paraId="4F3F2D1A" w14:textId="70F05F56"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2.144</w:t>
            </w:r>
          </w:p>
        </w:tc>
      </w:tr>
      <w:tr w:rsidR="00FD2B80" w:rsidRPr="003E3089" w14:paraId="2E0C6C71" w14:textId="77777777" w:rsidTr="00FD2B80">
        <w:trPr>
          <w:trHeight w:val="369"/>
        </w:trPr>
        <w:tc>
          <w:tcPr>
            <w:cnfStyle w:val="001000000000" w:firstRow="0" w:lastRow="0" w:firstColumn="1" w:lastColumn="0" w:oddVBand="0" w:evenVBand="0" w:oddHBand="0" w:evenHBand="0" w:firstRowFirstColumn="0" w:firstRowLastColumn="0" w:lastRowFirstColumn="0" w:lastRowLastColumn="0"/>
            <w:tcW w:w="2209" w:type="dxa"/>
            <w:vMerge/>
          </w:tcPr>
          <w:p w14:paraId="47913C00" w14:textId="0B78B3EF" w:rsidR="00326676" w:rsidRPr="003E3089" w:rsidRDefault="00326676" w:rsidP="00326676">
            <w:pPr>
              <w:jc w:val="center"/>
              <w:rPr>
                <w:rFonts w:cstheme="minorHAnsi"/>
                <w:color w:val="000000" w:themeColor="text1"/>
                <w:sz w:val="24"/>
              </w:rPr>
            </w:pPr>
          </w:p>
        </w:tc>
        <w:tc>
          <w:tcPr>
            <w:tcW w:w="1803" w:type="dxa"/>
          </w:tcPr>
          <w:p w14:paraId="29B7ACBC" w14:textId="4FB1801A"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0A0155F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1.906</w:t>
            </w:r>
          </w:p>
        </w:tc>
        <w:tc>
          <w:tcPr>
            <w:tcW w:w="0" w:type="auto"/>
          </w:tcPr>
          <w:p w14:paraId="3C2C8BA0" w14:textId="3DCF19B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1.777</w:t>
            </w:r>
          </w:p>
        </w:tc>
        <w:tc>
          <w:tcPr>
            <w:tcW w:w="0" w:type="auto"/>
          </w:tcPr>
          <w:p w14:paraId="13F54375" w14:textId="508668D7"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1.792</w:t>
            </w:r>
          </w:p>
        </w:tc>
      </w:tr>
      <w:tr w:rsidR="00C05785" w:rsidRPr="003E3089" w14:paraId="447E3560" w14:textId="77777777" w:rsidTr="00560284">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dxa"/>
            <w:vMerge/>
          </w:tcPr>
          <w:p w14:paraId="10990E0B" w14:textId="1E83DB5F" w:rsidR="00326676" w:rsidRPr="003E3089" w:rsidRDefault="00326676" w:rsidP="00326676">
            <w:pPr>
              <w:jc w:val="center"/>
              <w:rPr>
                <w:rFonts w:cstheme="minorHAnsi"/>
                <w:color w:val="000000" w:themeColor="text1"/>
                <w:sz w:val="24"/>
              </w:rPr>
            </w:pPr>
          </w:p>
        </w:tc>
        <w:tc>
          <w:tcPr>
            <w:tcW w:w="0" w:type="dxa"/>
          </w:tcPr>
          <w:p w14:paraId="5ABC7265" w14:textId="678C4F3E"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Pr>
                <w:rFonts w:cstheme="minorHAnsi"/>
                <w:color w:val="000000" w:themeColor="text1"/>
                <w:sz w:val="24"/>
              </w:rPr>
              <w:t>Slope</w:t>
            </w:r>
          </w:p>
        </w:tc>
        <w:tc>
          <w:tcPr>
            <w:tcW w:w="0" w:type="auto"/>
          </w:tcPr>
          <w:p w14:paraId="0A7D6197" w14:textId="0A0F2D9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1.032</w:t>
            </w:r>
          </w:p>
        </w:tc>
        <w:tc>
          <w:tcPr>
            <w:tcW w:w="0" w:type="auto"/>
          </w:tcPr>
          <w:p w14:paraId="0715899E" w14:textId="696BF662"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1.041</w:t>
            </w:r>
          </w:p>
        </w:tc>
        <w:tc>
          <w:tcPr>
            <w:tcW w:w="0" w:type="auto"/>
          </w:tcPr>
          <w:p w14:paraId="604D28DF" w14:textId="4073702F"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1.020</w:t>
            </w:r>
          </w:p>
        </w:tc>
      </w:tr>
      <w:tr w:rsidR="00FD2B80" w:rsidRPr="003E3089" w14:paraId="02A641C4" w14:textId="77777777" w:rsidTr="00FD2B80">
        <w:trPr>
          <w:trHeight w:val="387"/>
        </w:trPr>
        <w:tc>
          <w:tcPr>
            <w:cnfStyle w:val="001000000000" w:firstRow="0" w:lastRow="0" w:firstColumn="1" w:lastColumn="0" w:oddVBand="0" w:evenVBand="0" w:oddHBand="0" w:evenHBand="0" w:firstRowFirstColumn="0" w:firstRowLastColumn="0" w:lastRowFirstColumn="0" w:lastRowLastColumn="0"/>
            <w:tcW w:w="2209" w:type="dxa"/>
            <w:vMerge/>
          </w:tcPr>
          <w:p w14:paraId="5C54C3BA" w14:textId="77777777" w:rsidR="00326676" w:rsidRPr="003E3089" w:rsidRDefault="00326676" w:rsidP="00326676">
            <w:pPr>
              <w:jc w:val="center"/>
              <w:rPr>
                <w:rFonts w:cstheme="minorHAnsi"/>
                <w:color w:val="000000" w:themeColor="text1"/>
                <w:sz w:val="24"/>
              </w:rPr>
            </w:pPr>
          </w:p>
        </w:tc>
        <w:tc>
          <w:tcPr>
            <w:tcW w:w="1803" w:type="dxa"/>
          </w:tcPr>
          <w:p w14:paraId="3AE5997A" w14:textId="12B83CE8"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Pr>
                <w:rFonts w:cstheme="minorHAnsi"/>
                <w:color w:val="000000" w:themeColor="text1"/>
                <w:sz w:val="24"/>
              </w:rPr>
              <w:t>Intercept</w:t>
            </w:r>
          </w:p>
        </w:tc>
        <w:tc>
          <w:tcPr>
            <w:tcW w:w="0" w:type="auto"/>
          </w:tcPr>
          <w:p w14:paraId="153DAE2C" w14:textId="65327E39"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0.591</w:t>
            </w:r>
          </w:p>
        </w:tc>
        <w:tc>
          <w:tcPr>
            <w:tcW w:w="0" w:type="auto"/>
          </w:tcPr>
          <w:p w14:paraId="7A4F8115" w14:textId="40EF3F4A"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0.669</w:t>
            </w:r>
          </w:p>
        </w:tc>
        <w:tc>
          <w:tcPr>
            <w:tcW w:w="0" w:type="auto"/>
          </w:tcPr>
          <w:p w14:paraId="5717FE2F" w14:textId="4D32DCE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0.480</w:t>
            </w:r>
          </w:p>
        </w:tc>
      </w:tr>
      <w:tr w:rsidR="00C05785" w:rsidRPr="003E3089" w14:paraId="7B3E273A" w14:textId="77777777" w:rsidTr="0056028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dxa"/>
          </w:tcPr>
          <w:p w14:paraId="1AD2F9A4" w14:textId="07C96F1E"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Specificity</w:t>
            </w:r>
          </w:p>
        </w:tc>
        <w:tc>
          <w:tcPr>
            <w:tcW w:w="0" w:type="dxa"/>
          </w:tcPr>
          <w:p w14:paraId="2ABFC173" w14:textId="41053B37" w:rsidR="00326676" w:rsidRPr="003E3089" w:rsidRDefault="00326676" w:rsidP="00326676">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96D2D73" w14:textId="1C3B1C09"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C7551FF" w14:textId="18FA3D7B"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BD7667A" w14:textId="3ADB42C1" w:rsidR="00326676" w:rsidRPr="003E3089" w:rsidRDefault="00326676" w:rsidP="00326676">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7 / 36</w:t>
            </w:r>
          </w:p>
        </w:tc>
      </w:tr>
      <w:tr w:rsidR="00FD2B80" w:rsidRPr="003E3089" w14:paraId="2FBD6AFD" w14:textId="77777777" w:rsidTr="00FD2B80">
        <w:trPr>
          <w:trHeight w:val="351"/>
        </w:trPr>
        <w:tc>
          <w:tcPr>
            <w:cnfStyle w:val="001000000000" w:firstRow="0" w:lastRow="0" w:firstColumn="1" w:lastColumn="0" w:oddVBand="0" w:evenVBand="0" w:oddHBand="0" w:evenHBand="0" w:firstRowFirstColumn="0" w:firstRowLastColumn="0" w:lastRowFirstColumn="0" w:lastRowLastColumn="0"/>
            <w:tcW w:w="2209" w:type="dxa"/>
          </w:tcPr>
          <w:p w14:paraId="0AA2B427" w14:textId="20E1DC92" w:rsidR="00326676" w:rsidRPr="003E3089" w:rsidRDefault="00326676" w:rsidP="00326676">
            <w:pPr>
              <w:jc w:val="center"/>
              <w:rPr>
                <w:rFonts w:cstheme="minorHAnsi"/>
                <w:color w:val="000000" w:themeColor="text1"/>
                <w:sz w:val="24"/>
              </w:rPr>
            </w:pPr>
            <w:r w:rsidRPr="003E3089">
              <w:rPr>
                <w:rFonts w:cstheme="minorHAnsi"/>
                <w:color w:val="000000" w:themeColor="text1"/>
                <w:sz w:val="24"/>
              </w:rPr>
              <w:t>Sensitivity</w:t>
            </w:r>
          </w:p>
        </w:tc>
        <w:tc>
          <w:tcPr>
            <w:tcW w:w="1803" w:type="dxa"/>
          </w:tcPr>
          <w:p w14:paraId="1EE5F4F7" w14:textId="00BD89E5" w:rsidR="00326676" w:rsidRPr="003E3089" w:rsidRDefault="00326676" w:rsidP="00326676">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76F3756E" w14:textId="22AF4BA1"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74ECE4A9" w14:textId="531566F5"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3F0D1038" w14:textId="089CBC36" w:rsidR="00326676" w:rsidRPr="003E3089" w:rsidRDefault="00326676" w:rsidP="0032667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12</w:t>
            </w:r>
          </w:p>
        </w:tc>
      </w:tr>
    </w:tbl>
    <w:p w14:paraId="693398B5" w14:textId="06F86AA0" w:rsidR="00326676" w:rsidRDefault="00326676" w:rsidP="00560284">
      <w:pPr>
        <w:spacing w:line="480" w:lineRule="auto"/>
        <w:jc w:val="center"/>
        <w:rPr>
          <w:rFonts w:cstheme="minorHAnsi"/>
        </w:rPr>
      </w:pPr>
      <w:r>
        <w:rPr>
          <w:rFonts w:cstheme="minorHAnsi"/>
        </w:rPr>
        <w:t>Table 6. Summary of the simulated motion-affected phantom measurements.</w:t>
      </w:r>
    </w:p>
    <w:p w14:paraId="27BAA681" w14:textId="1A8E377F" w:rsidR="001F3879" w:rsidRPr="003E3089" w:rsidRDefault="00337E99" w:rsidP="003E3089">
      <w:pPr>
        <w:pStyle w:val="Heading1"/>
        <w:spacing w:line="480" w:lineRule="auto"/>
        <w:rPr>
          <w:rFonts w:asciiTheme="minorHAnsi" w:hAnsiTheme="minorHAnsi" w:cstheme="minorHAnsi"/>
        </w:rPr>
      </w:pPr>
      <w:r>
        <w:rPr>
          <w:rFonts w:asciiTheme="minorHAnsi" w:hAnsiTheme="minorHAnsi" w:cstheme="minorHAnsi"/>
        </w:rPr>
        <w:t>4</w:t>
      </w:r>
      <w:r w:rsidR="001F3879" w:rsidRPr="003E3089">
        <w:rPr>
          <w:rFonts w:asciiTheme="minorHAnsi" w:hAnsiTheme="minorHAnsi" w:cstheme="minorHAnsi"/>
        </w:rPr>
        <w:t>. Discussion</w:t>
      </w:r>
    </w:p>
    <w:p w14:paraId="3186C268" w14:textId="1A790E40"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w:t>
      </w:r>
      <w:proofErr w:type="spellStart"/>
      <w:r w:rsidRPr="00372564">
        <w:rPr>
          <w:rFonts w:cstheme="minorHAnsi"/>
        </w:rPr>
        <w:t>kVs</w:t>
      </w:r>
      <w:proofErr w:type="spellEnd"/>
      <w:r w:rsidRPr="00372564">
        <w:rPr>
          <w:rFonts w:cstheme="minorHAnsi"/>
        </w:rPr>
        <w:t>,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 xml:space="preserve">acquired by </w:t>
      </w:r>
      <w:proofErr w:type="spellStart"/>
      <w:r w:rsidRPr="00372564">
        <w:rPr>
          <w:rFonts w:cstheme="minorHAnsi"/>
        </w:rPr>
        <w:t>Praagh</w:t>
      </w:r>
      <w:proofErr w:type="spellEnd"/>
      <w:r w:rsidRPr="00372564">
        <w:rPr>
          <w:rFonts w:cstheme="minorHAnsi"/>
        </w:rPr>
        <w:t xml:space="preserve"> et al.</w:t>
      </w:r>
      <w:r w:rsidR="009B1D44">
        <w:rPr>
          <w:rFonts w:cstheme="minorHAnsi"/>
        </w:rPr>
        <w:t xml:space="preserve"> </w:t>
      </w:r>
      <w:r w:rsidR="009B1D44">
        <w:rPr>
          <w:rFonts w:cstheme="minorHAnsi"/>
        </w:rPr>
        <w:fldChar w:fldCharType="begin"/>
      </w:r>
      <w:r w:rsidR="00FB47AE">
        <w:rPr>
          <w:rFonts w:cstheme="minorHAnsi"/>
        </w:rPr>
        <w:instrText xml:space="preserve"> ADDIN ZOTERO_ITEM CSL_CITATION {"citationID":"D4Ag2F4u","properties":{"formattedCitation":"\\super 15\\nosupersub{}","plainCitation":"15","noteIndex":0},"citationItems":[{"id":191,"uris":["http://zotero.org/users/6884353/items/7YTXBC8N"],"itemData":{"id":191,"type":"article-journal","container-title":"Medical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FB47AE" w:rsidRPr="00FB47AE">
        <w:rPr>
          <w:rFonts w:ascii="Calibri" w:cs="Calibri"/>
          <w:vertAlign w:val="superscript"/>
        </w:rPr>
        <w:t>15</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 xml:space="preserve">The results indicate that integrated calcium mass and volume fraction calcium mass are more accurate, reproducible, sensitive, and specific than </w:t>
      </w:r>
      <w:proofErr w:type="spellStart"/>
      <w:r w:rsidRPr="00372564">
        <w:rPr>
          <w:rFonts w:cstheme="minorHAnsi"/>
        </w:rPr>
        <w:t>Agatston</w:t>
      </w:r>
      <w:proofErr w:type="spellEnd"/>
      <w:r w:rsidRPr="00372564">
        <w:rPr>
          <w:rFonts w:cstheme="minorHAnsi"/>
        </w:rPr>
        <w:t xml:space="preserve"> scoring (Table</w:t>
      </w:r>
      <w:r w:rsidR="00521D29">
        <w:rPr>
          <w:rFonts w:cstheme="minorHAnsi"/>
        </w:rPr>
        <w:t>s</w:t>
      </w:r>
      <w:r w:rsidRPr="00372564">
        <w:rPr>
          <w:rFonts w:cstheme="minorHAnsi"/>
        </w:rPr>
        <w:t xml:space="preserve"> 4</w:t>
      </w:r>
      <w:r w:rsidR="00521D29">
        <w:rPr>
          <w:rFonts w:cstheme="minorHAnsi"/>
        </w:rPr>
        <w:t>, 5, and 6</w:t>
      </w:r>
      <w:r w:rsidRPr="00372564">
        <w:rPr>
          <w:rFonts w:cstheme="minorHAnsi"/>
        </w:rPr>
        <w:t>).</w:t>
      </w:r>
    </w:p>
    <w:p w14:paraId="07AFD086" w14:textId="77777777" w:rsidR="003E3089" w:rsidRPr="00372564" w:rsidRDefault="003E3089" w:rsidP="003E3089">
      <w:pPr>
        <w:spacing w:line="480" w:lineRule="auto"/>
        <w:rPr>
          <w:rFonts w:cstheme="minorHAnsi"/>
        </w:rPr>
      </w:pPr>
    </w:p>
    <w:p w14:paraId="19DCEF51" w14:textId="4FE300BF" w:rsidR="00372564" w:rsidRPr="003E3089" w:rsidRDefault="00372564" w:rsidP="003E3089">
      <w:pPr>
        <w:spacing w:line="480" w:lineRule="auto"/>
        <w:rPr>
          <w:rFonts w:cstheme="minorHAnsi"/>
        </w:rPr>
      </w:pPr>
      <w:proofErr w:type="spellStart"/>
      <w:r w:rsidRPr="00372564">
        <w:rPr>
          <w:rFonts w:cstheme="minorHAnsi"/>
        </w:rPr>
        <w:t>Agatston</w:t>
      </w:r>
      <w:proofErr w:type="spellEnd"/>
      <w:r w:rsidRPr="00372564">
        <w:rPr>
          <w:rFonts w:cstheme="minorHAnsi"/>
        </w:rPr>
        <w:t xml:space="preserve"> scoring has commonly been used in the past for predicting patient outcomes. However, a limitation of </w:t>
      </w:r>
      <w:proofErr w:type="spellStart"/>
      <w:r w:rsidRPr="00372564">
        <w:rPr>
          <w:rFonts w:cstheme="minorHAnsi"/>
        </w:rPr>
        <w:t>Agatston</w:t>
      </w:r>
      <w:proofErr w:type="spellEnd"/>
      <w:r w:rsidRPr="00372564">
        <w:rPr>
          <w:rFonts w:cstheme="minorHAnsi"/>
        </w:rPr>
        <w:t xml:space="preserve"> scoring is that it's only defined at 120 kV, and a threshold of 130 HU is commonly used for calcium detection. However, the calcium attenuation coefficient is energy dependent, which makes scoring challenging when images are acquired at lower </w:t>
      </w:r>
      <w:proofErr w:type="spellStart"/>
      <w:r w:rsidRPr="00372564">
        <w:rPr>
          <w:rFonts w:cstheme="minorHAnsi"/>
        </w:rPr>
        <w:t>kVs</w:t>
      </w:r>
      <w:proofErr w:type="spellEnd"/>
      <w:r w:rsidRPr="00372564">
        <w:rPr>
          <w:rFonts w:cstheme="minorHAnsi"/>
        </w:rPr>
        <w:t xml:space="preserve">, to reduce patient radiation dose. Recent reports have introduced correction factors for calcium measurements at lower </w:t>
      </w:r>
      <w:proofErr w:type="spellStart"/>
      <w:r w:rsidRPr="00372564">
        <w:rPr>
          <w:rFonts w:cstheme="minorHAnsi"/>
        </w:rPr>
        <w:t>kVs</w:t>
      </w:r>
      <w:proofErr w:type="spellEnd"/>
      <w:r w:rsidRPr="00372564">
        <w:rPr>
          <w:rFonts w:cstheme="minorHAnsi"/>
        </w:rPr>
        <w:t xml:space="preserve"> </w:t>
      </w:r>
      <w:r w:rsidR="00A1644B">
        <w:rPr>
          <w:rFonts w:cstheme="minorHAnsi"/>
        </w:rPr>
        <w:fldChar w:fldCharType="begin"/>
      </w:r>
      <w:r w:rsidR="00FB47AE">
        <w:rPr>
          <w:rFonts w:cstheme="minorHAnsi"/>
        </w:rPr>
        <w:instrText xml:space="preserve"> ADDIN ZOTERO_ITEM CSL_CITATION {"citationID":"QtsTCkI1","properties":{"formattedCitation":"\\super 20,21\\nosupersub{}","plainCitation":"20,21","noteIndex":0},"citationItems":[{"id":351,"uris":["http://zotero.org/users/6884353/items/SV9VWHIX"],"itemData":{"id":351,"type":"article-journal","abstract":"BACKGROUND: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FB47AE" w:rsidRPr="00FB47AE">
        <w:rPr>
          <w:rFonts w:ascii="Calibri" w:cs="Calibri"/>
          <w:vertAlign w:val="superscript"/>
        </w:rPr>
        <w:t>20,21</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t xml:space="preserve">measurement is that it is affected by partial volume </w:t>
      </w:r>
      <w:r w:rsidRPr="00372564">
        <w:rPr>
          <w:rFonts w:cstheme="minorHAnsi"/>
        </w:rPr>
        <w:lastRenderedPageBreak/>
        <w:t xml:space="preserve">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66A47259"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w:t>
      </w:r>
      <w:r w:rsidRPr="006F1D08">
        <w:rPr>
          <w:rFonts w:cstheme="minorHAnsi"/>
        </w:rPr>
        <w:t>MACE,</w:t>
      </w:r>
      <w:r w:rsidRPr="00372564">
        <w:rPr>
          <w:rFonts w:cstheme="minorHAnsi"/>
        </w:rPr>
        <w:t xml:space="preserve"> despite no detectible calcium by </w:t>
      </w:r>
      <w:proofErr w:type="spellStart"/>
      <w:r w:rsidRPr="00372564">
        <w:rPr>
          <w:rFonts w:cstheme="minorHAnsi"/>
        </w:rPr>
        <w:t>Agatston</w:t>
      </w:r>
      <w:proofErr w:type="spellEnd"/>
      <w:r w:rsidRPr="00372564">
        <w:rPr>
          <w:rFonts w:cstheme="minorHAnsi"/>
        </w:rPr>
        <w:t xml:space="preserve"> scoring </w:t>
      </w:r>
      <w:r w:rsidR="00D40296">
        <w:rPr>
          <w:rFonts w:cstheme="minorHAnsi"/>
        </w:rPr>
        <w:fldChar w:fldCharType="begin"/>
      </w:r>
      <w:r w:rsidR="00FB47AE">
        <w:rPr>
          <w:rFonts w:cstheme="minorHAnsi"/>
        </w:rPr>
        <w:instrText xml:space="preserve"> ADDIN ZOTERO_ITEM CSL_CITATION {"citationID":"WHboAIeR","properties":{"formattedCitation":"\\super 22\\nosupersub{}","plainCitation":"22","noteIndex":0},"citationItems":[{"id":303,"uris":["http://zotero.org/users/6884353/items/UYU8JQQV"],"itemData":{"id":303,"type":"article-journal","abstract":"While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FB47AE" w:rsidRPr="00FB47AE">
        <w:rPr>
          <w:rFonts w:ascii="Calibri" w:cs="Calibri"/>
          <w:vertAlign w:val="superscript"/>
        </w:rPr>
        <w:t>22</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w:t>
      </w:r>
      <w:proofErr w:type="spellStart"/>
      <w:r w:rsidRPr="00372564">
        <w:rPr>
          <w:rFonts w:cstheme="minorHAnsi"/>
        </w:rPr>
        <w:t>Agatston</w:t>
      </w:r>
      <w:proofErr w:type="spellEnd"/>
      <w:r w:rsidRPr="00372564">
        <w:rPr>
          <w:rFonts w:cstheme="minorHAnsi"/>
        </w:rPr>
        <w:t xml:space="preserve"> scoring or simply no calcium. Integrated calcium mass, volume fraction calcium mass, and spatially weighted calcium scoring attempt to address this concern by removing the intensity thresholding requirements of standard </w:t>
      </w:r>
      <w:proofErr w:type="spellStart"/>
      <w:r w:rsidRPr="00372564">
        <w:rPr>
          <w:rFonts w:cstheme="minorHAnsi"/>
        </w:rPr>
        <w:t>Agatston</w:t>
      </w:r>
      <w:proofErr w:type="spellEnd"/>
      <w:r w:rsidRPr="00372564">
        <w:rPr>
          <w:rFonts w:cstheme="minorHAnsi"/>
        </w:rPr>
        <w:t xml:space="preserve"> scoring. This study shows that integrated calcium mass and volume fraction calcium mass are more sensitive to low-density calcifications than spatially weighted calcium scoring and </w:t>
      </w:r>
      <w:proofErr w:type="spellStart"/>
      <w:r w:rsidRPr="00372564">
        <w:rPr>
          <w:rFonts w:cstheme="minorHAnsi"/>
        </w:rPr>
        <w:t>Agatston</w:t>
      </w:r>
      <w:proofErr w:type="spellEnd"/>
      <w:r w:rsidRPr="00372564">
        <w:rPr>
          <w:rFonts w:cstheme="minorHAnsi"/>
        </w:rPr>
        <w:t xml:space="preserve"> scoring. The results showed that the percentage of false-negative (CAC=0) scores on the stationary simulated phantom were </w:t>
      </w:r>
      <w:r w:rsidR="00D22290">
        <w:rPr>
          <w:rFonts w:cstheme="minorHAnsi"/>
        </w:rPr>
        <w:t>9.722</w:t>
      </w:r>
      <w:r w:rsidRPr="00372564">
        <w:rPr>
          <w:rFonts w:cstheme="minorHAnsi"/>
        </w:rPr>
        <w:t xml:space="preserve">, </w:t>
      </w:r>
      <w:r w:rsidR="00D22290">
        <w:rPr>
          <w:rFonts w:cstheme="minorHAnsi"/>
        </w:rPr>
        <w:t>10.185</w:t>
      </w:r>
      <w:r w:rsidRPr="00372564">
        <w:rPr>
          <w:rFonts w:cstheme="minorHAnsi"/>
        </w:rPr>
        <w:t xml:space="preserve">, </w:t>
      </w:r>
      <w:r w:rsidR="00D22290">
        <w:rPr>
          <w:rFonts w:cstheme="minorHAnsi"/>
        </w:rPr>
        <w:t>0.0</w:t>
      </w:r>
      <w:r w:rsidRPr="00372564">
        <w:rPr>
          <w:rFonts w:cstheme="minorHAnsi"/>
        </w:rPr>
        <w:t xml:space="preserve">, and 38.889 for integrated calcium mass, volume fraction calcium mass, spatially weighted calcium scoring, and </w:t>
      </w:r>
      <w:proofErr w:type="spellStart"/>
      <w:r w:rsidRPr="00372564">
        <w:rPr>
          <w:rFonts w:cstheme="minorHAnsi"/>
        </w:rPr>
        <w:t>Agatston</w:t>
      </w:r>
      <w:proofErr w:type="spellEnd"/>
      <w:r w:rsidRPr="00372564">
        <w:rPr>
          <w:rFonts w:cstheme="minorHAnsi"/>
        </w:rPr>
        <w:t xml:space="preserve">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3BEFC18B" w:rsidR="00372564"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w:t>
      </w:r>
      <w:proofErr w:type="spellStart"/>
      <w:r w:rsidRPr="00372564">
        <w:rPr>
          <w:rFonts w:cstheme="minorHAnsi"/>
        </w:rPr>
        <w:t>Agatston</w:t>
      </w:r>
      <w:proofErr w:type="spellEnd"/>
      <w:r w:rsidRPr="00372564">
        <w:rPr>
          <w:rFonts w:cstheme="minorHAnsi"/>
        </w:rPr>
        <w:t xml:space="preserve">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FB47AE">
        <w:rPr>
          <w:rFonts w:cstheme="minorHAnsi"/>
        </w:rPr>
        <w:instrText xml:space="preserve"> ADDIN ZOTERO_ITEM CSL_CITATION {"citationID":"jLEPO7SJ","properties":{"formattedCitation":"\\super 23\\nosupersub{}","plainCitation":"23","noteIndex":0},"citationItems":[{"id":427,"uris":["http://zotero.org/users/6884353/items/Y4ZLCUIT"],"itemData":{"id":427,"type":"article-journal","abstract":"Coronary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23</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w:t>
      </w:r>
      <w:proofErr w:type="spellStart"/>
      <w:r w:rsidRPr="00372564">
        <w:rPr>
          <w:rFonts w:cstheme="minorHAnsi"/>
        </w:rPr>
        <w:t>Agatston</w:t>
      </w:r>
      <w:proofErr w:type="spellEnd"/>
      <w:r w:rsidRPr="00372564">
        <w:rPr>
          <w:rFonts w:cstheme="minorHAnsi"/>
        </w:rPr>
        <w:t xml:space="preserve"> score, mass score, and volume score </w:t>
      </w:r>
      <w:r w:rsidR="000209E2">
        <w:rPr>
          <w:rFonts w:cstheme="minorHAnsi"/>
        </w:rPr>
        <w:fldChar w:fldCharType="begin"/>
      </w:r>
      <w:r w:rsidR="00FB47AE">
        <w:rPr>
          <w:rFonts w:cstheme="minorHAnsi"/>
        </w:rPr>
        <w:instrText xml:space="preserve"> ADDIN ZOTERO_ITEM CSL_CITATION {"citationID":"m3XnFqk1","properties":{"formattedCitation":"\\super 4\\nosupersub{}","plainCitation":"4","noteIndex":0},"citationItems":[{"id":430,"uris":["http://zotero.org/users/6884353/items/UZIMMLK3"],"itemData":{"id":430,"type":"article-journal","abstract":"Background\n\nThe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4</w:t>
      </w:r>
      <w:r w:rsidR="000209E2">
        <w:rPr>
          <w:rFonts w:cstheme="minorHAnsi"/>
        </w:rPr>
        <w:fldChar w:fldCharType="end"/>
      </w:r>
      <w:r w:rsidRPr="00372564">
        <w:rPr>
          <w:rFonts w:cstheme="minorHAnsi"/>
        </w:rPr>
        <w:t xml:space="preserve">. Disagreements between these studies are </w:t>
      </w:r>
      <w:r w:rsidR="003547DD">
        <w:rPr>
          <w:rFonts w:cstheme="minorHAnsi"/>
        </w:rPr>
        <w:t xml:space="preserve">likely related to the thresholding approach of </w:t>
      </w:r>
      <w:proofErr w:type="spellStart"/>
      <w:r w:rsidR="003547DD">
        <w:rPr>
          <w:rFonts w:cstheme="minorHAnsi"/>
        </w:rPr>
        <w:t>Agatston</w:t>
      </w:r>
      <w:proofErr w:type="spellEnd"/>
      <w:r w:rsidR="003547DD">
        <w:rPr>
          <w:rFonts w:cstheme="minorHAnsi"/>
        </w:rPr>
        <w:t xml:space="preserve"> scoring, and poor </w:t>
      </w:r>
      <w:r w:rsidR="003547DD">
        <w:rPr>
          <w:rFonts w:cstheme="minorHAnsi"/>
        </w:rPr>
        <w:lastRenderedPageBreak/>
        <w:t xml:space="preserve">reproducibility of </w:t>
      </w:r>
      <w:proofErr w:type="spellStart"/>
      <w:r w:rsidR="003547DD">
        <w:rPr>
          <w:rFonts w:cstheme="minorHAnsi"/>
        </w:rPr>
        <w:t>Agatston</w:t>
      </w:r>
      <w:proofErr w:type="spellEnd"/>
      <w:r w:rsidR="003547DD">
        <w:rPr>
          <w:rFonts w:cstheme="minorHAnsi"/>
        </w:rPr>
        <w:t xml:space="preserve"> scoring, which is also a limitation of all the traditional calcium (mass, volume, and density) scoring approaches based on the </w:t>
      </w:r>
      <w:proofErr w:type="spellStart"/>
      <w:r w:rsidR="003547DD">
        <w:rPr>
          <w:rFonts w:cstheme="minorHAnsi"/>
        </w:rPr>
        <w:t>Agatston</w:t>
      </w:r>
      <w:proofErr w:type="spellEnd"/>
      <w:r w:rsidR="003547DD">
        <w:rPr>
          <w:rFonts w:cstheme="minorHAnsi"/>
        </w:rPr>
        <w:t xml:space="preserve"> technique.</w:t>
      </w:r>
      <w:r w:rsidRPr="00372564">
        <w:rPr>
          <w:rFonts w:cstheme="minorHAnsi"/>
        </w:rPr>
        <w:t xml:space="preserve"> Integrated calcium mass and volume fraction calcium mass provide more accurate, reproducible, and quantitative approaches to calcium measurement. Future studies on patient data comparing </w:t>
      </w:r>
      <w:proofErr w:type="spellStart"/>
      <w:r w:rsidRPr="00372564">
        <w:rPr>
          <w:rFonts w:cstheme="minorHAnsi"/>
        </w:rPr>
        <w:t>Agatston</w:t>
      </w:r>
      <w:proofErr w:type="spellEnd"/>
      <w:r w:rsidRPr="00372564">
        <w:rPr>
          <w:rFonts w:cstheme="minorHAnsi"/>
        </w:rPr>
        <w:t xml:space="preserve"> scoring with integrated calcium mass and volume fraction calcium mass might help explain these seemingly contradictory results better</w:t>
      </w:r>
      <w:r w:rsidR="003E3089" w:rsidRPr="003E3089">
        <w:rPr>
          <w:rFonts w:cstheme="minorHAnsi"/>
        </w:rPr>
        <w:t>.</w:t>
      </w:r>
    </w:p>
    <w:p w14:paraId="54E1A6AB" w14:textId="77777777" w:rsidR="0061394E" w:rsidRPr="003E3089" w:rsidRDefault="0061394E" w:rsidP="003E3089">
      <w:pPr>
        <w:spacing w:line="480" w:lineRule="auto"/>
        <w:rPr>
          <w:rFonts w:cstheme="minorHAnsi"/>
        </w:rPr>
      </w:pPr>
    </w:p>
    <w:p w14:paraId="66F13A21" w14:textId="10242542" w:rsidR="003E3089" w:rsidRDefault="0082773A" w:rsidP="003E3089">
      <w:pPr>
        <w:spacing w:line="480" w:lineRule="auto"/>
        <w:rPr>
          <w:rFonts w:cstheme="minorHAnsi"/>
        </w:rPr>
      </w:pPr>
      <w:r w:rsidRPr="00372564">
        <w:rPr>
          <w:rFonts w:cstheme="minorHAnsi"/>
        </w:rPr>
        <w:t xml:space="preserve">The integrated calcium mass and volume fraction calcium mass techniques can detect calcifications that are </w:t>
      </w:r>
      <w:r w:rsidR="007F2D2F">
        <w:rPr>
          <w:rFonts w:cstheme="minorHAnsi"/>
        </w:rPr>
        <w:t>near</w:t>
      </w:r>
      <w:r w:rsidR="00A06817">
        <w:rPr>
          <w:rFonts w:cstheme="minorHAnsi"/>
        </w:rPr>
        <w:t xml:space="preserve"> the threshold of </w:t>
      </w:r>
      <w:r w:rsidR="00155176">
        <w:rPr>
          <w:rFonts w:cstheme="minorHAnsi"/>
        </w:rPr>
        <w:t xml:space="preserve">visual </w:t>
      </w:r>
      <w:r w:rsidRPr="00372564">
        <w:rPr>
          <w:rFonts w:cstheme="minorHAnsi"/>
        </w:rPr>
        <w:t>detectab</w:t>
      </w:r>
      <w:r w:rsidR="00834284">
        <w:rPr>
          <w:rFonts w:cstheme="minorHAnsi"/>
        </w:rPr>
        <w:t>ility</w:t>
      </w:r>
      <w:r w:rsidR="00A06817">
        <w:rPr>
          <w:rFonts w:cstheme="minorHAnsi"/>
        </w:rPr>
        <w:t>.</w:t>
      </w:r>
      <w:r w:rsidRPr="00372564">
        <w:rPr>
          <w:rFonts w:cstheme="minorHAnsi"/>
        </w:rPr>
        <w:t xml:space="preserve"> </w:t>
      </w:r>
      <w:r w:rsidR="007A4E4F" w:rsidRPr="00560284">
        <w:rPr>
          <w:rFonts w:cstheme="minorHAnsi"/>
        </w:rPr>
        <w:t xml:space="preserve">This is important because much of this study is focused on the accurate measurement of calcium mass for inserts </w:t>
      </w:r>
      <w:r w:rsidR="00C86E67">
        <w:rPr>
          <w:rFonts w:cstheme="minorHAnsi"/>
        </w:rPr>
        <w:t>near</w:t>
      </w:r>
      <w:r w:rsidR="007A4E4F" w:rsidRPr="00560284">
        <w:rPr>
          <w:rFonts w:cstheme="minorHAnsi"/>
        </w:rPr>
        <w:t xml:space="preserve"> the threshold of visual detectability. In patients, coronary artery centerline estimates can be extracted in non-contrast CT scans by automatic methods, such as atlas-based approaches </w:t>
      </w:r>
      <w:r w:rsidR="007A4E4F" w:rsidRPr="00560284">
        <w:rPr>
          <w:rFonts w:cstheme="minorHAnsi"/>
        </w:rPr>
        <w:fldChar w:fldCharType="begin"/>
      </w:r>
      <w:r w:rsidR="00FB47AE">
        <w:rPr>
          <w:rFonts w:cstheme="minorHAnsi"/>
        </w:rPr>
        <w:instrText xml:space="preserve"> ADDIN ZOTERO_ITEM CSL_CITATION {"citationID":"9zIlBkwB","properties":{"formattedCitation":"\\super 24,25\\nosupersub{}","plainCitation":"24,25","noteIndex":0},"citationItems":[{"id":408,"uris":["http://zotero.org/users/6884353/items/6NBXGNBB"],"itemData":{"id":408,"type":"article-journal","container-title":"Academic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24,25</w:t>
      </w:r>
      <w:r w:rsidR="007A4E4F" w:rsidRPr="00560284">
        <w:rPr>
          <w:rFonts w:cstheme="minorHAnsi"/>
        </w:rPr>
        <w:fldChar w:fldCharType="end"/>
      </w:r>
      <w:r w:rsidR="007A4E4F" w:rsidRPr="00560284">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w:t>
      </w:r>
      <w:proofErr w:type="spellStart"/>
      <w:r w:rsidR="007A4E4F" w:rsidRPr="00560284">
        <w:rPr>
          <w:rFonts w:cstheme="minorHAnsi"/>
        </w:rPr>
        <w:t>OrCaScore</w:t>
      </w:r>
      <w:proofErr w:type="spellEnd"/>
      <w:r w:rsidR="007A4E4F" w:rsidRPr="00560284">
        <w:rPr>
          <w:rFonts w:cstheme="minorHAnsi"/>
        </w:rPr>
        <w:t xml:space="preserve"> dataset </w:t>
      </w:r>
      <w:r w:rsidR="007A4E4F" w:rsidRPr="00560284">
        <w:rPr>
          <w:rFonts w:cstheme="minorHAnsi"/>
        </w:rPr>
        <w:fldChar w:fldCharType="begin"/>
      </w:r>
      <w:r w:rsidR="00FB47AE">
        <w:rPr>
          <w:rFonts w:cstheme="minorHAnsi"/>
        </w:rPr>
        <w:instrText xml:space="preserve"> ADDIN ZOTERO_ITEM CSL_CITATION {"citationID":"jdSSrIYB","properties":{"formattedCitation":"\\super 26\\nosupersub{}","plainCitation":"26","noteIndex":0},"citationItems":[{"id":416,"uris":["http://zotero.org/users/6884353/items/A89XG2LB"],"itemData":{"id":416,"type":"article-journal","abstract":"Purpose: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7A4E4F" w:rsidRPr="00560284">
        <w:rPr>
          <w:rFonts w:cstheme="minorHAnsi"/>
        </w:rPr>
        <w:fldChar w:fldCharType="separate"/>
      </w:r>
      <w:r w:rsidR="00FB47AE" w:rsidRPr="00FB47AE">
        <w:rPr>
          <w:rFonts w:ascii="Calibri" w:cs="Calibri"/>
          <w:vertAlign w:val="superscript"/>
        </w:rPr>
        <w:t>26</w:t>
      </w:r>
      <w:r w:rsidR="007A4E4F" w:rsidRPr="00560284">
        <w:rPr>
          <w:rFonts w:cstheme="minorHAnsi"/>
        </w:rPr>
        <w:fldChar w:fldCharType="end"/>
      </w:r>
      <w:r w:rsidR="007A4E4F" w:rsidRPr="00560284">
        <w:rPr>
          <w:rFonts w:cstheme="minorHAnsi"/>
        </w:rPr>
        <w:t>. The coronary artery centerlines can then automatically generate ROIs for calcium mass measurement of coronary artery calcification.</w:t>
      </w:r>
    </w:p>
    <w:p w14:paraId="0FCCE9A6" w14:textId="77777777" w:rsidR="00CE3614" w:rsidRPr="00372564" w:rsidRDefault="00CE3614" w:rsidP="003E3089">
      <w:pPr>
        <w:spacing w:line="480" w:lineRule="auto"/>
        <w:rPr>
          <w:rFonts w:cstheme="minorHAnsi"/>
        </w:rPr>
      </w:pPr>
    </w:p>
    <w:p w14:paraId="6AB6D31D" w14:textId="1A89F20A"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w:t>
      </w:r>
      <w:proofErr w:type="spellStart"/>
      <w:r w:rsidRPr="00372564">
        <w:rPr>
          <w:rFonts w:cstheme="minorHAnsi"/>
        </w:rPr>
        <w:t>Agatston</w:t>
      </w:r>
      <w:proofErr w:type="spellEnd"/>
      <w:r w:rsidRPr="00372564">
        <w:rPr>
          <w:rFonts w:cstheme="minorHAnsi"/>
        </w:rPr>
        <w:t xml:space="preserve"> scoring, it has been shown </w:t>
      </w:r>
      <w:r w:rsidR="003547DD">
        <w:rPr>
          <w:rFonts w:cstheme="minorHAnsi"/>
        </w:rPr>
        <w:t xml:space="preserve">that </w:t>
      </w:r>
      <w:r w:rsidRPr="00372564">
        <w:rPr>
          <w:rFonts w:cstheme="minorHAnsi"/>
        </w:rPr>
        <w:t xml:space="preserve">the mass scores can be significantly different from the known physical mass </w:t>
      </w:r>
      <w:r w:rsidR="005C38A2">
        <w:rPr>
          <w:rFonts w:cstheme="minorHAnsi"/>
        </w:rPr>
        <w:fldChar w:fldCharType="begin"/>
      </w:r>
      <w:r w:rsidR="00FB47AE">
        <w:rPr>
          <w:rFonts w:cstheme="minorHAnsi"/>
        </w:rPr>
        <w:instrText xml:space="preserve"> ADDIN ZOTERO_ITEM CSL_CITATION {"citationID":"0IHD5c0u","properties":{"formattedCitation":"\\super 27\\nosupersub{}","plainCitation":"27","noteIndex":0},"citationItems":[{"id":305,"uris":["http://zotero.org/users/6884353/items/685XBJKE"],"itemData":{"id":305,"type":"article-journal","abstract":"To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27</w:t>
      </w:r>
      <w:r w:rsidR="005C38A2">
        <w:rPr>
          <w:rFonts w:cstheme="minorHAnsi"/>
        </w:rPr>
        <w:fldChar w:fldCharType="end"/>
      </w:r>
      <w:r w:rsidR="005C38A2">
        <w:rPr>
          <w:rFonts w:cstheme="minorHAnsi"/>
        </w:rPr>
        <w:t xml:space="preserve">. </w:t>
      </w:r>
      <w:r w:rsidRPr="00372564">
        <w:rPr>
          <w:rFonts w:cstheme="minorHAnsi"/>
        </w:rPr>
        <w:t xml:space="preserve">Our results (Figures 4 and 7) show that integrated calcium mass and volume fraction calcium mass measure calcium mass more accurately than </w:t>
      </w:r>
      <w:proofErr w:type="spellStart"/>
      <w:r w:rsidRPr="00372564">
        <w:rPr>
          <w:rFonts w:cstheme="minorHAnsi"/>
        </w:rPr>
        <w:t>Agatston</w:t>
      </w:r>
      <w:proofErr w:type="spellEnd"/>
      <w:r w:rsidRPr="00372564">
        <w:rPr>
          <w:rFonts w:cstheme="minorHAnsi"/>
        </w:rPr>
        <w:t xml:space="preserve"> scoring, on both simulated and physical phantoms. We also see an improvement in reproducibility when comparing integrated calcium mass and volume fraction calcium mass against </w:t>
      </w:r>
      <w:proofErr w:type="spellStart"/>
      <w:r w:rsidRPr="00372564">
        <w:rPr>
          <w:rFonts w:cstheme="minorHAnsi"/>
        </w:rPr>
        <w:t>Agatston</w:t>
      </w:r>
      <w:proofErr w:type="spellEnd"/>
      <w:r w:rsidRPr="00372564">
        <w:rPr>
          <w:rFonts w:cstheme="minorHAnsi"/>
        </w:rPr>
        <w:t xml:space="preserve">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3ABD18D2" w:rsidR="005C38A2" w:rsidRDefault="00372564" w:rsidP="003E3089">
      <w:pPr>
        <w:spacing w:line="480" w:lineRule="auto"/>
        <w:rPr>
          <w:rFonts w:cstheme="minorHAnsi"/>
        </w:rPr>
      </w:pPr>
      <w:r w:rsidRPr="00372564">
        <w:rPr>
          <w:rFonts w:cstheme="minorHAnsi"/>
        </w:rPr>
        <w:lastRenderedPageBreak/>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w:t>
      </w:r>
      <w:proofErr w:type="spellStart"/>
      <w:r w:rsidRPr="00372564">
        <w:rPr>
          <w:rFonts w:cstheme="minorHAnsi"/>
        </w:rPr>
        <w:t>Agatston</w:t>
      </w:r>
      <w:proofErr w:type="spellEnd"/>
      <w:r w:rsidRPr="00372564">
        <w:rPr>
          <w:rFonts w:cstheme="minorHAnsi"/>
        </w:rPr>
        <w:t xml:space="preserve"> scores based on filtered back-projection, hybrid iterative reconstruction, and deep learning-based reconstruction </w:t>
      </w:r>
      <w:r w:rsidR="005C38A2">
        <w:rPr>
          <w:rFonts w:cstheme="minorHAnsi"/>
        </w:rPr>
        <w:fldChar w:fldCharType="begin"/>
      </w:r>
      <w:r w:rsidR="00FB47AE">
        <w:rPr>
          <w:rFonts w:cstheme="minorHAnsi"/>
        </w:rPr>
        <w:instrText xml:space="preserve"> ADDIN ZOTERO_ITEM CSL_CITATION {"citationID":"Vp28O7FU","properties":{"formattedCitation":"\\super 28\\nosupersub{}","plainCitation":"28","noteIndex":0},"citationItems":[{"id":298,"uris":["http://zotero.org/users/6884353/items/5G59SEC8"],"itemData":{"id":298,"type":"book","abstract":"Purpose: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FB47AE" w:rsidRPr="00FB47AE">
        <w:rPr>
          <w:rFonts w:ascii="Calibri" w:cs="Calibri"/>
          <w:vertAlign w:val="superscript"/>
        </w:rPr>
        <w:t>28</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23120DC3"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w:t>
      </w:r>
      <w:proofErr w:type="spellStart"/>
      <w:r w:rsidRPr="00372564">
        <w:rPr>
          <w:rFonts w:cstheme="minorHAnsi"/>
        </w:rPr>
        <w:t>Agatston</w:t>
      </w:r>
      <w:proofErr w:type="spellEnd"/>
      <w:r w:rsidRPr="00372564">
        <w:rPr>
          <w:rFonts w:cstheme="minorHAnsi"/>
        </w:rPr>
        <w:t xml:space="preserve"> scoring is only defined at a slice thickness of 3 mm. Recent studies have shown that the accuracy and sensitivity of </w:t>
      </w:r>
      <w:proofErr w:type="spellStart"/>
      <w:r w:rsidRPr="00372564">
        <w:rPr>
          <w:rFonts w:cstheme="minorHAnsi"/>
        </w:rPr>
        <w:t>Agatston</w:t>
      </w:r>
      <w:proofErr w:type="spellEnd"/>
      <w:r w:rsidRPr="00372564">
        <w:rPr>
          <w:rFonts w:cstheme="minorHAnsi"/>
        </w:rPr>
        <w:t xml:space="preserve"> scoring are improved when slice thickness is decreased </w:t>
      </w:r>
      <w:r w:rsidR="007649A0">
        <w:rPr>
          <w:rFonts w:cstheme="minorHAnsi"/>
        </w:rPr>
        <w:fldChar w:fldCharType="begin"/>
      </w:r>
      <w:r w:rsidR="00FB47AE">
        <w:rPr>
          <w:rFonts w:cstheme="minorHAnsi"/>
        </w:rPr>
        <w:instrText xml:space="preserve"> ADDIN ZOTERO_ITEM CSL_CITATION {"citationID":"qZQrPyBI","properties":{"formattedCitation":"\\super 29\\nosupersub{}","plainCitation":"29","noteIndex":0},"citationItems":[{"id":340,"uris":["http://zotero.org/users/6884353/items/N7QXT879"],"itemData":{"id":340,"type":"article-journal","abstract":"The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29</w:t>
      </w:r>
      <w:r w:rsidR="007649A0">
        <w:rPr>
          <w:rFonts w:cstheme="minorHAnsi"/>
        </w:rPr>
        <w:fldChar w:fldCharType="end"/>
      </w:r>
      <w:r w:rsidRPr="00372564">
        <w:rPr>
          <w:rFonts w:cstheme="minorHAnsi"/>
        </w:rPr>
        <w:t xml:space="preserve">. Our simulation was limited to 0.5 mm slice thickness which is expected to provide more accurate and sensitive comparisons for </w:t>
      </w:r>
      <w:proofErr w:type="spellStart"/>
      <w:r w:rsidRPr="00372564">
        <w:rPr>
          <w:rFonts w:cstheme="minorHAnsi"/>
        </w:rPr>
        <w:t>Agatston</w:t>
      </w:r>
      <w:proofErr w:type="spellEnd"/>
      <w:r w:rsidRPr="00372564">
        <w:rPr>
          <w:rFonts w:cstheme="minorHAnsi"/>
        </w:rPr>
        <w:t xml:space="preserve"> scoring. Nonetheless, future studies might provide insights by varying the slice thickness.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FB47AE">
        <w:rPr>
          <w:rFonts w:cstheme="minorHAnsi"/>
        </w:rPr>
        <w:instrText xml:space="preserve"> ADDIN ZOTERO_ITEM CSL_CITATION {"citationID":"Hhjp6tUB","properties":{"formattedCitation":"\\super 30\\nosupersub{}","plainCitation":"30","noteIndex":0},"citationItems":[{"id":403,"uris":["http://zotero.org/users/6884353/items/XTZ6Q7L8"],"itemData":{"id":403,"type":"article-journal","abstract":"Coronary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FB47AE" w:rsidRPr="00FB47AE">
        <w:rPr>
          <w:rFonts w:ascii="Calibri" w:cs="Calibri"/>
          <w:vertAlign w:val="superscript"/>
        </w:rPr>
        <w:t>30</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3302BCD7"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w:t>
      </w:r>
      <w:r w:rsidR="008D04DF">
        <w:rPr>
          <w:rFonts w:cstheme="minorHAnsi"/>
        </w:rPr>
        <w:t xml:space="preserve"> Therefore, sensitivity and </w:t>
      </w:r>
      <w:r w:rsidR="00272071">
        <w:rPr>
          <w:rFonts w:cstheme="minorHAnsi"/>
        </w:rPr>
        <w:t>specificity</w:t>
      </w:r>
      <w:r w:rsidR="008D04DF">
        <w:rPr>
          <w:rFonts w:cstheme="minorHAnsi"/>
        </w:rPr>
        <w:t xml:space="preserve"> analysis </w:t>
      </w:r>
      <w:proofErr w:type="gramStart"/>
      <w:r w:rsidR="008D04DF">
        <w:rPr>
          <w:rFonts w:cstheme="minorHAnsi"/>
        </w:rPr>
        <w:t>was</w:t>
      </w:r>
      <w:proofErr w:type="gramEnd"/>
      <w:r w:rsidR="008D04DF">
        <w:rPr>
          <w:rFonts w:cstheme="minorHAnsi"/>
        </w:rPr>
        <w:t xml:space="preserve"> not performed on the physical phantoms.</w:t>
      </w:r>
      <w:r w:rsidRPr="00372564">
        <w:rPr>
          <w:rFonts w:cstheme="minorHAnsi"/>
        </w:rPr>
        <w:t xml:space="preserve"> In addition, motion was not included in the physical phantom analysis. More physical phantom scans, including scans affected by motion, need to be included in future studies. This would provide more robust accuracy, reproducibility, sensitivity, and specificity measurements and would result in a more reliable 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4925F16D" w:rsidR="00372564" w:rsidRPr="003E3089" w:rsidRDefault="00372564" w:rsidP="003E3089">
      <w:pPr>
        <w:spacing w:line="480" w:lineRule="auto"/>
        <w:rPr>
          <w:rFonts w:cstheme="minorHAnsi"/>
        </w:rPr>
      </w:pPr>
      <w:r w:rsidRPr="00372564">
        <w:rPr>
          <w:rFonts w:cstheme="minorHAnsi"/>
        </w:rPr>
        <w:lastRenderedPageBreak/>
        <w:t xml:space="preserve">Previous studies show that </w:t>
      </w:r>
      <w:proofErr w:type="spellStart"/>
      <w:r w:rsidRPr="00372564">
        <w:rPr>
          <w:rFonts w:cstheme="minorHAnsi"/>
        </w:rPr>
        <w:t>Agatston</w:t>
      </w:r>
      <w:proofErr w:type="spellEnd"/>
      <w:r w:rsidRPr="00372564">
        <w:rPr>
          <w:rFonts w:cstheme="minorHAnsi"/>
        </w:rPr>
        <w:t xml:space="preserve"> scoring consistently underestimates calcium density and volume, with even further underestimation for low-density and motion-affected plaques </w:t>
      </w:r>
      <w:r w:rsidR="000209E2">
        <w:rPr>
          <w:rFonts w:cstheme="minorHAnsi"/>
        </w:rPr>
        <w:fldChar w:fldCharType="begin"/>
      </w:r>
      <w:r w:rsidR="00FB47AE">
        <w:rPr>
          <w:rFonts w:cstheme="minorHAnsi"/>
        </w:rPr>
        <w:instrText xml:space="preserve"> ADDIN ZOTERO_ITEM CSL_CITATION {"citationID":"HRr1DzLK","properties":{"formattedCitation":"\\super 31\\nosupersub{}","plainCitation":"31","noteIndex":0},"citationItems":[{"id":380,"uris":["http://zotero.org/users/6884353/items/5LDIEVJB"],"itemData":{"id":380,"type":"article-journal","abstract":"Introduction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31</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3547DD">
        <w:rPr>
          <w:rFonts w:cstheme="minorHAnsi"/>
        </w:rPr>
        <w:t>indicate</w:t>
      </w:r>
      <w:r w:rsidRPr="00372564">
        <w:rPr>
          <w:rFonts w:cstheme="minorHAnsi"/>
        </w:rPr>
        <w:t xml:space="preserve"> that low-density calcifications might fall below the 130 HU threshold because of blurring from motion which artificially reduces the </w:t>
      </w:r>
      <w:proofErr w:type="spellStart"/>
      <w:r w:rsidRPr="00372564">
        <w:rPr>
          <w:rFonts w:cstheme="minorHAnsi"/>
        </w:rPr>
        <w:t>Agatston</w:t>
      </w:r>
      <w:proofErr w:type="spellEnd"/>
      <w:r w:rsidRPr="00372564">
        <w:rPr>
          <w:rFonts w:cstheme="minorHAnsi"/>
        </w:rPr>
        <w:t xml:space="preserve"> score </w:t>
      </w:r>
      <w:r w:rsidR="000209E2">
        <w:rPr>
          <w:rFonts w:cstheme="minorHAnsi"/>
        </w:rPr>
        <w:fldChar w:fldCharType="begin"/>
      </w:r>
      <w:r w:rsidR="00FB47AE">
        <w:rPr>
          <w:rFonts w:cstheme="minorHAnsi"/>
        </w:rPr>
        <w:instrText xml:space="preserve"> ADDIN ZOTERO_ITEM CSL_CITATION {"citationID":"GsUTG1kn","properties":{"formattedCitation":"\\super 32\\nosupersub{}","plainCitation":"32","noteIndex":0},"citationItems":[{"id":383,"uris":["http://zotero.org/users/6884353/items/RX6K7MLD"],"itemData":{"id":383,"type":"article-journal","abstract":"To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32</w:t>
      </w:r>
      <w:r w:rsidR="000209E2">
        <w:rPr>
          <w:rFonts w:cstheme="minorHAnsi"/>
        </w:rPr>
        <w:fldChar w:fldCharType="end"/>
      </w:r>
      <w:r w:rsidRPr="00372564">
        <w:rPr>
          <w:rFonts w:cstheme="minorHAnsi"/>
        </w:rPr>
        <w:t xml:space="preserve">. Our study is consistent with these results (Fig. 4C and 7C); we showed that </w:t>
      </w:r>
      <w:proofErr w:type="spellStart"/>
      <w:r w:rsidRPr="00372564">
        <w:rPr>
          <w:rFonts w:cstheme="minorHAnsi"/>
        </w:rPr>
        <w:t>Agatston</w:t>
      </w:r>
      <w:proofErr w:type="spellEnd"/>
      <w:r w:rsidRPr="00372564">
        <w:rPr>
          <w:rFonts w:cstheme="minorHAnsi"/>
        </w:rPr>
        <w:t xml:space="preserve">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w:t>
      </w:r>
      <w:proofErr w:type="spellStart"/>
      <w:r w:rsidRPr="00372564">
        <w:rPr>
          <w:rFonts w:cstheme="minorHAnsi"/>
        </w:rPr>
        <w:t>Agatston</w:t>
      </w:r>
      <w:proofErr w:type="spellEnd"/>
      <w:r w:rsidRPr="00372564">
        <w:rPr>
          <w:rFonts w:cstheme="minorHAnsi"/>
        </w:rPr>
        <w:t xml:space="preserve"> mass 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w:t>
      </w:r>
      <w:proofErr w:type="spellStart"/>
      <w:r w:rsidRPr="00372564">
        <w:rPr>
          <w:rFonts w:cstheme="minorHAnsi"/>
        </w:rPr>
        <w:t>Agatston</w:t>
      </w:r>
      <w:proofErr w:type="spellEnd"/>
      <w:r w:rsidRPr="00372564">
        <w:rPr>
          <w:rFonts w:cstheme="minorHAnsi"/>
        </w:rPr>
        <w:t xml:space="preserve"> scoring has already been shown to be a good predictor of cardiovascular disease within this subset of patients </w:t>
      </w:r>
      <w:r w:rsidR="000209E2">
        <w:rPr>
          <w:rFonts w:cstheme="minorHAnsi"/>
        </w:rPr>
        <w:fldChar w:fldCharType="begin"/>
      </w:r>
      <w:r w:rsidR="00FB47AE">
        <w:rPr>
          <w:rFonts w:cstheme="minorHAnsi"/>
        </w:rPr>
        <w:instrText xml:space="preserve"> ADDIN ZOTERO_ITEM CSL_CITATION {"citationID":"g0mtmn7l","properties":{"formattedCitation":"\\super 33\\nosupersub{}","plainCitation":"33","noteIndex":0},"citationItems":[{"id":441,"uris":["http://zotero.org/users/6884353/items/UU85QVH2"],"itemData":{"id":441,"type":"article-journal","abstract":"Background:\n\nThere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33</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51F8BDED" w:rsidR="00372564" w:rsidRPr="003E3089" w:rsidRDefault="00372564" w:rsidP="003E3089">
      <w:pPr>
        <w:spacing w:line="480" w:lineRule="auto"/>
        <w:rPr>
          <w:rFonts w:cstheme="minorHAnsi"/>
        </w:rPr>
      </w:pPr>
      <w:proofErr w:type="spellStart"/>
      <w:r w:rsidRPr="00372564">
        <w:rPr>
          <w:rFonts w:cstheme="minorHAnsi"/>
        </w:rPr>
        <w:t>Tzolos</w:t>
      </w:r>
      <w:proofErr w:type="spellEnd"/>
      <w:r w:rsidRPr="00372564">
        <w:rPr>
          <w:rFonts w:cstheme="minorHAnsi"/>
        </w:rPr>
        <w:t xml:space="preserve"> et al. showed that </w:t>
      </w:r>
      <w:proofErr w:type="spellStart"/>
      <w:r w:rsidRPr="00372564">
        <w:rPr>
          <w:rFonts w:cstheme="minorHAnsi"/>
        </w:rPr>
        <w:t>Agatston</w:t>
      </w:r>
      <w:proofErr w:type="spellEnd"/>
      <w:r w:rsidRPr="00372564">
        <w:rPr>
          <w:rFonts w:cstheme="minorHAnsi"/>
        </w:rPr>
        <w:t xml:space="preserve">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FB47AE">
        <w:rPr>
          <w:rFonts w:cstheme="minorHAnsi"/>
        </w:rPr>
        <w:instrText xml:space="preserve"> ADDIN ZOTERO_ITEM CSL_CITATION {"citationID":"XGm7FowB","properties":{"formattedCitation":"\\super 34\\nosupersub{}","plainCitation":"34","noteIndex":0},"citationItems":[{"id":385,"uris":["http://zotero.org/users/6884353/items/V37QDAEQ"],"itemData":{"id":385,"type":"article-journal","abstract":"Background\nA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FB47AE" w:rsidRPr="00FB47AE">
        <w:rPr>
          <w:rFonts w:ascii="Calibri" w:cs="Calibri"/>
          <w:vertAlign w:val="superscript"/>
        </w:rPr>
        <w:t>34</w:t>
      </w:r>
      <w:r w:rsidR="000209E2">
        <w:rPr>
          <w:rFonts w:cstheme="minorHAnsi"/>
        </w:rPr>
        <w:fldChar w:fldCharType="end"/>
      </w:r>
      <w:r w:rsidRPr="00372564">
        <w:rPr>
          <w:rFonts w:cstheme="minorHAnsi"/>
        </w:rPr>
        <w:t xml:space="preserve">. Our results are consistent with this study and indicate that the size of the calcium insert is a critical variable in accounting for false-negative (CAC=0) </w:t>
      </w:r>
      <w:proofErr w:type="spellStart"/>
      <w:r w:rsidRPr="00372564">
        <w:rPr>
          <w:rFonts w:cstheme="minorHAnsi"/>
        </w:rPr>
        <w:t>Agatston</w:t>
      </w:r>
      <w:proofErr w:type="spellEnd"/>
      <w:r w:rsidRPr="00372564">
        <w:rPr>
          <w:rFonts w:cstheme="minorHAnsi"/>
        </w:rPr>
        <w:t xml:space="preserve"> scores. The small inserts resulted in 40 false-negative (CAC=0) scores out of 216 total scores, whereas the medium and large inserts accounted for only 24 and 20 false-negative (CAC=0) scores, respectively. Density was also an important factor. Low-density calcifications resulted in 40 false-negative (CAC=0) scores out of 216 total scores, whereas the medium-density and high-density calcifications resulted in 32 and 12 false-negative (CAC=0) scores, respectively. Based on our results, integrated calcium mass and volume fraction calcium mass improved upon many of the issues associated with </w:t>
      </w:r>
      <w:proofErr w:type="spellStart"/>
      <w:r w:rsidRPr="00372564">
        <w:rPr>
          <w:rFonts w:cstheme="minorHAnsi"/>
        </w:rPr>
        <w:t>Agatston</w:t>
      </w:r>
      <w:proofErr w:type="spellEnd"/>
      <w:r w:rsidRPr="00372564">
        <w:rPr>
          <w:rFonts w:cstheme="minorHAnsi"/>
        </w:rPr>
        <w:t xml:space="preserve">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58239CE6" w:rsidR="003E3089" w:rsidRPr="003E3089" w:rsidRDefault="00DF01CE" w:rsidP="003E3089">
      <w:pPr>
        <w:pStyle w:val="Heading1"/>
        <w:spacing w:line="480" w:lineRule="auto"/>
        <w:rPr>
          <w:rFonts w:asciiTheme="minorHAnsi" w:hAnsiTheme="minorHAnsi" w:cstheme="minorHAnsi"/>
        </w:rPr>
      </w:pPr>
      <w:r>
        <w:rPr>
          <w:rFonts w:asciiTheme="minorHAnsi" w:hAnsiTheme="minorHAnsi" w:cstheme="minorHAnsi"/>
        </w:rPr>
        <w:lastRenderedPageBreak/>
        <w:t>5</w:t>
      </w:r>
      <w:r w:rsidR="003E3089" w:rsidRPr="003E3089">
        <w:rPr>
          <w:rFonts w:asciiTheme="minorHAnsi" w:hAnsiTheme="minorHAnsi" w:cstheme="minorHAnsi"/>
        </w:rPr>
        <w:t xml:space="preserve">. </w:t>
      </w:r>
      <w:r w:rsidR="00453B02">
        <w:rPr>
          <w:rFonts w:asciiTheme="minorHAnsi" w:hAnsiTheme="minorHAnsi" w:cstheme="minorHAnsi"/>
        </w:rPr>
        <w:t>Conclusion</w:t>
      </w:r>
      <w:r w:rsidR="003E3089" w:rsidRPr="003E3089">
        <w:rPr>
          <w:rFonts w:asciiTheme="minorHAnsi" w:hAnsiTheme="minorHAnsi" w:cstheme="minorHAnsi"/>
        </w:rPr>
        <w:t xml:space="preserve"> </w:t>
      </w:r>
    </w:p>
    <w:p w14:paraId="1C0116F6" w14:textId="13958BBD" w:rsidR="003E3089" w:rsidRDefault="003E3089" w:rsidP="00AB3DDD">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 xml:space="preserve">sensitivity, accuracy, and reproducibility of calcium mass measurement as compared to traditional </w:t>
      </w:r>
      <w:proofErr w:type="spellStart"/>
      <w:r w:rsidRPr="003E3089">
        <w:rPr>
          <w:rFonts w:cstheme="minorHAnsi"/>
        </w:rPr>
        <w:t>Agatston</w:t>
      </w:r>
      <w:proofErr w:type="spellEnd"/>
      <w:r w:rsidRPr="003E3089">
        <w:rPr>
          <w:rFonts w:cstheme="minorHAnsi"/>
        </w:rPr>
        <w:t xml:space="preserve"> scoring. This improvement in calcium scoring can potentially improve risk stratification for patients undergoing calcium scoring and further improve outcomes compared to </w:t>
      </w:r>
      <w:proofErr w:type="spellStart"/>
      <w:r w:rsidRPr="003E3089">
        <w:rPr>
          <w:rFonts w:cstheme="minorHAnsi"/>
        </w:rPr>
        <w:t>Agatston</w:t>
      </w:r>
      <w:proofErr w:type="spellEnd"/>
      <w:r w:rsidRPr="003E3089">
        <w:rPr>
          <w:rFonts w:cstheme="minorHAnsi"/>
        </w:rPr>
        <w:t xml:space="preserve"> scoring.</w:t>
      </w:r>
    </w:p>
    <w:p w14:paraId="3F5BF647" w14:textId="4603CDC5" w:rsidR="00AB3DDD" w:rsidRDefault="00AB3DDD" w:rsidP="00B33D6F">
      <w:pPr>
        <w:spacing w:line="480" w:lineRule="auto"/>
        <w:rPr>
          <w:rFonts w:cstheme="minorHAnsi"/>
        </w:rPr>
      </w:pPr>
    </w:p>
    <w:p w14:paraId="1AF9DF74" w14:textId="7C3D9D8A" w:rsidR="00AB3DDD" w:rsidRPr="003547DD" w:rsidRDefault="00AB3DDD" w:rsidP="00B33D6F">
      <w:pPr>
        <w:pStyle w:val="Heading1"/>
        <w:spacing w:line="480" w:lineRule="auto"/>
        <w:rPr>
          <w:rFonts w:asciiTheme="minorHAnsi" w:hAnsiTheme="minorHAnsi" w:cstheme="minorHAnsi"/>
        </w:rPr>
      </w:pPr>
      <w:r w:rsidRPr="003547DD">
        <w:rPr>
          <w:rFonts w:asciiTheme="minorHAnsi" w:hAnsiTheme="minorHAnsi" w:cstheme="minorHAnsi"/>
        </w:rPr>
        <w:t>Conflicts of Interest</w:t>
      </w:r>
    </w:p>
    <w:p w14:paraId="7037CF0F" w14:textId="3AB6E2BF" w:rsidR="00AB3DDD" w:rsidRDefault="00AB3DDD" w:rsidP="00B33D6F">
      <w:pPr>
        <w:spacing w:line="480" w:lineRule="auto"/>
      </w:pPr>
      <w:r>
        <w:t>The authors have no conflicts of interest to disclose.</w:t>
      </w:r>
    </w:p>
    <w:p w14:paraId="50BA8910" w14:textId="6BCC12FB" w:rsidR="00B33D6F" w:rsidRPr="00B33D6F" w:rsidRDefault="00AB3DDD" w:rsidP="005C2507">
      <w:pPr>
        <w:rPr>
          <w:b/>
          <w:bCs/>
        </w:rPr>
      </w:pPr>
      <w:r w:rsidRPr="005C2507">
        <w:rPr>
          <w:b/>
          <w:bCs/>
        </w:rPr>
        <w:t>Acknowledgements</w:t>
      </w:r>
      <w:r w:rsidR="005C2507">
        <w:rPr>
          <w:b/>
          <w:bCs/>
        </w:rPr>
        <w:t xml:space="preserve">: </w:t>
      </w:r>
      <w:r w:rsidR="00B33D6F" w:rsidRPr="00B33D6F">
        <w:t xml:space="preserve">The authors would like to thank Drs. Martin </w:t>
      </w:r>
      <w:proofErr w:type="spellStart"/>
      <w:r w:rsidR="00B33D6F" w:rsidRPr="00B33D6F">
        <w:t>Willemink</w:t>
      </w:r>
      <w:proofErr w:type="spellEnd"/>
      <w:r w:rsidR="00B33D6F" w:rsidRPr="00B33D6F">
        <w:t xml:space="preserve"> and GD van </w:t>
      </w:r>
      <w:proofErr w:type="spellStart"/>
      <w:r w:rsidR="00B33D6F" w:rsidRPr="00B33D6F">
        <w:t>Praagh</w:t>
      </w:r>
      <w:proofErr w:type="spellEnd"/>
      <w:r w:rsidR="00B33D6F" w:rsidRPr="00B33D6F">
        <w:t xml:space="preserve"> for sharing their data for this study. A grant from Canon Medical Systems, USA, partially supported this study.</w:t>
      </w:r>
    </w:p>
    <w:p w14:paraId="6B1EA02F" w14:textId="580EF42F" w:rsidR="00130F65" w:rsidRDefault="00130F65" w:rsidP="00AB3DDD">
      <w: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3178413E" w14:textId="77777777" w:rsidR="00FB47AE" w:rsidRPr="00FB47AE" w:rsidRDefault="005C2507" w:rsidP="00FB47AE">
      <w:pPr>
        <w:pStyle w:val="Bibliography"/>
        <w:rPr>
          <w:rFonts w:ascii="Calibri" w:cs="Calibri"/>
        </w:rPr>
      </w:pPr>
      <w:r>
        <w:rPr>
          <w:rFonts w:ascii="Calibri" w:cs="Calibri"/>
        </w:rPr>
        <w:t xml:space="preserve"> </w:t>
      </w:r>
      <w:r w:rsidR="00FB47AE">
        <w:rPr>
          <w:rFonts w:ascii="Calibri" w:cs="Calibri"/>
        </w:rPr>
        <w:fldChar w:fldCharType="begin"/>
      </w:r>
      <w:r w:rsidR="00FB47AE">
        <w:rPr>
          <w:rFonts w:ascii="Calibri" w:cs="Calibri"/>
        </w:rPr>
        <w:instrText xml:space="preserve"> ADDIN ZOTERO_BIBL {"uncited":[],"omitted":[],"custom":[]} CSL_BIBLIOGRAPHY </w:instrText>
      </w:r>
      <w:r w:rsidR="00FB47AE">
        <w:rPr>
          <w:rFonts w:ascii="Calibri" w:cs="Calibri"/>
        </w:rPr>
        <w:fldChar w:fldCharType="separate"/>
      </w:r>
      <w:r w:rsidR="00FB47AE" w:rsidRPr="00FB47AE">
        <w:rPr>
          <w:rFonts w:ascii="Calibri" w:cs="Calibri"/>
        </w:rPr>
        <w:t>1.</w:t>
      </w:r>
      <w:r w:rsidR="00FB47AE" w:rsidRPr="00FB47AE">
        <w:rPr>
          <w:rFonts w:ascii="Calibri" w:cs="Calibri"/>
        </w:rPr>
        <w:tab/>
        <w:t xml:space="preserve">Greenland, P., Blaha, M. J., Budoff, M. J., Erbel, R. &amp; Watson, K. E. Coronary Calcium Score and Cardiovascular Risk. </w:t>
      </w:r>
      <w:r w:rsidR="00FB47AE" w:rsidRPr="00FB47AE">
        <w:rPr>
          <w:rFonts w:ascii="Calibri" w:cs="Calibri"/>
          <w:i/>
          <w:iCs/>
        </w:rPr>
        <w:t>J Am Coll Cardiol</w:t>
      </w:r>
      <w:r w:rsidR="00FB47AE" w:rsidRPr="00FB47AE">
        <w:rPr>
          <w:rFonts w:ascii="Calibri" w:cs="Calibri"/>
        </w:rPr>
        <w:t xml:space="preserve"> </w:t>
      </w:r>
      <w:r w:rsidR="00FB47AE" w:rsidRPr="00FB47AE">
        <w:rPr>
          <w:rFonts w:ascii="Calibri" w:cs="Calibri"/>
          <w:b/>
          <w:bCs/>
        </w:rPr>
        <w:t>72</w:t>
      </w:r>
      <w:r w:rsidR="00FB47AE" w:rsidRPr="00FB47AE">
        <w:rPr>
          <w:rFonts w:ascii="Calibri" w:cs="Calibri"/>
        </w:rPr>
        <w:t>, 434–447 (2018).</w:t>
      </w:r>
    </w:p>
    <w:p w14:paraId="6D6BB359" w14:textId="77777777" w:rsidR="00FB47AE" w:rsidRPr="00FB47AE" w:rsidRDefault="00FB47AE" w:rsidP="00FB47AE">
      <w:pPr>
        <w:pStyle w:val="Bibliography"/>
        <w:rPr>
          <w:rFonts w:ascii="Calibri" w:cs="Calibri"/>
        </w:rPr>
      </w:pPr>
      <w:r w:rsidRPr="00FB47AE">
        <w:rPr>
          <w:rFonts w:ascii="Calibri" w:cs="Calibri"/>
        </w:rPr>
        <w:t>2.</w:t>
      </w:r>
      <w:r w:rsidRPr="00FB47AE">
        <w:rPr>
          <w:rFonts w:ascii="Calibri" w:cs="Calibri"/>
        </w:rPr>
        <w:tab/>
        <w:t xml:space="preserve">Lloyd-Jones, D. </w:t>
      </w:r>
      <w:r w:rsidRPr="00FB47AE">
        <w:rPr>
          <w:rFonts w:ascii="Calibri" w:cs="Calibri"/>
          <w:i/>
          <w:iCs/>
        </w:rPr>
        <w:t>et al.</w:t>
      </w:r>
      <w:r w:rsidRPr="00FB47AE">
        <w:rPr>
          <w:rFonts w:ascii="Calibri" w:cs="Calibri"/>
        </w:rPr>
        <w:t xml:space="preserve"> Executive summary: heart disease and stroke statistics--2010 update: a report from the American Heart Association. </w:t>
      </w:r>
      <w:r w:rsidRPr="00FB47AE">
        <w:rPr>
          <w:rFonts w:ascii="Calibri" w:cs="Calibri"/>
          <w:i/>
          <w:iCs/>
        </w:rPr>
        <w:t>Circulation</w:t>
      </w:r>
      <w:r w:rsidRPr="00FB47AE">
        <w:rPr>
          <w:rFonts w:ascii="Calibri" w:cs="Calibri"/>
        </w:rPr>
        <w:t xml:space="preserve"> </w:t>
      </w:r>
      <w:r w:rsidRPr="00FB47AE">
        <w:rPr>
          <w:rFonts w:ascii="Calibri" w:cs="Calibri"/>
          <w:b/>
          <w:bCs/>
        </w:rPr>
        <w:t>121</w:t>
      </w:r>
      <w:r w:rsidRPr="00FB47AE">
        <w:rPr>
          <w:rFonts w:ascii="Calibri" w:cs="Calibri"/>
        </w:rPr>
        <w:t>, 948–954 (2010).</w:t>
      </w:r>
    </w:p>
    <w:p w14:paraId="57CC56A4" w14:textId="77777777" w:rsidR="00FB47AE" w:rsidRPr="00FB47AE" w:rsidRDefault="00FB47AE" w:rsidP="00FB47AE">
      <w:pPr>
        <w:pStyle w:val="Bibliography"/>
        <w:rPr>
          <w:rFonts w:ascii="Calibri" w:cs="Calibri"/>
        </w:rPr>
      </w:pPr>
      <w:r w:rsidRPr="00FB47AE">
        <w:rPr>
          <w:rFonts w:ascii="Calibri" w:cs="Calibri"/>
        </w:rPr>
        <w:t>3.</w:t>
      </w:r>
      <w:r w:rsidRPr="00FB47AE">
        <w:rPr>
          <w:rFonts w:ascii="Calibri" w:cs="Calibri"/>
        </w:rPr>
        <w:tab/>
        <w:t xml:space="preserve">Agatston, A. S. </w:t>
      </w:r>
      <w:r w:rsidRPr="00FB47AE">
        <w:rPr>
          <w:rFonts w:ascii="Calibri" w:cs="Calibri"/>
          <w:i/>
          <w:iCs/>
        </w:rPr>
        <w:t>et al.</w:t>
      </w:r>
      <w:r w:rsidRPr="00FB47AE">
        <w:rPr>
          <w:rFonts w:ascii="Calibri" w:cs="Calibri"/>
        </w:rPr>
        <w:t xml:space="preserve"> Quantification of coronary artery calcium using ultrafast computed tomography. </w:t>
      </w:r>
      <w:r w:rsidRPr="00FB47AE">
        <w:rPr>
          <w:rFonts w:ascii="Calibri" w:cs="Calibri"/>
          <w:i/>
          <w:iCs/>
        </w:rPr>
        <w:t>Journal of the American College of Cardiology</w:t>
      </w:r>
      <w:r w:rsidRPr="00FB47AE">
        <w:rPr>
          <w:rFonts w:ascii="Calibri" w:cs="Calibri"/>
        </w:rPr>
        <w:t xml:space="preserve"> </w:t>
      </w:r>
      <w:r w:rsidRPr="00FB47AE">
        <w:rPr>
          <w:rFonts w:ascii="Calibri" w:cs="Calibri"/>
          <w:b/>
          <w:bCs/>
        </w:rPr>
        <w:t>15</w:t>
      </w:r>
      <w:r w:rsidRPr="00FB47AE">
        <w:rPr>
          <w:rFonts w:ascii="Calibri" w:cs="Calibri"/>
        </w:rPr>
        <w:t>, 827–832 (1990).</w:t>
      </w:r>
    </w:p>
    <w:p w14:paraId="5524AE6A" w14:textId="77777777" w:rsidR="00FB47AE" w:rsidRPr="00FB47AE" w:rsidRDefault="00FB47AE" w:rsidP="00FB47AE">
      <w:pPr>
        <w:pStyle w:val="Bibliography"/>
        <w:rPr>
          <w:rFonts w:ascii="Calibri" w:cs="Calibri"/>
        </w:rPr>
      </w:pPr>
      <w:r w:rsidRPr="00FB47AE">
        <w:rPr>
          <w:rFonts w:ascii="Calibri" w:cs="Calibri"/>
        </w:rPr>
        <w:t>4.</w:t>
      </w:r>
      <w:r w:rsidRPr="00FB47AE">
        <w:rPr>
          <w:rFonts w:ascii="Calibri" w:cs="Calibri"/>
        </w:rPr>
        <w:tab/>
        <w:t xml:space="preserve">Lo‐Kioeng‐Shioe, M. S. </w:t>
      </w:r>
      <w:r w:rsidRPr="00FB47AE">
        <w:rPr>
          <w:rFonts w:ascii="Calibri" w:cs="Calibri"/>
          <w:i/>
          <w:iCs/>
        </w:rPr>
        <w:t>et al.</w:t>
      </w:r>
      <w:r w:rsidRPr="00FB47AE">
        <w:rPr>
          <w:rFonts w:ascii="Calibri" w:cs="Calibri"/>
        </w:rPr>
        <w:t xml:space="preserve"> Coronary Calcium Characteristics as Predictors of Major Adverse Cardiac Events in Symptomatic Patients: Insights From the CORE320 Multinational Study. </w:t>
      </w:r>
      <w:r w:rsidRPr="00FB47AE">
        <w:rPr>
          <w:rFonts w:ascii="Calibri" w:cs="Calibri"/>
          <w:i/>
          <w:iCs/>
        </w:rPr>
        <w:t>Journal of the American Heart Association</w:t>
      </w:r>
      <w:r w:rsidRPr="00FB47AE">
        <w:rPr>
          <w:rFonts w:ascii="Calibri" w:cs="Calibri"/>
        </w:rPr>
        <w:t xml:space="preserve"> </w:t>
      </w:r>
      <w:r w:rsidRPr="00FB47AE">
        <w:rPr>
          <w:rFonts w:ascii="Calibri" w:cs="Calibri"/>
          <w:b/>
          <w:bCs/>
        </w:rPr>
        <w:t>8</w:t>
      </w:r>
      <w:r w:rsidRPr="00FB47AE">
        <w:rPr>
          <w:rFonts w:ascii="Calibri" w:cs="Calibri"/>
        </w:rPr>
        <w:t>, e007201 (2019).</w:t>
      </w:r>
    </w:p>
    <w:p w14:paraId="7B43F45E" w14:textId="77777777" w:rsidR="00FB47AE" w:rsidRPr="00FB47AE" w:rsidRDefault="00FB47AE" w:rsidP="00FB47AE">
      <w:pPr>
        <w:pStyle w:val="Bibliography"/>
        <w:rPr>
          <w:rFonts w:ascii="Calibri" w:cs="Calibri"/>
        </w:rPr>
      </w:pPr>
      <w:r w:rsidRPr="00FB47AE">
        <w:rPr>
          <w:rFonts w:ascii="Calibri" w:cs="Calibri"/>
        </w:rPr>
        <w:t>5.</w:t>
      </w:r>
      <w:r w:rsidRPr="00FB47AE">
        <w:rPr>
          <w:rFonts w:ascii="Calibri" w:cs="Calibri"/>
        </w:rPr>
        <w:tab/>
        <w:t xml:space="preserve">Bild, D. E. </w:t>
      </w:r>
      <w:r w:rsidRPr="00FB47AE">
        <w:rPr>
          <w:rFonts w:ascii="Calibri" w:cs="Calibri"/>
          <w:i/>
          <w:iCs/>
        </w:rPr>
        <w:t>et al.</w:t>
      </w:r>
      <w:r w:rsidRPr="00FB47AE">
        <w:rPr>
          <w:rFonts w:ascii="Calibri" w:cs="Calibri"/>
        </w:rPr>
        <w:t xml:space="preserve"> Multi-Ethnic Study of Atherosclerosis: Objectives and Design. </w:t>
      </w:r>
      <w:r w:rsidRPr="00FB47AE">
        <w:rPr>
          <w:rFonts w:ascii="Calibri" w:cs="Calibri"/>
          <w:i/>
          <w:iCs/>
        </w:rPr>
        <w:t>American Journal of Epidemiology</w:t>
      </w:r>
      <w:r w:rsidRPr="00FB47AE">
        <w:rPr>
          <w:rFonts w:ascii="Calibri" w:cs="Calibri"/>
        </w:rPr>
        <w:t xml:space="preserve"> </w:t>
      </w:r>
      <w:r w:rsidRPr="00FB47AE">
        <w:rPr>
          <w:rFonts w:ascii="Calibri" w:cs="Calibri"/>
          <w:b/>
          <w:bCs/>
        </w:rPr>
        <w:t>156</w:t>
      </w:r>
      <w:r w:rsidRPr="00FB47AE">
        <w:rPr>
          <w:rFonts w:ascii="Calibri" w:cs="Calibri"/>
        </w:rPr>
        <w:t>, 871–881 (2002).</w:t>
      </w:r>
    </w:p>
    <w:p w14:paraId="7902AE82" w14:textId="77777777" w:rsidR="00FB47AE" w:rsidRPr="00FB47AE" w:rsidRDefault="00FB47AE" w:rsidP="00FB47AE">
      <w:pPr>
        <w:pStyle w:val="Bibliography"/>
        <w:rPr>
          <w:rFonts w:ascii="Calibri" w:cs="Calibri"/>
        </w:rPr>
      </w:pPr>
      <w:r w:rsidRPr="00FB47AE">
        <w:rPr>
          <w:rFonts w:ascii="Calibri" w:cs="Calibri"/>
        </w:rPr>
        <w:t>6.</w:t>
      </w:r>
      <w:r w:rsidRPr="00FB47AE">
        <w:rPr>
          <w:rFonts w:ascii="Calibri" w:cs="Calibri"/>
        </w:rPr>
        <w:tab/>
        <w:t xml:space="preserve">Liang, C. J., Budoff, M. J., Kaufman, J. D., Kronmal, R. A. &amp; Brown, E. R. An alternative method for quantifying coronary artery calcification: the multi-ethnic study of atherosclerosis (MESA). </w:t>
      </w:r>
      <w:r w:rsidRPr="00FB47AE">
        <w:rPr>
          <w:rFonts w:ascii="Calibri" w:cs="Calibri"/>
          <w:i/>
          <w:iCs/>
        </w:rPr>
        <w:t>BMC Med Imaging</w:t>
      </w:r>
      <w:r w:rsidRPr="00FB47AE">
        <w:rPr>
          <w:rFonts w:ascii="Calibri" w:cs="Calibri"/>
        </w:rPr>
        <w:t xml:space="preserve"> </w:t>
      </w:r>
      <w:r w:rsidRPr="00FB47AE">
        <w:rPr>
          <w:rFonts w:ascii="Calibri" w:cs="Calibri"/>
          <w:b/>
          <w:bCs/>
        </w:rPr>
        <w:t>12</w:t>
      </w:r>
      <w:r w:rsidRPr="00FB47AE">
        <w:rPr>
          <w:rFonts w:ascii="Calibri" w:cs="Calibri"/>
        </w:rPr>
        <w:t>, 14 (2012).</w:t>
      </w:r>
    </w:p>
    <w:p w14:paraId="76EDB4DF" w14:textId="77777777" w:rsidR="00FB47AE" w:rsidRPr="00FB47AE" w:rsidRDefault="00FB47AE" w:rsidP="00FB47AE">
      <w:pPr>
        <w:pStyle w:val="Bibliography"/>
        <w:rPr>
          <w:rFonts w:ascii="Calibri" w:cs="Calibri"/>
        </w:rPr>
      </w:pPr>
      <w:r w:rsidRPr="00FB47AE">
        <w:rPr>
          <w:rFonts w:ascii="Calibri" w:cs="Calibri"/>
        </w:rPr>
        <w:t>7.</w:t>
      </w:r>
      <w:r w:rsidRPr="00FB47AE">
        <w:rPr>
          <w:rFonts w:ascii="Calibri" w:cs="Calibri"/>
        </w:rPr>
        <w:tab/>
        <w:t xml:space="preserve">Shea, S. </w:t>
      </w:r>
      <w:r w:rsidRPr="00FB47AE">
        <w:rPr>
          <w:rFonts w:ascii="Calibri" w:cs="Calibri"/>
          <w:i/>
          <w:iCs/>
        </w:rPr>
        <w:t>et al.</w:t>
      </w:r>
      <w:r w:rsidRPr="00FB47AE">
        <w:rPr>
          <w:rFonts w:ascii="Calibri" w:cs="Calibri"/>
        </w:rPr>
        <w:t xml:space="preserve"> Spatially Weighted Coronary Artery Calcium Score and Coronary Heart Disease Events in the Multi-Ethnic Study of Atherosclerosis. </w:t>
      </w:r>
      <w:r w:rsidRPr="00FB47AE">
        <w:rPr>
          <w:rFonts w:ascii="Calibri" w:cs="Calibri"/>
          <w:i/>
          <w:iCs/>
        </w:rPr>
        <w:t>Circulation: Cardiovascular Imaging</w:t>
      </w:r>
      <w:r w:rsidRPr="00FB47AE">
        <w:rPr>
          <w:rFonts w:ascii="Calibri" w:cs="Calibri"/>
        </w:rPr>
        <w:t xml:space="preserve"> </w:t>
      </w:r>
      <w:r w:rsidRPr="00FB47AE">
        <w:rPr>
          <w:rFonts w:ascii="Calibri" w:cs="Calibri"/>
          <w:b/>
          <w:bCs/>
        </w:rPr>
        <w:t>14</w:t>
      </w:r>
      <w:r w:rsidRPr="00FB47AE">
        <w:rPr>
          <w:rFonts w:ascii="Calibri" w:cs="Calibri"/>
        </w:rPr>
        <w:t>, e011981 (2021).</w:t>
      </w:r>
    </w:p>
    <w:p w14:paraId="1840D4C3" w14:textId="77777777" w:rsidR="00FB47AE" w:rsidRPr="00FB47AE" w:rsidRDefault="00FB47AE" w:rsidP="00FB47AE">
      <w:pPr>
        <w:pStyle w:val="Bibliography"/>
        <w:rPr>
          <w:rFonts w:ascii="Calibri" w:cs="Calibri"/>
        </w:rPr>
      </w:pPr>
      <w:r w:rsidRPr="00FB47AE">
        <w:rPr>
          <w:rFonts w:ascii="Calibri" w:cs="Calibri"/>
        </w:rPr>
        <w:t>8.</w:t>
      </w:r>
      <w:r w:rsidRPr="00FB47AE">
        <w:rPr>
          <w:rFonts w:ascii="Calibri" w:cs="Calibri"/>
        </w:rPr>
        <w:tab/>
        <w:t xml:space="preserve">Blaha, M. J., Mortensen, M. B., Kianoush, S., Tota-Maharaj, R. &amp; Cainzos-Achirica, M. Coronary Artery Calcium Scoring: Is It Time for a Change in Methodology? </w:t>
      </w:r>
      <w:r w:rsidRPr="00FB47AE">
        <w:rPr>
          <w:rFonts w:ascii="Calibri" w:cs="Calibri"/>
          <w:i/>
          <w:iCs/>
        </w:rPr>
        <w:t>JACC: Cardiovascular Imaging</w:t>
      </w:r>
      <w:r w:rsidRPr="00FB47AE">
        <w:rPr>
          <w:rFonts w:ascii="Calibri" w:cs="Calibri"/>
        </w:rPr>
        <w:t xml:space="preserve"> </w:t>
      </w:r>
      <w:r w:rsidRPr="00FB47AE">
        <w:rPr>
          <w:rFonts w:ascii="Calibri" w:cs="Calibri"/>
          <w:b/>
          <w:bCs/>
        </w:rPr>
        <w:t>10</w:t>
      </w:r>
      <w:r w:rsidRPr="00FB47AE">
        <w:rPr>
          <w:rFonts w:ascii="Calibri" w:cs="Calibri"/>
        </w:rPr>
        <w:t>, 923–937 (2017).</w:t>
      </w:r>
    </w:p>
    <w:p w14:paraId="0A2EF929" w14:textId="77777777" w:rsidR="00FB47AE" w:rsidRPr="00FB47AE" w:rsidRDefault="00FB47AE" w:rsidP="00FB47AE">
      <w:pPr>
        <w:pStyle w:val="Bibliography"/>
        <w:rPr>
          <w:rFonts w:ascii="Calibri" w:cs="Calibri"/>
        </w:rPr>
      </w:pPr>
      <w:r w:rsidRPr="00FB47AE">
        <w:rPr>
          <w:rFonts w:ascii="Calibri" w:cs="Calibri"/>
        </w:rPr>
        <w:t>9.</w:t>
      </w:r>
      <w:r w:rsidRPr="00FB47AE">
        <w:rPr>
          <w:rFonts w:ascii="Calibri" w:cs="Calibri"/>
        </w:rPr>
        <w:tab/>
        <w:t xml:space="preserve">Willemink, M. J. </w:t>
      </w:r>
      <w:r w:rsidRPr="00FB47AE">
        <w:rPr>
          <w:rFonts w:ascii="Calibri" w:cs="Calibri"/>
          <w:i/>
          <w:iCs/>
        </w:rPr>
        <w:t>et al.</w:t>
      </w:r>
      <w:r w:rsidRPr="00FB47AE">
        <w:rPr>
          <w:rFonts w:ascii="Calibri" w:cs="Calibri"/>
        </w:rPr>
        <w:t xml:space="preserve"> Coronary Artery Calcification Scoring with State-of-the-Art CT Scanners from Different Vendors Has Substantial Effect on Risk Classification. </w:t>
      </w:r>
      <w:r w:rsidRPr="00FB47AE">
        <w:rPr>
          <w:rFonts w:ascii="Calibri" w:cs="Calibri"/>
          <w:i/>
          <w:iCs/>
        </w:rPr>
        <w:t>Radiology</w:t>
      </w:r>
      <w:r w:rsidRPr="00FB47AE">
        <w:rPr>
          <w:rFonts w:ascii="Calibri" w:cs="Calibri"/>
        </w:rPr>
        <w:t xml:space="preserve"> </w:t>
      </w:r>
      <w:r w:rsidRPr="00FB47AE">
        <w:rPr>
          <w:rFonts w:ascii="Calibri" w:cs="Calibri"/>
          <w:b/>
          <w:bCs/>
        </w:rPr>
        <w:t>273</w:t>
      </w:r>
      <w:r w:rsidRPr="00FB47AE">
        <w:rPr>
          <w:rFonts w:ascii="Calibri" w:cs="Calibri"/>
        </w:rPr>
        <w:t>, 695–702 (2014).</w:t>
      </w:r>
    </w:p>
    <w:p w14:paraId="471955D6" w14:textId="77777777" w:rsidR="00FB47AE" w:rsidRPr="00FB47AE" w:rsidRDefault="00FB47AE" w:rsidP="00FB47AE">
      <w:pPr>
        <w:pStyle w:val="Bibliography"/>
        <w:rPr>
          <w:rFonts w:ascii="Calibri" w:cs="Calibri"/>
        </w:rPr>
      </w:pPr>
      <w:r w:rsidRPr="00FB47AE">
        <w:rPr>
          <w:rFonts w:ascii="Calibri" w:cs="Calibri"/>
        </w:rPr>
        <w:lastRenderedPageBreak/>
        <w:t>10.</w:t>
      </w:r>
      <w:r w:rsidRPr="00FB47AE">
        <w:rPr>
          <w:rFonts w:ascii="Calibri" w:cs="Calibri"/>
        </w:rPr>
        <w:tab/>
        <w:t xml:space="preserve">Willemink, M. J. </w:t>
      </w:r>
      <w:r w:rsidRPr="00FB47AE">
        <w:rPr>
          <w:rFonts w:ascii="Calibri" w:cs="Calibri"/>
          <w:i/>
          <w:iCs/>
        </w:rPr>
        <w:t>et al.</w:t>
      </w:r>
      <w:r w:rsidRPr="00FB47AE">
        <w:rPr>
          <w:rFonts w:ascii="Calibri" w:cs="Calibri"/>
        </w:rPr>
        <w:t xml:space="preserve"> Coronary calcium scores are systematically underestimated at a large chest size: A multivendor phantom study. </w:t>
      </w:r>
      <w:r w:rsidRPr="00FB47AE">
        <w:rPr>
          <w:rFonts w:ascii="Calibri" w:cs="Calibri"/>
          <w:i/>
          <w:iCs/>
        </w:rPr>
        <w:t>J Cardiovasc Comput Tomogr</w:t>
      </w:r>
      <w:r w:rsidRPr="00FB47AE">
        <w:rPr>
          <w:rFonts w:ascii="Calibri" w:cs="Calibri"/>
        </w:rPr>
        <w:t xml:space="preserve"> </w:t>
      </w:r>
      <w:r w:rsidRPr="00FB47AE">
        <w:rPr>
          <w:rFonts w:ascii="Calibri" w:cs="Calibri"/>
          <w:b/>
          <w:bCs/>
        </w:rPr>
        <w:t>9</w:t>
      </w:r>
      <w:r w:rsidRPr="00FB47AE">
        <w:rPr>
          <w:rFonts w:ascii="Calibri" w:cs="Calibri"/>
        </w:rPr>
        <w:t>, 415–421 (2015).</w:t>
      </w:r>
    </w:p>
    <w:p w14:paraId="31FED892" w14:textId="77777777" w:rsidR="00FB47AE" w:rsidRPr="00FB47AE" w:rsidRDefault="00FB47AE" w:rsidP="00FB47AE">
      <w:pPr>
        <w:pStyle w:val="Bibliography"/>
        <w:rPr>
          <w:rFonts w:ascii="Calibri" w:cs="Calibri"/>
        </w:rPr>
      </w:pPr>
      <w:r w:rsidRPr="00FB47AE">
        <w:rPr>
          <w:rFonts w:ascii="Calibri" w:cs="Calibri"/>
        </w:rPr>
        <w:t>11.</w:t>
      </w:r>
      <w:r w:rsidRPr="00FB47AE">
        <w:rPr>
          <w:rFonts w:ascii="Calibri" w:cs="Calibri"/>
        </w:rPr>
        <w:tab/>
        <w:t xml:space="preserve">Molloi, S., Johnson, T., Ding, H. &amp; Lipinski, J. Accurate quantification of vessel cross-sectional area using CT angiography: a simulation study. </w:t>
      </w:r>
      <w:r w:rsidRPr="00FB47AE">
        <w:rPr>
          <w:rFonts w:ascii="Calibri" w:cs="Calibri"/>
          <w:i/>
          <w:iCs/>
        </w:rPr>
        <w:t>The international journal of cardiovascular imaging</w:t>
      </w:r>
      <w:r w:rsidRPr="00FB47AE">
        <w:rPr>
          <w:rFonts w:ascii="Calibri" w:cs="Calibri"/>
        </w:rPr>
        <w:t xml:space="preserve"> </w:t>
      </w:r>
      <w:r w:rsidRPr="00FB47AE">
        <w:rPr>
          <w:rFonts w:ascii="Calibri" w:cs="Calibri"/>
          <w:b/>
          <w:bCs/>
        </w:rPr>
        <w:t>33</w:t>
      </w:r>
      <w:r w:rsidRPr="00FB47AE">
        <w:rPr>
          <w:rFonts w:ascii="Calibri" w:cs="Calibri"/>
        </w:rPr>
        <w:t>, (2017).</w:t>
      </w:r>
    </w:p>
    <w:p w14:paraId="18C72D1C" w14:textId="77777777" w:rsidR="00FB47AE" w:rsidRPr="00FB47AE" w:rsidRDefault="00FB47AE" w:rsidP="00FB47AE">
      <w:pPr>
        <w:pStyle w:val="Bibliography"/>
        <w:rPr>
          <w:rFonts w:ascii="Calibri" w:cs="Calibri"/>
        </w:rPr>
      </w:pPr>
      <w:r w:rsidRPr="00FB47AE">
        <w:rPr>
          <w:rFonts w:ascii="Calibri" w:cs="Calibri"/>
        </w:rPr>
        <w:t>12.</w:t>
      </w:r>
      <w:r w:rsidRPr="00FB47AE">
        <w:rPr>
          <w:rFonts w:ascii="Calibri" w:cs="Calibri"/>
        </w:rPr>
        <w:tab/>
        <w:t xml:space="preserve">Ding, H., Wang, C., Malkasian, S., Johnson, T. &amp; Molloi, S. Characterization of arterial plaque composition with dual energy computed tomography: a simulation study. </w:t>
      </w:r>
      <w:r w:rsidRPr="00FB47AE">
        <w:rPr>
          <w:rFonts w:ascii="Calibri" w:cs="Calibri"/>
          <w:i/>
          <w:iCs/>
        </w:rPr>
        <w:t>Int J Cardiovasc Imaging</w:t>
      </w:r>
      <w:r w:rsidRPr="00FB47AE">
        <w:rPr>
          <w:rFonts w:ascii="Calibri" w:cs="Calibri"/>
        </w:rPr>
        <w:t xml:space="preserve"> </w:t>
      </w:r>
      <w:r w:rsidRPr="00FB47AE">
        <w:rPr>
          <w:rFonts w:ascii="Calibri" w:cs="Calibri"/>
          <w:b/>
          <w:bCs/>
        </w:rPr>
        <w:t>37</w:t>
      </w:r>
      <w:r w:rsidRPr="00FB47AE">
        <w:rPr>
          <w:rFonts w:ascii="Calibri" w:cs="Calibri"/>
        </w:rPr>
        <w:t>, 331–341 (2021).</w:t>
      </w:r>
    </w:p>
    <w:p w14:paraId="2C1A5D5F" w14:textId="77777777" w:rsidR="00FB47AE" w:rsidRPr="00FB47AE" w:rsidRDefault="00FB47AE" w:rsidP="00FB47AE">
      <w:pPr>
        <w:pStyle w:val="Bibliography"/>
        <w:rPr>
          <w:rFonts w:ascii="Calibri" w:cs="Calibri"/>
        </w:rPr>
      </w:pPr>
      <w:r w:rsidRPr="00FB47AE">
        <w:rPr>
          <w:rFonts w:ascii="Calibri" w:cs="Calibri"/>
        </w:rPr>
        <w:t>13.</w:t>
      </w:r>
      <w:r w:rsidRPr="00FB47AE">
        <w:rPr>
          <w:rFonts w:ascii="Calibri" w:cs="Calibri"/>
        </w:rPr>
        <w:tab/>
        <w:t xml:space="preserve">Boone, J. M., Fewell, T. R. &amp; Jennings, R. J. Molybdenum, rhodium, and tungsten anode spectral models using interpolating polynomials with application to mammography. </w:t>
      </w:r>
      <w:r w:rsidRPr="00FB47AE">
        <w:rPr>
          <w:rFonts w:ascii="Calibri" w:cs="Calibri"/>
          <w:i/>
          <w:iCs/>
        </w:rPr>
        <w:t>Med Phys</w:t>
      </w:r>
      <w:r w:rsidRPr="00FB47AE">
        <w:rPr>
          <w:rFonts w:ascii="Calibri" w:cs="Calibri"/>
        </w:rPr>
        <w:t xml:space="preserve"> </w:t>
      </w:r>
      <w:r w:rsidRPr="00FB47AE">
        <w:rPr>
          <w:rFonts w:ascii="Calibri" w:cs="Calibri"/>
          <w:b/>
          <w:bCs/>
        </w:rPr>
        <w:t>24</w:t>
      </w:r>
      <w:r w:rsidRPr="00FB47AE">
        <w:rPr>
          <w:rFonts w:ascii="Calibri" w:cs="Calibri"/>
        </w:rPr>
        <w:t>, 1863–1874 (1997).</w:t>
      </w:r>
    </w:p>
    <w:p w14:paraId="0A7CC2F5" w14:textId="77777777" w:rsidR="00FB47AE" w:rsidRPr="00FB47AE" w:rsidRDefault="00FB47AE" w:rsidP="00FB47AE">
      <w:pPr>
        <w:pStyle w:val="Bibliography"/>
        <w:rPr>
          <w:rFonts w:ascii="Calibri" w:cs="Calibri"/>
        </w:rPr>
      </w:pPr>
      <w:r w:rsidRPr="00FB47AE">
        <w:rPr>
          <w:rFonts w:ascii="Calibri" w:cs="Calibri"/>
        </w:rPr>
        <w:t>14.</w:t>
      </w:r>
      <w:r w:rsidRPr="00FB47AE">
        <w:rPr>
          <w:rFonts w:ascii="Calibri" w:cs="Calibri"/>
        </w:rPr>
        <w:tab/>
        <w:t xml:space="preserve">Boone, J. M. &amp; Chavez, A. E. Comparison of x-ray cross sections for diagnostic and therapeutic medical physics. </w:t>
      </w:r>
      <w:r w:rsidRPr="00FB47AE">
        <w:rPr>
          <w:rFonts w:ascii="Calibri" w:cs="Calibri"/>
          <w:i/>
          <w:iCs/>
        </w:rPr>
        <w:t>Med Phys</w:t>
      </w:r>
      <w:r w:rsidRPr="00FB47AE">
        <w:rPr>
          <w:rFonts w:ascii="Calibri" w:cs="Calibri"/>
        </w:rPr>
        <w:t xml:space="preserve"> </w:t>
      </w:r>
      <w:r w:rsidRPr="00FB47AE">
        <w:rPr>
          <w:rFonts w:ascii="Calibri" w:cs="Calibri"/>
          <w:b/>
          <w:bCs/>
        </w:rPr>
        <w:t>23</w:t>
      </w:r>
      <w:r w:rsidRPr="00FB47AE">
        <w:rPr>
          <w:rFonts w:ascii="Calibri" w:cs="Calibri"/>
        </w:rPr>
        <w:t>, 1997–2005 (1996).</w:t>
      </w:r>
    </w:p>
    <w:p w14:paraId="6F4FE261" w14:textId="77777777" w:rsidR="00FB47AE" w:rsidRPr="00FB47AE" w:rsidRDefault="00FB47AE" w:rsidP="00FB47AE">
      <w:pPr>
        <w:pStyle w:val="Bibliography"/>
        <w:rPr>
          <w:rFonts w:ascii="Calibri" w:cs="Calibri"/>
        </w:rPr>
      </w:pPr>
      <w:r w:rsidRPr="00FB47AE">
        <w:rPr>
          <w:rFonts w:ascii="Calibri" w:cs="Calibri"/>
        </w:rPr>
        <w:t>15.</w:t>
      </w:r>
      <w:r w:rsidRPr="00FB47AE">
        <w:rPr>
          <w:rFonts w:ascii="Calibri" w:cs="Calibri"/>
        </w:rPr>
        <w:tab/>
        <w:t xml:space="preserve">Praagh, G. D. </w:t>
      </w:r>
      <w:r w:rsidRPr="00FB47AE">
        <w:rPr>
          <w:rFonts w:ascii="Calibri" w:cs="Calibri"/>
          <w:i/>
          <w:iCs/>
        </w:rPr>
        <w:t>et al.</w:t>
      </w:r>
      <w:r w:rsidRPr="00FB47AE">
        <w:rPr>
          <w:rFonts w:ascii="Calibri" w:cs="Calibri"/>
        </w:rPr>
        <w:t xml:space="preserve"> Fully automated quantification method (FQM) of coronary calcium in an anthropomorphic phantom. </w:t>
      </w:r>
      <w:r w:rsidRPr="00FB47AE">
        <w:rPr>
          <w:rFonts w:ascii="Calibri" w:cs="Calibri"/>
          <w:i/>
          <w:iCs/>
        </w:rPr>
        <w:t>Medical Physics</w:t>
      </w:r>
      <w:r w:rsidRPr="00FB47AE">
        <w:rPr>
          <w:rFonts w:ascii="Calibri" w:cs="Calibri"/>
        </w:rPr>
        <w:t xml:space="preserve"> </w:t>
      </w:r>
      <w:r w:rsidRPr="00FB47AE">
        <w:rPr>
          <w:rFonts w:ascii="Calibri" w:cs="Calibri"/>
          <w:b/>
          <w:bCs/>
        </w:rPr>
        <w:t>48</w:t>
      </w:r>
      <w:r w:rsidRPr="00FB47AE">
        <w:rPr>
          <w:rFonts w:ascii="Calibri" w:cs="Calibri"/>
        </w:rPr>
        <w:t>, 3730–3740 (2021).</w:t>
      </w:r>
    </w:p>
    <w:p w14:paraId="66AC97F9" w14:textId="77777777" w:rsidR="00FB47AE" w:rsidRPr="00FB47AE" w:rsidRDefault="00FB47AE" w:rsidP="00FB47AE">
      <w:pPr>
        <w:pStyle w:val="Bibliography"/>
        <w:rPr>
          <w:rFonts w:ascii="Calibri" w:cs="Calibri"/>
        </w:rPr>
      </w:pPr>
      <w:r w:rsidRPr="00FB47AE">
        <w:rPr>
          <w:rFonts w:ascii="Calibri" w:cs="Calibri"/>
        </w:rPr>
        <w:t>16.</w:t>
      </w:r>
      <w:r w:rsidRPr="00FB47AE">
        <w:rPr>
          <w:rFonts w:ascii="Calibri" w:cs="Calibri"/>
        </w:rPr>
        <w:tab/>
        <w:t xml:space="preserve">Pérez-García, F., Sparks, R. &amp; Ourselin, S. TorchIO: A Python library for efficient loading, preprocessing, augmentation and patch-based sampling of medical images in deep learning. </w:t>
      </w:r>
      <w:r w:rsidRPr="00FB47AE">
        <w:rPr>
          <w:rFonts w:ascii="Calibri" w:cs="Calibri"/>
          <w:i/>
          <w:iCs/>
        </w:rPr>
        <w:t>Computer Methods and Programs in Biomedicine</w:t>
      </w:r>
      <w:r w:rsidRPr="00FB47AE">
        <w:rPr>
          <w:rFonts w:ascii="Calibri" w:cs="Calibri"/>
        </w:rPr>
        <w:t xml:space="preserve"> </w:t>
      </w:r>
      <w:r w:rsidRPr="00FB47AE">
        <w:rPr>
          <w:rFonts w:ascii="Calibri" w:cs="Calibri"/>
          <w:b/>
          <w:bCs/>
        </w:rPr>
        <w:t>208</w:t>
      </w:r>
      <w:r w:rsidRPr="00FB47AE">
        <w:rPr>
          <w:rFonts w:ascii="Calibri" w:cs="Calibri"/>
        </w:rPr>
        <w:t>, 106236 (2021).</w:t>
      </w:r>
    </w:p>
    <w:p w14:paraId="064F2BAA" w14:textId="77777777" w:rsidR="00FB47AE" w:rsidRPr="00FB47AE" w:rsidRDefault="00FB47AE" w:rsidP="00FB47AE">
      <w:pPr>
        <w:pStyle w:val="Bibliography"/>
        <w:rPr>
          <w:rFonts w:ascii="Calibri" w:cs="Calibri"/>
        </w:rPr>
      </w:pPr>
      <w:r w:rsidRPr="00FB47AE">
        <w:rPr>
          <w:rFonts w:ascii="Calibri" w:cs="Calibri"/>
        </w:rPr>
        <w:t>17.</w:t>
      </w:r>
      <w:r w:rsidRPr="00FB47AE">
        <w:rPr>
          <w:rFonts w:ascii="Calibri" w:cs="Calibri"/>
        </w:rPr>
        <w:tab/>
        <w:t xml:space="preserve">Shaw, R., Sudre, C., Ourselin, S. &amp; Cardoso, M. J. MRI k-Space Motion Artefact Augmentation: Model Robustness and Task-Specific Uncertainty. in </w:t>
      </w:r>
      <w:r w:rsidRPr="00FB47AE">
        <w:rPr>
          <w:rFonts w:ascii="Calibri" w:cs="Calibri"/>
          <w:i/>
          <w:iCs/>
        </w:rPr>
        <w:t>Proceedings of The 2nd International Conference on Medical Imaging with Deep Learning</w:t>
      </w:r>
      <w:r w:rsidRPr="00FB47AE">
        <w:rPr>
          <w:rFonts w:ascii="Calibri" w:cs="Calibri"/>
        </w:rPr>
        <w:t xml:space="preserve"> 427–436 (PMLR, 2019).</w:t>
      </w:r>
    </w:p>
    <w:p w14:paraId="264AC411" w14:textId="77777777" w:rsidR="00FB47AE" w:rsidRPr="00FB47AE" w:rsidRDefault="00FB47AE" w:rsidP="00FB47AE">
      <w:pPr>
        <w:pStyle w:val="Bibliography"/>
        <w:rPr>
          <w:rFonts w:ascii="Calibri" w:cs="Calibri"/>
        </w:rPr>
      </w:pPr>
      <w:r w:rsidRPr="00FB47AE">
        <w:rPr>
          <w:rFonts w:ascii="Calibri" w:cs="Calibri"/>
        </w:rPr>
        <w:t>18.</w:t>
      </w:r>
      <w:r w:rsidRPr="00FB47AE">
        <w:rPr>
          <w:rFonts w:ascii="Calibri" w:cs="Calibri"/>
        </w:rPr>
        <w:tab/>
        <w:t xml:space="preserve">Bezanson, J., Edelman, A., Karpinski, S. &amp; Shah, V. B. Julia: A Fresh Approach to Numerical Computing. </w:t>
      </w:r>
      <w:r w:rsidRPr="00FB47AE">
        <w:rPr>
          <w:rFonts w:ascii="Calibri" w:cs="Calibri"/>
          <w:i/>
          <w:iCs/>
        </w:rPr>
        <w:t>SIAM Rev.</w:t>
      </w:r>
      <w:r w:rsidRPr="00FB47AE">
        <w:rPr>
          <w:rFonts w:ascii="Calibri" w:cs="Calibri"/>
        </w:rPr>
        <w:t xml:space="preserve"> </w:t>
      </w:r>
      <w:r w:rsidRPr="00FB47AE">
        <w:rPr>
          <w:rFonts w:ascii="Calibri" w:cs="Calibri"/>
          <w:b/>
          <w:bCs/>
        </w:rPr>
        <w:t>59</w:t>
      </w:r>
      <w:r w:rsidRPr="00FB47AE">
        <w:rPr>
          <w:rFonts w:ascii="Calibri" w:cs="Calibri"/>
        </w:rPr>
        <w:t>, 65–98 (2017).</w:t>
      </w:r>
    </w:p>
    <w:p w14:paraId="1D509991" w14:textId="77777777" w:rsidR="00FB47AE" w:rsidRPr="00FB47AE" w:rsidRDefault="00FB47AE" w:rsidP="00FB47AE">
      <w:pPr>
        <w:pStyle w:val="Bibliography"/>
        <w:rPr>
          <w:rFonts w:ascii="Calibri" w:cs="Calibri"/>
        </w:rPr>
      </w:pPr>
      <w:r w:rsidRPr="00FB47AE">
        <w:rPr>
          <w:rFonts w:ascii="Calibri" w:cs="Calibri"/>
        </w:rPr>
        <w:lastRenderedPageBreak/>
        <w:t>19.</w:t>
      </w:r>
      <w:r w:rsidRPr="00FB47AE">
        <w:rPr>
          <w:rFonts w:ascii="Calibri" w:cs="Calibri"/>
        </w:rPr>
        <w:tab/>
        <w:t xml:space="preserve">Gräni, C. </w:t>
      </w:r>
      <w:r w:rsidRPr="00FB47AE">
        <w:rPr>
          <w:rFonts w:ascii="Calibri" w:cs="Calibri"/>
          <w:i/>
          <w:iCs/>
        </w:rPr>
        <w:t>et al.</w:t>
      </w:r>
      <w:r w:rsidRPr="00FB47AE">
        <w:rPr>
          <w:rFonts w:ascii="Calibri" w:cs="Calibri"/>
        </w:rPr>
        <w:t xml:space="preserve"> Ultra-low-dose coronary artery calcium scoring using novel scoring thresholds for low tube voltage protocols—a pilot study. </w:t>
      </w:r>
      <w:r w:rsidRPr="00FB47AE">
        <w:rPr>
          <w:rFonts w:ascii="Calibri" w:cs="Calibri"/>
          <w:i/>
          <w:iCs/>
        </w:rPr>
        <w:t>European Heart Journal - Cardiovascular Imaging</w:t>
      </w:r>
      <w:r w:rsidRPr="00FB47AE">
        <w:rPr>
          <w:rFonts w:ascii="Calibri" w:cs="Calibri"/>
        </w:rPr>
        <w:t xml:space="preserve"> </w:t>
      </w:r>
      <w:r w:rsidRPr="00FB47AE">
        <w:rPr>
          <w:rFonts w:ascii="Calibri" w:cs="Calibri"/>
          <w:b/>
          <w:bCs/>
        </w:rPr>
        <w:t>19</w:t>
      </w:r>
      <w:r w:rsidRPr="00FB47AE">
        <w:rPr>
          <w:rFonts w:ascii="Calibri" w:cs="Calibri"/>
        </w:rPr>
        <w:t>, 1362–1371 (2018).</w:t>
      </w:r>
    </w:p>
    <w:p w14:paraId="38201DE7" w14:textId="77777777" w:rsidR="00FB47AE" w:rsidRPr="00FB47AE" w:rsidRDefault="00FB47AE" w:rsidP="00FB47AE">
      <w:pPr>
        <w:pStyle w:val="Bibliography"/>
        <w:rPr>
          <w:rFonts w:ascii="Calibri" w:cs="Calibri"/>
        </w:rPr>
      </w:pPr>
      <w:r w:rsidRPr="00FB47AE">
        <w:rPr>
          <w:rFonts w:ascii="Calibri" w:cs="Calibri"/>
        </w:rPr>
        <w:t>20.</w:t>
      </w:r>
      <w:r w:rsidRPr="00FB47AE">
        <w:rPr>
          <w:rFonts w:ascii="Calibri" w:cs="Calibri"/>
        </w:rPr>
        <w:tab/>
        <w:t xml:space="preserve">Nakazato, R. </w:t>
      </w:r>
      <w:r w:rsidRPr="00FB47AE">
        <w:rPr>
          <w:rFonts w:ascii="Calibri" w:cs="Calibri"/>
          <w:i/>
          <w:iCs/>
        </w:rPr>
        <w:t>et al.</w:t>
      </w:r>
      <w:r w:rsidRPr="00FB47AE">
        <w:rPr>
          <w:rFonts w:ascii="Calibri" w:cs="Calibri"/>
        </w:rPr>
        <w:t xml:space="preserve"> Coronary artery calcium scoring using a reduced tube voltage and radiation dose protocol with dual-source computed tomography. </w:t>
      </w:r>
      <w:r w:rsidRPr="00FB47AE">
        <w:rPr>
          <w:rFonts w:ascii="Calibri" w:cs="Calibri"/>
          <w:i/>
          <w:iCs/>
        </w:rPr>
        <w:t>J Cardiovasc Comput Tomogr</w:t>
      </w:r>
      <w:r w:rsidRPr="00FB47AE">
        <w:rPr>
          <w:rFonts w:ascii="Calibri" w:cs="Calibri"/>
        </w:rPr>
        <w:t xml:space="preserve"> </w:t>
      </w:r>
      <w:r w:rsidRPr="00FB47AE">
        <w:rPr>
          <w:rFonts w:ascii="Calibri" w:cs="Calibri"/>
          <w:b/>
          <w:bCs/>
        </w:rPr>
        <w:t>3</w:t>
      </w:r>
      <w:r w:rsidRPr="00FB47AE">
        <w:rPr>
          <w:rFonts w:ascii="Calibri" w:cs="Calibri"/>
        </w:rPr>
        <w:t>, 394–400 (2009).</w:t>
      </w:r>
    </w:p>
    <w:p w14:paraId="4327F2AC" w14:textId="77777777" w:rsidR="00FB47AE" w:rsidRPr="00FB47AE" w:rsidRDefault="00FB47AE" w:rsidP="00FB47AE">
      <w:pPr>
        <w:pStyle w:val="Bibliography"/>
        <w:rPr>
          <w:rFonts w:ascii="Calibri" w:cs="Calibri"/>
        </w:rPr>
      </w:pPr>
      <w:r w:rsidRPr="00FB47AE">
        <w:rPr>
          <w:rFonts w:ascii="Calibri" w:cs="Calibri"/>
        </w:rPr>
        <w:t>21.</w:t>
      </w:r>
      <w:r w:rsidRPr="00FB47AE">
        <w:rPr>
          <w:rFonts w:ascii="Calibri" w:cs="Calibri"/>
        </w:rPr>
        <w:tab/>
        <w:t xml:space="preserve">van Praagh, G. D. </w:t>
      </w:r>
      <w:r w:rsidRPr="00FB47AE">
        <w:rPr>
          <w:rFonts w:ascii="Calibri" w:cs="Calibri"/>
          <w:i/>
          <w:iCs/>
        </w:rPr>
        <w:t>et al.</w:t>
      </w:r>
      <w:r w:rsidRPr="00FB47AE">
        <w:rPr>
          <w:rFonts w:ascii="Calibri" w:cs="Calibri"/>
        </w:rPr>
        <w:t xml:space="preserve"> Coronary Artery Calcium Scoring: Toward a New Standard. </w:t>
      </w:r>
      <w:r w:rsidRPr="00FB47AE">
        <w:rPr>
          <w:rFonts w:ascii="Calibri" w:cs="Calibri"/>
          <w:i/>
          <w:iCs/>
        </w:rPr>
        <w:t>Invest Radiol</w:t>
      </w:r>
      <w:r w:rsidRPr="00FB47AE">
        <w:rPr>
          <w:rFonts w:ascii="Calibri" w:cs="Calibri"/>
        </w:rPr>
        <w:t xml:space="preserve"> </w:t>
      </w:r>
      <w:r w:rsidRPr="00FB47AE">
        <w:rPr>
          <w:rFonts w:ascii="Calibri" w:cs="Calibri"/>
          <w:b/>
          <w:bCs/>
        </w:rPr>
        <w:t>57</w:t>
      </w:r>
      <w:r w:rsidRPr="00FB47AE">
        <w:rPr>
          <w:rFonts w:ascii="Calibri" w:cs="Calibri"/>
        </w:rPr>
        <w:t>, 13–22 (2022).</w:t>
      </w:r>
    </w:p>
    <w:p w14:paraId="6E957C76" w14:textId="77777777" w:rsidR="00FB47AE" w:rsidRPr="00FB47AE" w:rsidRDefault="00FB47AE" w:rsidP="00FB47AE">
      <w:pPr>
        <w:pStyle w:val="Bibliography"/>
        <w:rPr>
          <w:rFonts w:ascii="Calibri" w:cs="Calibri"/>
        </w:rPr>
      </w:pPr>
      <w:r w:rsidRPr="00FB47AE">
        <w:rPr>
          <w:rFonts w:ascii="Calibri" w:cs="Calibri"/>
        </w:rPr>
        <w:t>22.</w:t>
      </w:r>
      <w:r w:rsidRPr="00FB47AE">
        <w:rPr>
          <w:rFonts w:ascii="Calibri" w:cs="Calibri"/>
        </w:rPr>
        <w:tab/>
        <w:t xml:space="preserve">Budoff, M. J. </w:t>
      </w:r>
      <w:r w:rsidRPr="00FB47AE">
        <w:rPr>
          <w:rFonts w:ascii="Calibri" w:cs="Calibri"/>
          <w:i/>
          <w:iCs/>
        </w:rPr>
        <w:t>et al.</w:t>
      </w:r>
      <w:r w:rsidRPr="00FB47AE">
        <w:rPr>
          <w:rFonts w:ascii="Calibri" w:cs="Calibri"/>
        </w:rPr>
        <w:t xml:space="preserve"> Ten-year association of coronary artery calcium with atherosclerotic cardiovascular disease (ASCVD) events: the multi-ethnic study of atherosclerosis (MESA). </w:t>
      </w:r>
      <w:r w:rsidRPr="00FB47AE">
        <w:rPr>
          <w:rFonts w:ascii="Calibri" w:cs="Calibri"/>
          <w:i/>
          <w:iCs/>
        </w:rPr>
        <w:t>European Heart Journal</w:t>
      </w:r>
      <w:r w:rsidRPr="00FB47AE">
        <w:rPr>
          <w:rFonts w:ascii="Calibri" w:cs="Calibri"/>
        </w:rPr>
        <w:t xml:space="preserve"> </w:t>
      </w:r>
      <w:r w:rsidRPr="00FB47AE">
        <w:rPr>
          <w:rFonts w:ascii="Calibri" w:cs="Calibri"/>
          <w:b/>
          <w:bCs/>
        </w:rPr>
        <w:t>39</w:t>
      </w:r>
      <w:r w:rsidRPr="00FB47AE">
        <w:rPr>
          <w:rFonts w:ascii="Calibri" w:cs="Calibri"/>
        </w:rPr>
        <w:t>, 2401–2408 (2018).</w:t>
      </w:r>
    </w:p>
    <w:p w14:paraId="77D49BBF" w14:textId="77777777" w:rsidR="00FB47AE" w:rsidRPr="00FB47AE" w:rsidRDefault="00FB47AE" w:rsidP="00FB47AE">
      <w:pPr>
        <w:pStyle w:val="Bibliography"/>
        <w:rPr>
          <w:rFonts w:ascii="Calibri" w:cs="Calibri"/>
        </w:rPr>
      </w:pPr>
      <w:r w:rsidRPr="00FB47AE">
        <w:rPr>
          <w:rFonts w:ascii="Calibri" w:cs="Calibri"/>
        </w:rPr>
        <w:t>23.</w:t>
      </w:r>
      <w:r w:rsidRPr="00FB47AE">
        <w:rPr>
          <w:rFonts w:ascii="Calibri" w:cs="Calibri"/>
        </w:rPr>
        <w:tab/>
        <w:t xml:space="preserve">Criqui, M. H. </w:t>
      </w:r>
      <w:r w:rsidRPr="00FB47AE">
        <w:rPr>
          <w:rFonts w:ascii="Calibri" w:cs="Calibri"/>
          <w:i/>
          <w:iCs/>
        </w:rPr>
        <w:t>et al.</w:t>
      </w:r>
      <w:r w:rsidRPr="00FB47AE">
        <w:rPr>
          <w:rFonts w:ascii="Calibri" w:cs="Calibri"/>
        </w:rPr>
        <w:t xml:space="preserve"> Calcium Density of Coronary Artery Plaque and Risk of Incident Cardiovascular Events. </w:t>
      </w:r>
      <w:r w:rsidRPr="00FB47AE">
        <w:rPr>
          <w:rFonts w:ascii="Calibri" w:cs="Calibri"/>
          <w:i/>
          <w:iCs/>
        </w:rPr>
        <w:t>JAMA</w:t>
      </w:r>
      <w:r w:rsidRPr="00FB47AE">
        <w:rPr>
          <w:rFonts w:ascii="Calibri" w:cs="Calibri"/>
        </w:rPr>
        <w:t xml:space="preserve"> </w:t>
      </w:r>
      <w:r w:rsidRPr="00FB47AE">
        <w:rPr>
          <w:rFonts w:ascii="Calibri" w:cs="Calibri"/>
          <w:b/>
          <w:bCs/>
        </w:rPr>
        <w:t>311</w:t>
      </w:r>
      <w:r w:rsidRPr="00FB47AE">
        <w:rPr>
          <w:rFonts w:ascii="Calibri" w:cs="Calibri"/>
        </w:rPr>
        <w:t>, 271–278 (2014).</w:t>
      </w:r>
    </w:p>
    <w:p w14:paraId="3267E958" w14:textId="77777777" w:rsidR="00FB47AE" w:rsidRPr="00FB47AE" w:rsidRDefault="00FB47AE" w:rsidP="00FB47AE">
      <w:pPr>
        <w:pStyle w:val="Bibliography"/>
        <w:rPr>
          <w:rFonts w:ascii="Calibri" w:cs="Calibri"/>
        </w:rPr>
      </w:pPr>
      <w:r w:rsidRPr="00FB47AE">
        <w:rPr>
          <w:rFonts w:ascii="Calibri" w:cs="Calibri"/>
        </w:rPr>
        <w:t>24.</w:t>
      </w:r>
      <w:r w:rsidRPr="00FB47AE">
        <w:rPr>
          <w:rFonts w:ascii="Calibri" w:cs="Calibri"/>
        </w:rPr>
        <w:tab/>
        <w:t xml:space="preserve">Shahzad, R. </w:t>
      </w:r>
      <w:r w:rsidRPr="00FB47AE">
        <w:rPr>
          <w:rFonts w:ascii="Calibri" w:cs="Calibri"/>
          <w:i/>
          <w:iCs/>
        </w:rPr>
        <w:t>et al.</w:t>
      </w:r>
      <w:r w:rsidRPr="00FB47AE">
        <w:rPr>
          <w:rFonts w:ascii="Calibri" w:cs="Calibri"/>
        </w:rPr>
        <w:t xml:space="preserve"> Vessel Specific Coronary Artery Calcium Scoring. </w:t>
      </w:r>
      <w:r w:rsidRPr="00FB47AE">
        <w:rPr>
          <w:rFonts w:ascii="Calibri" w:cs="Calibri"/>
          <w:i/>
          <w:iCs/>
        </w:rPr>
        <w:t>Academic Radiology</w:t>
      </w:r>
      <w:r w:rsidRPr="00FB47AE">
        <w:rPr>
          <w:rFonts w:ascii="Calibri" w:cs="Calibri"/>
        </w:rPr>
        <w:t xml:space="preserve"> </w:t>
      </w:r>
      <w:r w:rsidRPr="00FB47AE">
        <w:rPr>
          <w:rFonts w:ascii="Calibri" w:cs="Calibri"/>
          <w:b/>
          <w:bCs/>
        </w:rPr>
        <w:t>20</w:t>
      </w:r>
      <w:r w:rsidRPr="00FB47AE">
        <w:rPr>
          <w:rFonts w:ascii="Calibri" w:cs="Calibri"/>
        </w:rPr>
        <w:t>, 1–9 (2013).</w:t>
      </w:r>
    </w:p>
    <w:p w14:paraId="576FB1A7" w14:textId="77777777" w:rsidR="00FB47AE" w:rsidRPr="00FB47AE" w:rsidRDefault="00FB47AE" w:rsidP="00FB47AE">
      <w:pPr>
        <w:pStyle w:val="Bibliography"/>
        <w:rPr>
          <w:rFonts w:ascii="Calibri" w:cs="Calibri"/>
        </w:rPr>
      </w:pPr>
      <w:r w:rsidRPr="00FB47AE">
        <w:rPr>
          <w:rFonts w:ascii="Calibri" w:cs="Calibri"/>
        </w:rPr>
        <w:t>25.</w:t>
      </w:r>
      <w:r w:rsidRPr="00FB47AE">
        <w:rPr>
          <w:rFonts w:ascii="Calibri" w:cs="Calibri"/>
        </w:rPr>
        <w:tab/>
        <w:t xml:space="preserve">Wolterink, J. M., Leiner, T., Takx, R. A. P., Viergever, M. A. &amp; Išgum, I. Automatic Coronary Calcium Scoring in Non-Contrast-Enhanced ECG-Triggered Cardiac CT With Ambiguity Detection. </w:t>
      </w:r>
      <w:r w:rsidRPr="00FB47AE">
        <w:rPr>
          <w:rFonts w:ascii="Calibri" w:cs="Calibri"/>
          <w:i/>
          <w:iCs/>
        </w:rPr>
        <w:t>IEEE Transactions on Medical Imaging</w:t>
      </w:r>
      <w:r w:rsidRPr="00FB47AE">
        <w:rPr>
          <w:rFonts w:ascii="Calibri" w:cs="Calibri"/>
        </w:rPr>
        <w:t xml:space="preserve"> </w:t>
      </w:r>
      <w:r w:rsidRPr="00FB47AE">
        <w:rPr>
          <w:rFonts w:ascii="Calibri" w:cs="Calibri"/>
          <w:b/>
          <w:bCs/>
        </w:rPr>
        <w:t>34</w:t>
      </w:r>
      <w:r w:rsidRPr="00FB47AE">
        <w:rPr>
          <w:rFonts w:ascii="Calibri" w:cs="Calibri"/>
        </w:rPr>
        <w:t>, 1867–1878 (2015).</w:t>
      </w:r>
    </w:p>
    <w:p w14:paraId="72FF47F4" w14:textId="77777777" w:rsidR="00FB47AE" w:rsidRPr="00FB47AE" w:rsidRDefault="00FB47AE" w:rsidP="00FB47AE">
      <w:pPr>
        <w:pStyle w:val="Bibliography"/>
        <w:rPr>
          <w:rFonts w:ascii="Calibri" w:cs="Calibri"/>
        </w:rPr>
      </w:pPr>
      <w:r w:rsidRPr="00FB47AE">
        <w:rPr>
          <w:rFonts w:ascii="Calibri" w:cs="Calibri"/>
        </w:rPr>
        <w:t>26.</w:t>
      </w:r>
      <w:r w:rsidRPr="00FB47AE">
        <w:rPr>
          <w:rFonts w:ascii="Calibri" w:cs="Calibri"/>
        </w:rPr>
        <w:tab/>
        <w:t xml:space="preserve">Wolterink, J. M. </w:t>
      </w:r>
      <w:r w:rsidRPr="00FB47AE">
        <w:rPr>
          <w:rFonts w:ascii="Calibri" w:cs="Calibri"/>
          <w:i/>
          <w:iCs/>
        </w:rPr>
        <w:t>et al.</w:t>
      </w:r>
      <w:r w:rsidRPr="00FB47AE">
        <w:rPr>
          <w:rFonts w:ascii="Calibri" w:cs="Calibri"/>
        </w:rPr>
        <w:t xml:space="preserve"> An evaluation of automatic coronary artery calcium scoring methods with cardiac CT using the orCaScore framework. </w:t>
      </w:r>
      <w:r w:rsidRPr="00FB47AE">
        <w:rPr>
          <w:rFonts w:ascii="Calibri" w:cs="Calibri"/>
          <w:i/>
          <w:iCs/>
        </w:rPr>
        <w:t>Medical Physics</w:t>
      </w:r>
      <w:r w:rsidRPr="00FB47AE">
        <w:rPr>
          <w:rFonts w:ascii="Calibri" w:cs="Calibri"/>
        </w:rPr>
        <w:t xml:space="preserve"> </w:t>
      </w:r>
      <w:r w:rsidRPr="00FB47AE">
        <w:rPr>
          <w:rFonts w:ascii="Calibri" w:cs="Calibri"/>
          <w:b/>
          <w:bCs/>
        </w:rPr>
        <w:t>43</w:t>
      </w:r>
      <w:r w:rsidRPr="00FB47AE">
        <w:rPr>
          <w:rFonts w:ascii="Calibri" w:cs="Calibri"/>
        </w:rPr>
        <w:t>, 2361–2373 (2016).</w:t>
      </w:r>
    </w:p>
    <w:p w14:paraId="4678583F" w14:textId="77777777" w:rsidR="00FB47AE" w:rsidRPr="00FB47AE" w:rsidRDefault="00FB47AE" w:rsidP="00FB47AE">
      <w:pPr>
        <w:pStyle w:val="Bibliography"/>
        <w:rPr>
          <w:rFonts w:ascii="Calibri" w:cs="Calibri"/>
        </w:rPr>
      </w:pPr>
      <w:r w:rsidRPr="00FB47AE">
        <w:rPr>
          <w:rFonts w:ascii="Calibri" w:cs="Calibri"/>
        </w:rPr>
        <w:t>27.</w:t>
      </w:r>
      <w:r w:rsidRPr="00FB47AE">
        <w:rPr>
          <w:rFonts w:ascii="Calibri" w:cs="Calibri"/>
        </w:rPr>
        <w:tab/>
        <w:t xml:space="preserve">Dijkstra, H. </w:t>
      </w:r>
      <w:r w:rsidRPr="00FB47AE">
        <w:rPr>
          <w:rFonts w:ascii="Calibri" w:cs="Calibri"/>
          <w:i/>
          <w:iCs/>
        </w:rPr>
        <w:t>et al.</w:t>
      </w:r>
      <w:r w:rsidRPr="00FB47AE">
        <w:rPr>
          <w:rFonts w:ascii="Calibri" w:cs="Calibri"/>
        </w:rPr>
        <w:t xml:space="preserve"> Coronary calcium mass scores measured by identical 64-slice MDCT scanners are comparable: a cardiac phantom study. </w:t>
      </w:r>
      <w:r w:rsidRPr="00FB47AE">
        <w:rPr>
          <w:rFonts w:ascii="Calibri" w:cs="Calibri"/>
          <w:i/>
          <w:iCs/>
        </w:rPr>
        <w:t>Int J Cardiovasc Imaging</w:t>
      </w:r>
      <w:r w:rsidRPr="00FB47AE">
        <w:rPr>
          <w:rFonts w:ascii="Calibri" w:cs="Calibri"/>
        </w:rPr>
        <w:t xml:space="preserve"> </w:t>
      </w:r>
      <w:r w:rsidRPr="00FB47AE">
        <w:rPr>
          <w:rFonts w:ascii="Calibri" w:cs="Calibri"/>
          <w:b/>
          <w:bCs/>
        </w:rPr>
        <w:t>26</w:t>
      </w:r>
      <w:r w:rsidRPr="00FB47AE">
        <w:rPr>
          <w:rFonts w:ascii="Calibri" w:cs="Calibri"/>
        </w:rPr>
        <w:t>, 89–98 (2010).</w:t>
      </w:r>
    </w:p>
    <w:p w14:paraId="11DE456D" w14:textId="77777777" w:rsidR="00FB47AE" w:rsidRPr="00FB47AE" w:rsidRDefault="00FB47AE" w:rsidP="00FB47AE">
      <w:pPr>
        <w:pStyle w:val="Bibliography"/>
        <w:rPr>
          <w:rFonts w:ascii="Calibri" w:cs="Calibri"/>
        </w:rPr>
      </w:pPr>
      <w:r w:rsidRPr="00FB47AE">
        <w:rPr>
          <w:rFonts w:ascii="Calibri" w:cs="Calibri"/>
        </w:rPr>
        <w:t>28.</w:t>
      </w:r>
      <w:r w:rsidRPr="00FB47AE">
        <w:rPr>
          <w:rFonts w:ascii="Calibri" w:cs="Calibri"/>
        </w:rPr>
        <w:tab/>
        <w:t xml:space="preserve">Dobrolińska, M. </w:t>
      </w:r>
      <w:r w:rsidRPr="00FB47AE">
        <w:rPr>
          <w:rFonts w:ascii="Calibri" w:cs="Calibri"/>
          <w:i/>
          <w:iCs/>
        </w:rPr>
        <w:t>et al.</w:t>
      </w:r>
      <w:r w:rsidRPr="00FB47AE">
        <w:rPr>
          <w:rFonts w:ascii="Calibri" w:cs="Calibri"/>
        </w:rPr>
        <w:t xml:space="preserve"> </w:t>
      </w:r>
      <w:r w:rsidRPr="00FB47AE">
        <w:rPr>
          <w:rFonts w:ascii="Calibri" w:cs="Calibri"/>
          <w:i/>
          <w:iCs/>
        </w:rPr>
        <w:t>Systematic Assessment of Coronary Calcium Detectability and Quantification on Four Generations of CT Reconstruction Techniques: a Patient and Phantom Study</w:t>
      </w:r>
      <w:r w:rsidRPr="00FB47AE">
        <w:rPr>
          <w:rFonts w:ascii="Calibri" w:cs="Calibri"/>
        </w:rPr>
        <w:t>. (2022). doi:10.21203/rs.3.rs-1343878/v1.</w:t>
      </w:r>
    </w:p>
    <w:p w14:paraId="171A2697" w14:textId="77777777" w:rsidR="00FB47AE" w:rsidRPr="00FB47AE" w:rsidRDefault="00FB47AE" w:rsidP="00FB47AE">
      <w:pPr>
        <w:pStyle w:val="Bibliography"/>
        <w:rPr>
          <w:rFonts w:ascii="Calibri" w:cs="Calibri"/>
        </w:rPr>
      </w:pPr>
      <w:r w:rsidRPr="00FB47AE">
        <w:rPr>
          <w:rFonts w:ascii="Calibri" w:cs="Calibri"/>
        </w:rPr>
        <w:lastRenderedPageBreak/>
        <w:t>29.</w:t>
      </w:r>
      <w:r w:rsidRPr="00FB47AE">
        <w:rPr>
          <w:rFonts w:ascii="Calibri" w:cs="Calibri"/>
        </w:rPr>
        <w:tab/>
        <w:t xml:space="preserve">van der Werf, N. R. </w:t>
      </w:r>
      <w:r w:rsidRPr="00FB47AE">
        <w:rPr>
          <w:rFonts w:ascii="Calibri" w:cs="Calibri"/>
          <w:i/>
          <w:iCs/>
        </w:rPr>
        <w:t>et al.</w:t>
      </w:r>
      <w:r w:rsidRPr="00FB47AE">
        <w:rPr>
          <w:rFonts w:ascii="Calibri" w:cs="Calibri"/>
        </w:rPr>
        <w:t xml:space="preserve"> Coronary calcium scoring potential of large field-of-view spectral photon-counting CT: a phantom study. </w:t>
      </w:r>
      <w:r w:rsidRPr="00FB47AE">
        <w:rPr>
          <w:rFonts w:ascii="Calibri" w:cs="Calibri"/>
          <w:i/>
          <w:iCs/>
        </w:rPr>
        <w:t>Eur Radiol</w:t>
      </w:r>
      <w:r w:rsidRPr="00FB47AE">
        <w:rPr>
          <w:rFonts w:ascii="Calibri" w:cs="Calibri"/>
        </w:rPr>
        <w:t xml:space="preserve"> </w:t>
      </w:r>
      <w:r w:rsidRPr="00FB47AE">
        <w:rPr>
          <w:rFonts w:ascii="Calibri" w:cs="Calibri"/>
          <w:b/>
          <w:bCs/>
        </w:rPr>
        <w:t>32</w:t>
      </w:r>
      <w:r w:rsidRPr="00FB47AE">
        <w:rPr>
          <w:rFonts w:ascii="Calibri" w:cs="Calibri"/>
        </w:rPr>
        <w:t>, 152–162 (2022).</w:t>
      </w:r>
    </w:p>
    <w:p w14:paraId="614726FA" w14:textId="77777777" w:rsidR="00FB47AE" w:rsidRPr="00FB47AE" w:rsidRDefault="00FB47AE" w:rsidP="00FB47AE">
      <w:pPr>
        <w:pStyle w:val="Bibliography"/>
        <w:rPr>
          <w:rFonts w:ascii="Calibri" w:cs="Calibri"/>
        </w:rPr>
      </w:pPr>
      <w:r w:rsidRPr="00FB47AE">
        <w:rPr>
          <w:rFonts w:ascii="Calibri" w:cs="Calibri"/>
        </w:rPr>
        <w:t>30.</w:t>
      </w:r>
      <w:r w:rsidRPr="00FB47AE">
        <w:rPr>
          <w:rFonts w:ascii="Calibri" w:cs="Calibri"/>
        </w:rPr>
        <w:tab/>
        <w:t xml:space="preserve">Mahnken, A. H. CT Imaging of Coronary Stents: Past, Present, and Future. </w:t>
      </w:r>
      <w:r w:rsidRPr="00FB47AE">
        <w:rPr>
          <w:rFonts w:ascii="Calibri" w:cs="Calibri"/>
          <w:i/>
          <w:iCs/>
        </w:rPr>
        <w:t>ISRN Cardiol</w:t>
      </w:r>
      <w:r w:rsidRPr="00FB47AE">
        <w:rPr>
          <w:rFonts w:ascii="Calibri" w:cs="Calibri"/>
        </w:rPr>
        <w:t xml:space="preserve"> </w:t>
      </w:r>
      <w:r w:rsidRPr="00FB47AE">
        <w:rPr>
          <w:rFonts w:ascii="Calibri" w:cs="Calibri"/>
          <w:b/>
          <w:bCs/>
        </w:rPr>
        <w:t>2012</w:t>
      </w:r>
      <w:r w:rsidRPr="00FB47AE">
        <w:rPr>
          <w:rFonts w:ascii="Calibri" w:cs="Calibri"/>
        </w:rPr>
        <w:t>, 139823 (2012).</w:t>
      </w:r>
    </w:p>
    <w:p w14:paraId="01AF2089" w14:textId="77777777" w:rsidR="00FB47AE" w:rsidRPr="00FB47AE" w:rsidRDefault="00FB47AE" w:rsidP="00FB47AE">
      <w:pPr>
        <w:pStyle w:val="Bibliography"/>
        <w:rPr>
          <w:rFonts w:ascii="Calibri" w:cs="Calibri"/>
        </w:rPr>
      </w:pPr>
      <w:r w:rsidRPr="00FB47AE">
        <w:rPr>
          <w:rFonts w:ascii="Calibri" w:cs="Calibri"/>
        </w:rPr>
        <w:t>31.</w:t>
      </w:r>
      <w:r w:rsidRPr="00FB47AE">
        <w:rPr>
          <w:rFonts w:ascii="Calibri" w:cs="Calibri"/>
        </w:rPr>
        <w:tab/>
        <w:t xml:space="preserve">Šprem, J. </w:t>
      </w:r>
      <w:r w:rsidRPr="00FB47AE">
        <w:rPr>
          <w:rFonts w:ascii="Calibri" w:cs="Calibri"/>
          <w:i/>
          <w:iCs/>
        </w:rPr>
        <w:t>et al.</w:t>
      </w:r>
      <w:r w:rsidRPr="00FB47AE">
        <w:rPr>
          <w:rFonts w:ascii="Calibri" w:cs="Calibri"/>
        </w:rPr>
        <w:t xml:space="preserve"> Coronary calcium scoring with partial volume correction in anthropomorphic thorax phantom and screening chest CT images. </w:t>
      </w:r>
      <w:r w:rsidRPr="00FB47AE">
        <w:rPr>
          <w:rFonts w:ascii="Calibri" w:cs="Calibri"/>
          <w:i/>
          <w:iCs/>
        </w:rPr>
        <w:t>PLOS ONE</w:t>
      </w:r>
      <w:r w:rsidRPr="00FB47AE">
        <w:rPr>
          <w:rFonts w:ascii="Calibri" w:cs="Calibri"/>
        </w:rPr>
        <w:t xml:space="preserve"> </w:t>
      </w:r>
      <w:r w:rsidRPr="00FB47AE">
        <w:rPr>
          <w:rFonts w:ascii="Calibri" w:cs="Calibri"/>
          <w:b/>
          <w:bCs/>
        </w:rPr>
        <w:t>13</w:t>
      </w:r>
      <w:r w:rsidRPr="00FB47AE">
        <w:rPr>
          <w:rFonts w:ascii="Calibri" w:cs="Calibri"/>
        </w:rPr>
        <w:t>, e0209318 (2018).</w:t>
      </w:r>
    </w:p>
    <w:p w14:paraId="367FE7D6" w14:textId="77777777" w:rsidR="00FB47AE" w:rsidRPr="00FB47AE" w:rsidRDefault="00FB47AE" w:rsidP="00FB47AE">
      <w:pPr>
        <w:pStyle w:val="Bibliography"/>
        <w:rPr>
          <w:rFonts w:ascii="Calibri" w:cs="Calibri"/>
        </w:rPr>
      </w:pPr>
      <w:r w:rsidRPr="00FB47AE">
        <w:rPr>
          <w:rFonts w:ascii="Calibri" w:cs="Calibri"/>
        </w:rPr>
        <w:t>32.</w:t>
      </w:r>
      <w:r w:rsidRPr="00FB47AE">
        <w:rPr>
          <w:rFonts w:ascii="Calibri" w:cs="Calibri"/>
        </w:rPr>
        <w:tab/>
        <w:t xml:space="preserve">van der Werf, N. R. </w:t>
      </w:r>
      <w:r w:rsidRPr="00FB47AE">
        <w:rPr>
          <w:rFonts w:ascii="Calibri" w:cs="Calibri"/>
          <w:i/>
          <w:iCs/>
        </w:rPr>
        <w:t>et al.</w:t>
      </w:r>
      <w:r w:rsidRPr="00FB47AE">
        <w:rPr>
          <w:rFonts w:ascii="Calibri" w:cs="Calibri"/>
        </w:rPr>
        <w:t xml:space="preserve"> Influence of heart rate on coronary calcium scores: a multi-manufacturer phantom study. </w:t>
      </w:r>
      <w:r w:rsidRPr="00FB47AE">
        <w:rPr>
          <w:rFonts w:ascii="Calibri" w:cs="Calibri"/>
          <w:i/>
          <w:iCs/>
        </w:rPr>
        <w:t>Int J Cardiovasc Imaging</w:t>
      </w:r>
      <w:r w:rsidRPr="00FB47AE">
        <w:rPr>
          <w:rFonts w:ascii="Calibri" w:cs="Calibri"/>
        </w:rPr>
        <w:t xml:space="preserve"> </w:t>
      </w:r>
      <w:r w:rsidRPr="00FB47AE">
        <w:rPr>
          <w:rFonts w:ascii="Calibri" w:cs="Calibri"/>
          <w:b/>
          <w:bCs/>
        </w:rPr>
        <w:t>34</w:t>
      </w:r>
      <w:r w:rsidRPr="00FB47AE">
        <w:rPr>
          <w:rFonts w:ascii="Calibri" w:cs="Calibri"/>
        </w:rPr>
        <w:t>, 959–966 (2018).</w:t>
      </w:r>
    </w:p>
    <w:p w14:paraId="63EDBBD5" w14:textId="77777777" w:rsidR="00FB47AE" w:rsidRPr="00FB47AE" w:rsidRDefault="00FB47AE" w:rsidP="00FB47AE">
      <w:pPr>
        <w:pStyle w:val="Bibliography"/>
        <w:rPr>
          <w:rFonts w:ascii="Calibri" w:cs="Calibri"/>
        </w:rPr>
      </w:pPr>
      <w:r w:rsidRPr="00FB47AE">
        <w:rPr>
          <w:rFonts w:ascii="Calibri" w:cs="Calibri"/>
        </w:rPr>
        <w:t>33.</w:t>
      </w:r>
      <w:r w:rsidRPr="00FB47AE">
        <w:rPr>
          <w:rFonts w:ascii="Calibri" w:cs="Calibri"/>
        </w:rPr>
        <w:tab/>
        <w:t xml:space="preserve">Peng, A. W. </w:t>
      </w:r>
      <w:r w:rsidRPr="00FB47AE">
        <w:rPr>
          <w:rFonts w:ascii="Calibri" w:cs="Calibri"/>
          <w:i/>
          <w:iCs/>
        </w:rPr>
        <w:t>et al.</w:t>
      </w:r>
      <w:r w:rsidRPr="00FB47AE">
        <w:rPr>
          <w:rFonts w:ascii="Calibri" w:cs="Calibri"/>
        </w:rPr>
        <w:t xml:space="preserve"> Very High Coronary Artery Calcium (≥1000) and Association With Cardiovascular Disease Events, Non–Cardiovascular Disease Outcomes, and Mortality. </w:t>
      </w:r>
      <w:r w:rsidRPr="00FB47AE">
        <w:rPr>
          <w:rFonts w:ascii="Calibri" w:cs="Calibri"/>
          <w:i/>
          <w:iCs/>
        </w:rPr>
        <w:t>Circulation</w:t>
      </w:r>
      <w:r w:rsidRPr="00FB47AE">
        <w:rPr>
          <w:rFonts w:ascii="Calibri" w:cs="Calibri"/>
        </w:rPr>
        <w:t xml:space="preserve"> </w:t>
      </w:r>
      <w:r w:rsidRPr="00FB47AE">
        <w:rPr>
          <w:rFonts w:ascii="Calibri" w:cs="Calibri"/>
          <w:b/>
          <w:bCs/>
        </w:rPr>
        <w:t>143</w:t>
      </w:r>
      <w:r w:rsidRPr="00FB47AE">
        <w:rPr>
          <w:rFonts w:ascii="Calibri" w:cs="Calibri"/>
        </w:rPr>
        <w:t>, 1571–1583 (2021).</w:t>
      </w:r>
    </w:p>
    <w:p w14:paraId="324BC8F9" w14:textId="77777777" w:rsidR="00FB47AE" w:rsidRPr="00FB47AE" w:rsidRDefault="00FB47AE" w:rsidP="00FB47AE">
      <w:pPr>
        <w:pStyle w:val="Bibliography"/>
        <w:rPr>
          <w:rFonts w:ascii="Calibri" w:cs="Calibri"/>
        </w:rPr>
      </w:pPr>
      <w:r w:rsidRPr="00FB47AE">
        <w:rPr>
          <w:rFonts w:ascii="Calibri" w:cs="Calibri"/>
        </w:rPr>
        <w:t>34.</w:t>
      </w:r>
      <w:r w:rsidRPr="00FB47AE">
        <w:rPr>
          <w:rFonts w:ascii="Calibri" w:cs="Calibri"/>
        </w:rPr>
        <w:tab/>
        <w:t xml:space="preserve">Tzolos, E. </w:t>
      </w:r>
      <w:r w:rsidRPr="00FB47AE">
        <w:rPr>
          <w:rFonts w:ascii="Calibri" w:cs="Calibri"/>
          <w:i/>
          <w:iCs/>
        </w:rPr>
        <w:t>et al.</w:t>
      </w:r>
      <w:r w:rsidRPr="00FB47AE">
        <w:rPr>
          <w:rFonts w:ascii="Calibri" w:cs="Calibri"/>
        </w:rPr>
        <w:t xml:space="preserve"> Detection of small coronary calcifications in patients with Agatston coronary artery calcium score of zero. </w:t>
      </w:r>
      <w:r w:rsidRPr="00FB47AE">
        <w:rPr>
          <w:rFonts w:ascii="Calibri" w:cs="Calibri"/>
          <w:i/>
          <w:iCs/>
        </w:rPr>
        <w:t>Journal of Cardiovascular Computed Tomography</w:t>
      </w:r>
      <w:r w:rsidRPr="00FB47AE">
        <w:rPr>
          <w:rFonts w:ascii="Calibri" w:cs="Calibri"/>
        </w:rPr>
        <w:t xml:space="preserve"> </w:t>
      </w:r>
      <w:r w:rsidRPr="00FB47AE">
        <w:rPr>
          <w:rFonts w:ascii="Calibri" w:cs="Calibri"/>
          <w:b/>
          <w:bCs/>
        </w:rPr>
        <w:t>16</w:t>
      </w:r>
      <w:r w:rsidRPr="00FB47AE">
        <w:rPr>
          <w:rFonts w:ascii="Calibri" w:cs="Calibri"/>
        </w:rPr>
        <w:t>, 150–154 (2022).</w:t>
      </w:r>
    </w:p>
    <w:p w14:paraId="423E9FEF" w14:textId="06310C81" w:rsidR="001F3879" w:rsidRPr="001F3879" w:rsidRDefault="00FB47AE" w:rsidP="001F3879">
      <w:r>
        <w:rPr>
          <w:rFonts w:ascii="Calibri" w:cs="Calibri"/>
        </w:rPr>
        <w:fldChar w:fldCharType="end"/>
      </w:r>
    </w:p>
    <w:sectPr w:rsidR="001F3879" w:rsidRPr="001F3879" w:rsidSect="00C2240E">
      <w:headerReference w:type="even" r:id="rId16"/>
      <w:headerReference w:type="default" r:id="rId1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89343" w14:textId="77777777" w:rsidR="00BA36FF" w:rsidRDefault="00BA36FF" w:rsidP="0072483A">
      <w:r>
        <w:separator/>
      </w:r>
    </w:p>
  </w:endnote>
  <w:endnote w:type="continuationSeparator" w:id="0">
    <w:p w14:paraId="3E9377CD" w14:textId="77777777" w:rsidR="00BA36FF" w:rsidRDefault="00BA36FF"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EF43A" w14:textId="77777777" w:rsidR="00BA36FF" w:rsidRDefault="00BA36FF" w:rsidP="0072483A">
      <w:r>
        <w:separator/>
      </w:r>
    </w:p>
  </w:footnote>
  <w:footnote w:type="continuationSeparator" w:id="0">
    <w:p w14:paraId="0C7F6AE8" w14:textId="77777777" w:rsidR="00BA36FF" w:rsidRDefault="00BA36FF" w:rsidP="007248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3576513"/>
      <w:docPartObj>
        <w:docPartGallery w:val="Page Numbers (Top of Page)"/>
        <w:docPartUnique/>
      </w:docPartObj>
    </w:sdtPr>
    <w:sdtContent>
      <w:p w14:paraId="2E99B7F4" w14:textId="6B9228C3"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40D78B" w14:textId="77777777" w:rsidR="00B4525F" w:rsidRDefault="00B4525F" w:rsidP="00B4525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81157"/>
      <w:docPartObj>
        <w:docPartGallery w:val="Page Numbers (Top of Page)"/>
        <w:docPartUnique/>
      </w:docPartObj>
    </w:sdtPr>
    <w:sdtContent>
      <w:p w14:paraId="0C80450C" w14:textId="6A00D625" w:rsidR="00B4525F" w:rsidRDefault="00B4525F" w:rsidP="00F50AB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4D6DF6" w14:textId="77777777" w:rsidR="00B4525F" w:rsidRDefault="00B4525F" w:rsidP="00B4525F">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03080"/>
    <w:rsid w:val="000158A6"/>
    <w:rsid w:val="0001591A"/>
    <w:rsid w:val="000160BC"/>
    <w:rsid w:val="000166FC"/>
    <w:rsid w:val="000209A4"/>
    <w:rsid w:val="000209E2"/>
    <w:rsid w:val="000214B5"/>
    <w:rsid w:val="00026FB6"/>
    <w:rsid w:val="00027F41"/>
    <w:rsid w:val="0003289A"/>
    <w:rsid w:val="00036E8B"/>
    <w:rsid w:val="00037B96"/>
    <w:rsid w:val="00037F1B"/>
    <w:rsid w:val="0008304A"/>
    <w:rsid w:val="00097141"/>
    <w:rsid w:val="000A0598"/>
    <w:rsid w:val="000C1093"/>
    <w:rsid w:val="000C359D"/>
    <w:rsid w:val="000E18B3"/>
    <w:rsid w:val="000E2C8D"/>
    <w:rsid w:val="000E36C8"/>
    <w:rsid w:val="000E4274"/>
    <w:rsid w:val="000F2915"/>
    <w:rsid w:val="00102416"/>
    <w:rsid w:val="00104FA4"/>
    <w:rsid w:val="00106E40"/>
    <w:rsid w:val="00111817"/>
    <w:rsid w:val="00120951"/>
    <w:rsid w:val="0012365E"/>
    <w:rsid w:val="0012648D"/>
    <w:rsid w:val="00130F65"/>
    <w:rsid w:val="0014692A"/>
    <w:rsid w:val="00155176"/>
    <w:rsid w:val="001641B4"/>
    <w:rsid w:val="0018662A"/>
    <w:rsid w:val="0018703B"/>
    <w:rsid w:val="00196005"/>
    <w:rsid w:val="001A194C"/>
    <w:rsid w:val="001A725E"/>
    <w:rsid w:val="001B1F03"/>
    <w:rsid w:val="001B4A1A"/>
    <w:rsid w:val="001C65D0"/>
    <w:rsid w:val="001C677A"/>
    <w:rsid w:val="001F3879"/>
    <w:rsid w:val="001F6599"/>
    <w:rsid w:val="00203632"/>
    <w:rsid w:val="0021103B"/>
    <w:rsid w:val="00220D42"/>
    <w:rsid w:val="00232535"/>
    <w:rsid w:val="00234A46"/>
    <w:rsid w:val="00241F7E"/>
    <w:rsid w:val="002500AB"/>
    <w:rsid w:val="0025198F"/>
    <w:rsid w:val="002552AE"/>
    <w:rsid w:val="002653D1"/>
    <w:rsid w:val="00270D55"/>
    <w:rsid w:val="00272071"/>
    <w:rsid w:val="002806FA"/>
    <w:rsid w:val="002836B9"/>
    <w:rsid w:val="00284E1A"/>
    <w:rsid w:val="002913E4"/>
    <w:rsid w:val="00292DE3"/>
    <w:rsid w:val="002B0763"/>
    <w:rsid w:val="002B490A"/>
    <w:rsid w:val="002B4ACB"/>
    <w:rsid w:val="002B5D63"/>
    <w:rsid w:val="002E3862"/>
    <w:rsid w:val="002E3F19"/>
    <w:rsid w:val="002E6E82"/>
    <w:rsid w:val="002F4CD0"/>
    <w:rsid w:val="00300EAC"/>
    <w:rsid w:val="003030E7"/>
    <w:rsid w:val="00320429"/>
    <w:rsid w:val="00326676"/>
    <w:rsid w:val="00337E99"/>
    <w:rsid w:val="00343AD7"/>
    <w:rsid w:val="00343B88"/>
    <w:rsid w:val="00345BC6"/>
    <w:rsid w:val="00346E71"/>
    <w:rsid w:val="003547DD"/>
    <w:rsid w:val="00362A53"/>
    <w:rsid w:val="00372564"/>
    <w:rsid w:val="00374F06"/>
    <w:rsid w:val="00385276"/>
    <w:rsid w:val="003900AB"/>
    <w:rsid w:val="003C3B74"/>
    <w:rsid w:val="003C6482"/>
    <w:rsid w:val="003E3089"/>
    <w:rsid w:val="003E5A7B"/>
    <w:rsid w:val="00412E26"/>
    <w:rsid w:val="00432F80"/>
    <w:rsid w:val="00433FAF"/>
    <w:rsid w:val="00437A20"/>
    <w:rsid w:val="00437C93"/>
    <w:rsid w:val="00452884"/>
    <w:rsid w:val="00453B02"/>
    <w:rsid w:val="004541F4"/>
    <w:rsid w:val="00471DAB"/>
    <w:rsid w:val="00472CCB"/>
    <w:rsid w:val="004842C5"/>
    <w:rsid w:val="00491768"/>
    <w:rsid w:val="004A1795"/>
    <w:rsid w:val="004A4714"/>
    <w:rsid w:val="004C1CF6"/>
    <w:rsid w:val="004C1DD3"/>
    <w:rsid w:val="004C5C5B"/>
    <w:rsid w:val="005112E4"/>
    <w:rsid w:val="0051379B"/>
    <w:rsid w:val="00521D29"/>
    <w:rsid w:val="00527A8C"/>
    <w:rsid w:val="005450AA"/>
    <w:rsid w:val="00551FE6"/>
    <w:rsid w:val="005520F6"/>
    <w:rsid w:val="00555B26"/>
    <w:rsid w:val="00555E99"/>
    <w:rsid w:val="0055668D"/>
    <w:rsid w:val="00560284"/>
    <w:rsid w:val="00560ACF"/>
    <w:rsid w:val="00565FBC"/>
    <w:rsid w:val="00567549"/>
    <w:rsid w:val="005722EC"/>
    <w:rsid w:val="00575507"/>
    <w:rsid w:val="00581C34"/>
    <w:rsid w:val="00582B95"/>
    <w:rsid w:val="0058790C"/>
    <w:rsid w:val="005B0716"/>
    <w:rsid w:val="005B36F6"/>
    <w:rsid w:val="005B3F01"/>
    <w:rsid w:val="005C2507"/>
    <w:rsid w:val="005C38A2"/>
    <w:rsid w:val="005D5701"/>
    <w:rsid w:val="005D5C32"/>
    <w:rsid w:val="005D7363"/>
    <w:rsid w:val="005E41B4"/>
    <w:rsid w:val="005F3CCF"/>
    <w:rsid w:val="005F52F5"/>
    <w:rsid w:val="00602EDD"/>
    <w:rsid w:val="00605E05"/>
    <w:rsid w:val="0061394E"/>
    <w:rsid w:val="00616562"/>
    <w:rsid w:val="00621D71"/>
    <w:rsid w:val="006246D7"/>
    <w:rsid w:val="00625465"/>
    <w:rsid w:val="00632E6E"/>
    <w:rsid w:val="006335FF"/>
    <w:rsid w:val="00636378"/>
    <w:rsid w:val="00644704"/>
    <w:rsid w:val="0065337C"/>
    <w:rsid w:val="00654B26"/>
    <w:rsid w:val="00663403"/>
    <w:rsid w:val="00663D33"/>
    <w:rsid w:val="00664975"/>
    <w:rsid w:val="00666626"/>
    <w:rsid w:val="00666EC9"/>
    <w:rsid w:val="00692CE0"/>
    <w:rsid w:val="006960F7"/>
    <w:rsid w:val="006A01B9"/>
    <w:rsid w:val="006A42B6"/>
    <w:rsid w:val="006B71A1"/>
    <w:rsid w:val="006D1549"/>
    <w:rsid w:val="006D37E3"/>
    <w:rsid w:val="006D64A3"/>
    <w:rsid w:val="006E47E2"/>
    <w:rsid w:val="006F1D08"/>
    <w:rsid w:val="007041E2"/>
    <w:rsid w:val="00707EC3"/>
    <w:rsid w:val="0072483A"/>
    <w:rsid w:val="00734EF7"/>
    <w:rsid w:val="00742B8A"/>
    <w:rsid w:val="00743297"/>
    <w:rsid w:val="00744DA3"/>
    <w:rsid w:val="00754797"/>
    <w:rsid w:val="00755DCB"/>
    <w:rsid w:val="007649A0"/>
    <w:rsid w:val="00766A5B"/>
    <w:rsid w:val="007677DA"/>
    <w:rsid w:val="0077217E"/>
    <w:rsid w:val="007839A1"/>
    <w:rsid w:val="00784905"/>
    <w:rsid w:val="00784BBE"/>
    <w:rsid w:val="00787B9D"/>
    <w:rsid w:val="007A4E4F"/>
    <w:rsid w:val="007A62C6"/>
    <w:rsid w:val="007B7890"/>
    <w:rsid w:val="007C0DEA"/>
    <w:rsid w:val="007C2917"/>
    <w:rsid w:val="007D09F6"/>
    <w:rsid w:val="007D1D7C"/>
    <w:rsid w:val="007D697A"/>
    <w:rsid w:val="007D7CA2"/>
    <w:rsid w:val="007F2D2F"/>
    <w:rsid w:val="007F3F8F"/>
    <w:rsid w:val="00804BD3"/>
    <w:rsid w:val="0082773A"/>
    <w:rsid w:val="00834284"/>
    <w:rsid w:val="008362DC"/>
    <w:rsid w:val="008425EB"/>
    <w:rsid w:val="008522A4"/>
    <w:rsid w:val="00856A13"/>
    <w:rsid w:val="00871082"/>
    <w:rsid w:val="008710E4"/>
    <w:rsid w:val="00892BEC"/>
    <w:rsid w:val="008940A7"/>
    <w:rsid w:val="008A56DC"/>
    <w:rsid w:val="008B4F25"/>
    <w:rsid w:val="008D0087"/>
    <w:rsid w:val="008D04DF"/>
    <w:rsid w:val="008F5454"/>
    <w:rsid w:val="00904BF5"/>
    <w:rsid w:val="00915E7C"/>
    <w:rsid w:val="00923CB4"/>
    <w:rsid w:val="00950992"/>
    <w:rsid w:val="00967DF7"/>
    <w:rsid w:val="00993872"/>
    <w:rsid w:val="009A08D2"/>
    <w:rsid w:val="009A0B7B"/>
    <w:rsid w:val="009A538E"/>
    <w:rsid w:val="009B1D44"/>
    <w:rsid w:val="009B3A69"/>
    <w:rsid w:val="009B7DBB"/>
    <w:rsid w:val="009C53FC"/>
    <w:rsid w:val="009C7402"/>
    <w:rsid w:val="009D3070"/>
    <w:rsid w:val="009E4E66"/>
    <w:rsid w:val="009F1238"/>
    <w:rsid w:val="009F17F0"/>
    <w:rsid w:val="009F443C"/>
    <w:rsid w:val="009F485D"/>
    <w:rsid w:val="009F5C8F"/>
    <w:rsid w:val="00A06817"/>
    <w:rsid w:val="00A1639D"/>
    <w:rsid w:val="00A1644B"/>
    <w:rsid w:val="00A165DF"/>
    <w:rsid w:val="00A17115"/>
    <w:rsid w:val="00A26145"/>
    <w:rsid w:val="00A32272"/>
    <w:rsid w:val="00A32502"/>
    <w:rsid w:val="00A40CE6"/>
    <w:rsid w:val="00A560FF"/>
    <w:rsid w:val="00A615DE"/>
    <w:rsid w:val="00A65929"/>
    <w:rsid w:val="00A70355"/>
    <w:rsid w:val="00A75F8A"/>
    <w:rsid w:val="00A94165"/>
    <w:rsid w:val="00A953D4"/>
    <w:rsid w:val="00AA76B0"/>
    <w:rsid w:val="00AB0D44"/>
    <w:rsid w:val="00AB3DDD"/>
    <w:rsid w:val="00AB5465"/>
    <w:rsid w:val="00AD236D"/>
    <w:rsid w:val="00AD736A"/>
    <w:rsid w:val="00AE1D6E"/>
    <w:rsid w:val="00AF6224"/>
    <w:rsid w:val="00AF6468"/>
    <w:rsid w:val="00B02389"/>
    <w:rsid w:val="00B03F77"/>
    <w:rsid w:val="00B10503"/>
    <w:rsid w:val="00B124E2"/>
    <w:rsid w:val="00B17ADA"/>
    <w:rsid w:val="00B216FB"/>
    <w:rsid w:val="00B33D6F"/>
    <w:rsid w:val="00B4525F"/>
    <w:rsid w:val="00B63A68"/>
    <w:rsid w:val="00B6576D"/>
    <w:rsid w:val="00B7380F"/>
    <w:rsid w:val="00B8258F"/>
    <w:rsid w:val="00B845F8"/>
    <w:rsid w:val="00B91A61"/>
    <w:rsid w:val="00B970A4"/>
    <w:rsid w:val="00BA36FF"/>
    <w:rsid w:val="00BE3E75"/>
    <w:rsid w:val="00BF4216"/>
    <w:rsid w:val="00C04C84"/>
    <w:rsid w:val="00C056BF"/>
    <w:rsid w:val="00C05785"/>
    <w:rsid w:val="00C06965"/>
    <w:rsid w:val="00C10F02"/>
    <w:rsid w:val="00C1631E"/>
    <w:rsid w:val="00C2240E"/>
    <w:rsid w:val="00C26F68"/>
    <w:rsid w:val="00C31347"/>
    <w:rsid w:val="00C539B8"/>
    <w:rsid w:val="00C57E9D"/>
    <w:rsid w:val="00C607F5"/>
    <w:rsid w:val="00C61167"/>
    <w:rsid w:val="00C64AA6"/>
    <w:rsid w:val="00C82D1F"/>
    <w:rsid w:val="00C86E67"/>
    <w:rsid w:val="00C913C7"/>
    <w:rsid w:val="00C926F5"/>
    <w:rsid w:val="00C93856"/>
    <w:rsid w:val="00CB08A5"/>
    <w:rsid w:val="00CB30ED"/>
    <w:rsid w:val="00CB37AC"/>
    <w:rsid w:val="00CB3C81"/>
    <w:rsid w:val="00CC77A4"/>
    <w:rsid w:val="00CD6EAB"/>
    <w:rsid w:val="00CE1C27"/>
    <w:rsid w:val="00CE3614"/>
    <w:rsid w:val="00CF712D"/>
    <w:rsid w:val="00D156EB"/>
    <w:rsid w:val="00D15AB3"/>
    <w:rsid w:val="00D16E0C"/>
    <w:rsid w:val="00D21D15"/>
    <w:rsid w:val="00D22290"/>
    <w:rsid w:val="00D25CDB"/>
    <w:rsid w:val="00D26489"/>
    <w:rsid w:val="00D33D95"/>
    <w:rsid w:val="00D35D60"/>
    <w:rsid w:val="00D40296"/>
    <w:rsid w:val="00D447FA"/>
    <w:rsid w:val="00D45084"/>
    <w:rsid w:val="00D5029D"/>
    <w:rsid w:val="00D51517"/>
    <w:rsid w:val="00D64154"/>
    <w:rsid w:val="00D75F4D"/>
    <w:rsid w:val="00D82F09"/>
    <w:rsid w:val="00D90FC4"/>
    <w:rsid w:val="00D9508E"/>
    <w:rsid w:val="00D97B63"/>
    <w:rsid w:val="00DA0DCA"/>
    <w:rsid w:val="00DB4E66"/>
    <w:rsid w:val="00DC700C"/>
    <w:rsid w:val="00DD5129"/>
    <w:rsid w:val="00DD57BE"/>
    <w:rsid w:val="00DF01CE"/>
    <w:rsid w:val="00E11963"/>
    <w:rsid w:val="00E30102"/>
    <w:rsid w:val="00E31B44"/>
    <w:rsid w:val="00E32A9E"/>
    <w:rsid w:val="00E37248"/>
    <w:rsid w:val="00E379E9"/>
    <w:rsid w:val="00E405EB"/>
    <w:rsid w:val="00E426DD"/>
    <w:rsid w:val="00E5613F"/>
    <w:rsid w:val="00E5615A"/>
    <w:rsid w:val="00E61C5E"/>
    <w:rsid w:val="00E70DD7"/>
    <w:rsid w:val="00E728D3"/>
    <w:rsid w:val="00E76BD9"/>
    <w:rsid w:val="00E82595"/>
    <w:rsid w:val="00E8390E"/>
    <w:rsid w:val="00EB4408"/>
    <w:rsid w:val="00EB7CBB"/>
    <w:rsid w:val="00ED790F"/>
    <w:rsid w:val="00EF0791"/>
    <w:rsid w:val="00F046A3"/>
    <w:rsid w:val="00F15EA4"/>
    <w:rsid w:val="00F207B4"/>
    <w:rsid w:val="00F2695A"/>
    <w:rsid w:val="00F26A81"/>
    <w:rsid w:val="00F3150F"/>
    <w:rsid w:val="00F57B62"/>
    <w:rsid w:val="00F614D3"/>
    <w:rsid w:val="00F63CB1"/>
    <w:rsid w:val="00F779C9"/>
    <w:rsid w:val="00F84CD6"/>
    <w:rsid w:val="00F9775A"/>
    <w:rsid w:val="00FA034C"/>
    <w:rsid w:val="00FB1340"/>
    <w:rsid w:val="00FB4115"/>
    <w:rsid w:val="00FB47AE"/>
    <w:rsid w:val="00FB56AD"/>
    <w:rsid w:val="00FC1C43"/>
    <w:rsid w:val="00FC298F"/>
    <w:rsid w:val="00FC7B76"/>
    <w:rsid w:val="00FD2B80"/>
    <w:rsid w:val="00FF19EA"/>
    <w:rsid w:val="00FF1A5F"/>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9A08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416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AA"/>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5450AA"/>
    <w:rPr>
      <w:rFonts w:eastAsiaTheme="majorEastAsia" w:cstheme="majorBidi"/>
      <w:b/>
      <w:spacing w:val="-10"/>
      <w:kern w:val="28"/>
      <w:sz w:val="32"/>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tabs>
        <w:tab w:val="left" w:pos="380"/>
        <w:tab w:val="left" w:pos="500"/>
      </w:tabs>
      <w:spacing w:line="480" w:lineRule="auto"/>
      <w:ind w:left="384" w:hanging="384"/>
    </w:pPr>
  </w:style>
  <w:style w:type="paragraph" w:styleId="Revision">
    <w:name w:val="Revision"/>
    <w:hidden/>
    <w:uiPriority w:val="99"/>
    <w:semiHidden/>
    <w:rsid w:val="00037F1B"/>
    <w:rPr>
      <w:rFonts w:eastAsia="Times New Roman" w:cs="Times New Roman"/>
      <w:sz w:val="22"/>
    </w:rPr>
  </w:style>
  <w:style w:type="table" w:styleId="PlainTable3">
    <w:name w:val="Plain Table 3"/>
    <w:basedOn w:val="TableNormal"/>
    <w:uiPriority w:val="43"/>
    <w:rsid w:val="00C057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057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0578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C057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7207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9A08D2"/>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rsid w:val="00A94165"/>
    <w:rPr>
      <w:rFonts w:asciiTheme="majorHAnsi" w:eastAsiaTheme="majorEastAsia" w:hAnsiTheme="majorHAnsi" w:cstheme="majorBidi"/>
      <w:color w:val="2F5496" w:themeColor="accent1" w:themeShade="BF"/>
      <w:sz w:val="22"/>
    </w:rPr>
  </w:style>
  <w:style w:type="character" w:styleId="PageNumber">
    <w:name w:val="page number"/>
    <w:basedOn w:val="DefaultParagraphFont"/>
    <w:uiPriority w:val="99"/>
    <w:semiHidden/>
    <w:unhideWhenUsed/>
    <w:rsid w:val="00B4525F"/>
  </w:style>
  <w:style w:type="character" w:styleId="LineNumber">
    <w:name w:val="line number"/>
    <w:basedOn w:val="DefaultParagraphFont"/>
    <w:uiPriority w:val="99"/>
    <w:semiHidden/>
    <w:unhideWhenUsed/>
    <w:rsid w:val="00C22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ymolloi@uci.edu"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38</Pages>
  <Words>25694</Words>
  <Characters>146457</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16</cp:revision>
  <cp:lastPrinted>2023-01-12T19:38:00Z</cp:lastPrinted>
  <dcterms:created xsi:type="dcterms:W3CDTF">2023-01-12T19:38:00Z</dcterms:created>
  <dcterms:modified xsi:type="dcterms:W3CDTF">2023-01-16T20:04:00Z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id="dSWbkD6R"/&gt;&lt;style id="http://www.zotero.org/styles/nature" hasBibliography="1" bibliographyStyleHasBeenSet="1"/&gt;&lt;prefs&gt;&lt;pref name="fieldType" value="Field"/&gt;&lt;/prefs&gt;&lt;/data&gt;</vt:lpwstr>
  </property>
</Properties>
</file>