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Department of Bioagricultural Sciences and Pest Management</w:t>
        </w:r>
      </w:hyperlink>
      <w:r w:rsidDel="00000000" w:rsidR="00000000" w:rsidRPr="00000000">
        <w:rPr>
          <w:color w:val="222222"/>
          <w:rtl w:val="0"/>
        </w:rPr>
        <w:t xml:space="preserve">, Colorado State University (4/1, Postponed)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Keynote Speaker,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2020 Keystone Symposia on </w:t>
        </w:r>
      </w:hyperlink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Plant Genome Engineering: From Lab to Field.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 Breckenridge</w:t>
        </w:r>
      </w:hyperlink>
      <w:r w:rsidDel="00000000" w:rsidR="00000000" w:rsidRPr="00000000">
        <w:rPr>
          <w:color w:val="222222"/>
          <w:rtl w:val="0"/>
        </w:rPr>
        <w:t xml:space="preserve">, Colorado. (4/3-7  Postponed)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Distinguished Speaker,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Department of Biomedical Engineering</w:t>
        </w:r>
      </w:hyperlink>
      <w:r w:rsidDel="00000000" w:rsidR="00000000" w:rsidRPr="00000000">
        <w:rPr>
          <w:color w:val="222222"/>
          <w:rtl w:val="0"/>
        </w:rPr>
        <w:t xml:space="preserve">, UC Irvine (4/17, Postponed)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Presentation, 57th Annual Meeting of the National Academy of Sciences (4/25-28, Postponed)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McCollum symposium at Dartmouth College (4/29-5/1, Postponed)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Plant Gene Expression Center</w:t>
        </w:r>
      </w:hyperlink>
      <w:r w:rsidDel="00000000" w:rsidR="00000000" w:rsidRPr="00000000">
        <w:rPr>
          <w:color w:val="222222"/>
          <w:rtl w:val="0"/>
        </w:rPr>
        <w:t xml:space="preserve">, USDA, Albany CA (5/7, Postponed)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Cali Rice Fest, Davis, CA</w:t>
        </w:r>
      </w:hyperlink>
      <w:r w:rsidDel="00000000" w:rsidR="00000000" w:rsidRPr="00000000">
        <w:rPr>
          <w:color w:val="222222"/>
          <w:rtl w:val="0"/>
        </w:rPr>
        <w:t xml:space="preserve"> (5/29, Postponed)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Participant,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CSHL Center for the Humanities and History of Modern Biology with Rich Roberts</w:t>
        </w:r>
      </w:hyperlink>
      <w:r w:rsidDel="00000000" w:rsidR="00000000" w:rsidRPr="00000000">
        <w:rPr>
          <w:color w:val="222222"/>
          <w:rtl w:val="0"/>
        </w:rPr>
        <w:t xml:space="preserve"> (6/19)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“Tips &amp; Tricks for Digital Science Communication: Workshopping Your SciComm Goals, Audience, And Core Message”. Hosted by iBiology. (7/30).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Plenary Speaker,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"Harnessing the potential of genome editing for tomorrow's agriculture”.</w:t>
        </w:r>
      </w:hyperlink>
      <w:r w:rsidDel="00000000" w:rsidR="00000000" w:rsidRPr="00000000">
        <w:rPr>
          <w:color w:val="222222"/>
          <w:rtl w:val="0"/>
        </w:rPr>
        <w:t xml:space="preserve"> The American Society of Plant Biology Annual Meeting (7/30).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Participant, Supporters of Agricultural Research (SoAR) Foundation workshop (8/3-5)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2020 Genome Engineering: CRISPR/Cas meeting</w:t>
        </w:r>
      </w:hyperlink>
      <w:r w:rsidDel="00000000" w:rsidR="00000000" w:rsidRPr="00000000">
        <w:rPr>
          <w:color w:val="222222"/>
          <w:rtl w:val="0"/>
        </w:rPr>
        <w:t xml:space="preserve">, CSHL, NY (8/21)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Participant, 3</w:t>
      </w:r>
      <w:r w:rsidDel="00000000" w:rsidR="00000000" w:rsidRPr="00000000">
        <w:rPr>
          <w:color w:val="222222"/>
          <w:vertAlign w:val="superscript"/>
          <w:rtl w:val="0"/>
        </w:rPr>
        <w:t xml:space="preserve">rd</w:t>
      </w:r>
      <w:r w:rsidDel="00000000" w:rsidR="00000000" w:rsidRPr="00000000">
        <w:rPr>
          <w:color w:val="222222"/>
          <w:rtl w:val="0"/>
        </w:rPr>
        <w:t xml:space="preserve"> Annual PGRP Awardee Meeting (9/10)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“Engineering rice for tolerance to environmental stress and enhanced nutritional content”, CRISPR and Alternative Approaches, Advanced Genetics, Wiley (9/11)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Plant &amp; Microbial Biology Department’s 30th Anniversary Celebration, Rausser College of Natural Resources, UC Berkeley (9/11)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Gene Editing for the Climate: Biological Solutions for Curbing Greenhouse Emissions</w:t>
        </w:r>
      </w:hyperlink>
      <w:r w:rsidDel="00000000" w:rsidR="00000000" w:rsidRPr="00000000">
        <w:rPr>
          <w:color w:val="222222"/>
          <w:rtl w:val="0"/>
        </w:rPr>
        <w:t xml:space="preserve">. Information Technology and Innovation foundation (9/15).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briefing to the Bundestag on GMOs/gene-editing and sustainability, hosted by Lucas Köhler, the German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Free Democratic Party</w:t>
        </w:r>
      </w:hyperlink>
      <w:r w:rsidDel="00000000" w:rsidR="00000000" w:rsidRPr="00000000">
        <w:rPr>
          <w:color w:val="222222"/>
          <w:rtl w:val="0"/>
        </w:rPr>
        <w:t xml:space="preserve"> (FDP) and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Consumer Choice Center</w:t>
        </w:r>
      </w:hyperlink>
      <w:r w:rsidDel="00000000" w:rsidR="00000000" w:rsidRPr="00000000">
        <w:rPr>
          <w:color w:val="222222"/>
          <w:rtl w:val="0"/>
        </w:rPr>
        <w:t xml:space="preserve"> (9/16).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Food &amp; Science Festival with Italian farmer Deborah Piovan, Mantua, Italy (9/18).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Second Plant Systems Biology meeting</w:t>
        </w:r>
      </w:hyperlink>
      <w:r w:rsidDel="00000000" w:rsidR="00000000" w:rsidRPr="00000000">
        <w:rPr>
          <w:color w:val="222222"/>
          <w:rtl w:val="0"/>
        </w:rPr>
        <w:t xml:space="preserve">, Venice (9/21-25)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Future Harvests</w:t>
        </w:r>
      </w:hyperlink>
      <w:r w:rsidDel="00000000" w:rsidR="00000000" w:rsidRPr="00000000">
        <w:rPr>
          <w:color w:val="222222"/>
          <w:rtl w:val="0"/>
        </w:rPr>
        <w:t xml:space="preserve">, Cooper Climate Coalition , New York (9/23)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</w:t>
      </w:r>
      <w:r w:rsidDel="00000000" w:rsidR="00000000" w:rsidRPr="00000000">
        <w:rPr>
          <w:b w:val="1"/>
          <w:color w:val="212426"/>
          <w:sz w:val="33"/>
          <w:szCs w:val="33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Improving Food Security for the World’s Poorest Farmers: Plant Genetics and the Future of Food,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Alumni Programs office at Reed College</w:t>
        </w:r>
      </w:hyperlink>
      <w:r w:rsidDel="00000000" w:rsidR="00000000" w:rsidRPr="00000000">
        <w:rPr>
          <w:color w:val="222222"/>
          <w:rtl w:val="0"/>
        </w:rPr>
        <w:t xml:space="preserve"> (9/30)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Tufts University Environmental Sciences (10/19)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“</w:t>
      </w:r>
      <w:r w:rsidDel="00000000" w:rsidR="00000000" w:rsidRPr="00000000">
        <w:rPr>
          <w:i w:val="1"/>
          <w:color w:val="222222"/>
          <w:rtl w:val="0"/>
        </w:rPr>
        <w:t xml:space="preserve">Molecular mimicry modulates plant host responses to pathogens”. </w:t>
      </w:r>
      <w:r w:rsidDel="00000000" w:rsidR="00000000" w:rsidRPr="00000000">
        <w:rPr>
          <w:color w:val="222222"/>
          <w:rtl w:val="0"/>
        </w:rPr>
        <w:t xml:space="preserve">International Society for Molecular Plant Microbe Interactions (11/4)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the ARC Centre of Excellence for Translational Photosynthesis and the ARC Centre of Excellence in Plant Energy Biology, Canberra (11/11)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2021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940" w:hanging="360"/>
        <w:jc w:val="both"/>
      </w:pPr>
      <w:r w:rsidDel="00000000" w:rsidR="00000000" w:rsidRPr="00000000">
        <w:rPr>
          <w:color w:val="222222"/>
          <w:rtl w:val="0"/>
        </w:rPr>
        <w:t xml:space="preserve">Invited Speaker, Biology Seminar, Simon Fraser University (TBD)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940" w:hanging="360"/>
        <w:jc w:val="both"/>
      </w:pPr>
      <w:r w:rsidDel="00000000" w:rsidR="00000000" w:rsidRPr="00000000">
        <w:rPr>
          <w:color w:val="222222"/>
          <w:rtl w:val="0"/>
        </w:rPr>
        <w:t xml:space="preserve">Keynote Speaker, Plant Genome Engineering: From Lab to Field. Whistler, CA (3/18)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940" w:hanging="360"/>
        <w:jc w:val="both"/>
      </w:pPr>
      <w:r w:rsidDel="00000000" w:rsidR="00000000" w:rsidRPr="00000000">
        <w:rPr>
          <w:color w:val="222222"/>
          <w:rtl w:val="0"/>
        </w:rPr>
        <w:t xml:space="preserve">Keynote Speaker, International Conference on Arabidopsis Research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ICAR</w:t>
        </w:r>
      </w:hyperlink>
      <w:r w:rsidDel="00000000" w:rsidR="00000000" w:rsidRPr="00000000">
        <w:rPr>
          <w:color w:val="222222"/>
          <w:rtl w:val="0"/>
        </w:rPr>
        <w:t xml:space="preserve">, Seattle WA (6/21-25)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00" w:lineRule="auto"/>
        <w:ind w:left="940" w:hanging="360"/>
        <w:jc w:val="both"/>
      </w:pPr>
      <w:r w:rsidDel="00000000" w:rsidR="00000000" w:rsidRPr="00000000">
        <w:rPr>
          <w:color w:val="222222"/>
          <w:rtl w:val="0"/>
        </w:rPr>
        <w:t xml:space="preserve">Invited Speaker, Carotenoids Gordon Research Conference, Ventura, California (8/7-13).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Plant Biotechnology and Society, Association Française pour les Biotechnologies Végétales, Goethe Institute, Paris (Oct 15)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Keynote Speaker,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International Congress on Plant Molecular Biology</w:t>
        </w:r>
      </w:hyperlink>
      <w:r w:rsidDel="00000000" w:rsidR="00000000" w:rsidRPr="00000000">
        <w:rPr>
          <w:color w:val="222222"/>
          <w:rtl w:val="0"/>
        </w:rPr>
        <w:t xml:space="preserve">, Cairns, Queensland, Australia (10/24-28)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Institut de Science et d'Ingénierie Supramoléculaires</w:t>
        </w:r>
      </w:hyperlink>
      <w:r w:rsidDel="00000000" w:rsidR="00000000" w:rsidRPr="00000000">
        <w:rPr>
          <w:color w:val="222222"/>
          <w:rtl w:val="0"/>
        </w:rPr>
        <w:t xml:space="preserve">. Strasbourg, France (TBD)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Presentation, 57th Annual Meeting of the National Academy of Sciences (TBD)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McCollum symposium at Dartmouth College (TBD)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Plant Gene Expression Center</w:t>
        </w:r>
      </w:hyperlink>
      <w:r w:rsidDel="00000000" w:rsidR="00000000" w:rsidRPr="00000000">
        <w:rPr>
          <w:color w:val="222222"/>
          <w:rtl w:val="0"/>
        </w:rPr>
        <w:t xml:space="preserve">, USDA, Albany CA (TBD)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22222"/>
          <w:rtl w:val="0"/>
        </w:rPr>
        <w:t xml:space="preserve">Invited Speaker,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Cali Rice Fest, Davis, CA</w:t>
        </w:r>
      </w:hyperlink>
      <w:r w:rsidDel="00000000" w:rsidR="00000000" w:rsidRPr="00000000">
        <w:rPr>
          <w:color w:val="222222"/>
          <w:rtl w:val="0"/>
        </w:rPr>
        <w:t xml:space="preserve"> (TBD)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imate.cooper.edu/event/pamela-ronald-raoul-adamchak/" TargetMode="External"/><Relationship Id="rId22" Type="http://schemas.openxmlformats.org/officeDocument/2006/relationships/hyperlink" Target="http://icar2020.arabidopsisresearch.org/keynotes--plenary-speakers.html" TargetMode="External"/><Relationship Id="rId21" Type="http://schemas.openxmlformats.org/officeDocument/2006/relationships/hyperlink" Target="https://events.reed.edu/event/Reed_Remote_Talk-PamelaRonald#.XzLkqUl7li5" TargetMode="External"/><Relationship Id="rId24" Type="http://schemas.openxmlformats.org/officeDocument/2006/relationships/hyperlink" Target="https://isis.unistra.fr/" TargetMode="External"/><Relationship Id="rId23" Type="http://schemas.openxmlformats.org/officeDocument/2006/relationships/hyperlink" Target="https://ipmb2021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eystonesymposia.org/index.cfm?e=Web.Meeting.Summary&amp;meetingid=1730&amp;subTab=summary" TargetMode="External"/><Relationship Id="rId26" Type="http://schemas.openxmlformats.org/officeDocument/2006/relationships/hyperlink" Target="https://caliricefest.com/" TargetMode="External"/><Relationship Id="rId25" Type="http://schemas.openxmlformats.org/officeDocument/2006/relationships/hyperlink" Target="https://plantandmicrobiology.berkeley.edu/labs-and-affiliates/pgec" TargetMode="External"/><Relationship Id="rId5" Type="http://schemas.openxmlformats.org/officeDocument/2006/relationships/styles" Target="styles.xml"/><Relationship Id="rId6" Type="http://schemas.openxmlformats.org/officeDocument/2006/relationships/hyperlink" Target="https://bspm.agsci.colostate.edu/" TargetMode="External"/><Relationship Id="rId7" Type="http://schemas.openxmlformats.org/officeDocument/2006/relationships/hyperlink" Target="http://www.keystonesymposia.org/index.cfm?e=Web.Meeting.Summary&amp;meetingid=1730&amp;subTab=summary" TargetMode="External"/><Relationship Id="rId8" Type="http://schemas.openxmlformats.org/officeDocument/2006/relationships/hyperlink" Target="http://www.keystonesymposia.org/index.cfm?e=Web.Meeting.Summary&amp;meetingid=1730&amp;subTab=summary" TargetMode="External"/><Relationship Id="rId11" Type="http://schemas.openxmlformats.org/officeDocument/2006/relationships/hyperlink" Target="https://plantandmicrobiology.berkeley.edu/labs-and-affiliates/pgec" TargetMode="External"/><Relationship Id="rId10" Type="http://schemas.openxmlformats.org/officeDocument/2006/relationships/hyperlink" Target="http://engineering.uci.edu/dept/bme" TargetMode="External"/><Relationship Id="rId13" Type="http://schemas.openxmlformats.org/officeDocument/2006/relationships/hyperlink" Target="https://cshl-roberts.eventbrite.com/" TargetMode="External"/><Relationship Id="rId12" Type="http://schemas.openxmlformats.org/officeDocument/2006/relationships/hyperlink" Target="https://caliricefest.com/" TargetMode="External"/><Relationship Id="rId15" Type="http://schemas.openxmlformats.org/officeDocument/2006/relationships/hyperlink" Target="https://meetings.cshl.edu/meetings.aspx?meet=crispr&amp;year=20" TargetMode="External"/><Relationship Id="rId14" Type="http://schemas.openxmlformats.org/officeDocument/2006/relationships/hyperlink" Target="https://plantbiology.aspb.org/plenary-symposia/" TargetMode="External"/><Relationship Id="rId17" Type="http://schemas.openxmlformats.org/officeDocument/2006/relationships/hyperlink" Target="https://en.wikipedia.org/wiki/Free_Democratic_Party_(Germany)" TargetMode="External"/><Relationship Id="rId16" Type="http://schemas.openxmlformats.org/officeDocument/2006/relationships/hyperlink" Target="https://itif.org/events/2020/09/15/gene-editing-climate-biological-solutions-curbing-greenhouse-emissions" TargetMode="External"/><Relationship Id="rId19" Type="http://schemas.openxmlformats.org/officeDocument/2006/relationships/hyperlink" Target="https://meetings.embo.org/event/20-plant-systems" TargetMode="External"/><Relationship Id="rId18" Type="http://schemas.openxmlformats.org/officeDocument/2006/relationships/hyperlink" Target="https://consumerchoicecen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