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86490460f791d9307f9c5d3a58e52ea76ca82c"/>
    <w:p>
      <w:pPr>
        <w:pStyle w:val="Heading1"/>
      </w:pPr>
      <w:r>
        <w:t xml:space="preserve">Narrative for 01_three_response_methods Presentation</w:t>
      </w:r>
    </w:p>
    <w:bookmarkStart w:id="20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t xml:space="preserve">In our previous module, we did a deep dive into tool calling in Langroid.</w:t>
      </w:r>
    </w:p>
    <w:p>
      <w:pPr>
        <w:pStyle w:val="BodyText"/>
      </w:pPr>
      <w:r>
        <w:t xml:space="preserve">We learned how to define tools using ToolMessage classes and how agents handle them with agent_response.</w:t>
      </w:r>
    </w:p>
    <w:p>
      <w:pPr>
        <w:pStyle w:val="BodyText"/>
      </w:pPr>
      <w:r>
        <w:t xml:space="preserve">In this module we will introduce the Task abstraction in Langroid.</w:t>
      </w:r>
    </w:p>
    <w:p>
      <w:pPr>
        <w:pStyle w:val="BodyText"/>
      </w:pPr>
      <w:r>
        <w:t xml:space="preserve">We’ll see how Task simplifies building agent workflows by handling all the orchestration complexity for you.</w:t>
      </w:r>
    </w:p>
    <w:p>
      <w:pPr>
        <w:pStyle w:val="BodyText"/>
      </w:pPr>
      <w:r>
        <w:t xml:space="preserve">Let’s start by understanding these three fundamental response methods before we see how the Task concept simplifies everything.</w:t>
      </w:r>
    </w:p>
    <w:bookmarkEnd w:id="20"/>
    <w:bookmarkStart w:id="21" w:name="slide-2-core-response-methods"/>
    <w:p>
      <w:pPr>
        <w:pStyle w:val="Heading2"/>
      </w:pPr>
      <w:r>
        <w:t xml:space="preserve">Slide 2: Core Response Methods</w:t>
      </w:r>
    </w:p>
    <w:p>
      <w:pPr>
        <w:pStyle w:val="FirstParagraph"/>
      </w:pPr>
      <w:r>
        <w:t xml:space="preserve">Langroid gives us three core methods to work with.</w:t>
      </w:r>
    </w:p>
    <w:p>
      <w:pPr>
        <w:pStyle w:val="BodyText"/>
      </w:pPr>
      <w:r>
        <w:t xml:space="preserve">First, llm_response - this is how we talk to the AI.</w:t>
      </w:r>
    </w:p>
    <w:p>
      <w:pPr>
        <w:pStyle w:val="BodyText"/>
      </w:pPr>
      <w:r>
        <w:t xml:space="preserve">Second, user_response - this is how we get user input.</w:t>
      </w:r>
    </w:p>
    <w:p>
      <w:pPr>
        <w:pStyle w:val="BodyText"/>
      </w:pPr>
      <w:r>
        <w:t xml:space="preserve">And third, agent_response - this is how we handle tools.</w:t>
      </w:r>
    </w:p>
    <w:p>
      <w:pPr>
        <w:pStyle w:val="BodyText"/>
      </w:pPr>
      <w:r>
        <w:t xml:space="preserve">Let’s REVIEW what each one does.</w:t>
      </w:r>
    </w:p>
    <w:bookmarkEnd w:id="21"/>
    <w:bookmarkStart w:id="22" w:name="slide-3-llm-response"/>
    <w:p>
      <w:pPr>
        <w:pStyle w:val="Heading2"/>
      </w:pPr>
      <w:r>
        <w:t xml:space="preserve">Slide 3: LLM Response</w:t>
      </w:r>
    </w:p>
    <w:p>
      <w:pPr>
        <w:pStyle w:val="FirstParagraph"/>
      </w:pPr>
      <w:r>
        <w:t xml:space="preserve">Here’s llm_response in action.</w:t>
      </w:r>
    </w:p>
    <w:p>
      <w:pPr>
        <w:pStyle w:val="BodyText"/>
      </w:pPr>
      <w:r>
        <w:t xml:space="preserve">You send a message to the AI - in this case asking about the capital of India.</w:t>
      </w:r>
    </w:p>
    <w:p>
      <w:pPr>
        <w:pStyle w:val="BodyText"/>
      </w:pPr>
      <w:r>
        <w:t xml:space="preserve">The AI sends back a response.</w:t>
      </w:r>
    </w:p>
    <w:p>
      <w:pPr>
        <w:pStyle w:val="BodyText"/>
      </w:pPr>
      <w:r>
        <w:t xml:space="preserve">It’s that simple - just a Q&amp;A interaction.</w:t>
      </w:r>
    </w:p>
    <w:bookmarkEnd w:id="22"/>
    <w:bookmarkStart w:id="23" w:name="slide-4-user-response"/>
    <w:p>
      <w:pPr>
        <w:pStyle w:val="Heading2"/>
      </w:pPr>
      <w:r>
        <w:t xml:space="preserve">Slide 4: User Response</w:t>
      </w:r>
    </w:p>
    <w:p>
      <w:pPr>
        <w:pStyle w:val="FirstParagraph"/>
      </w:pPr>
      <w:r>
        <w:t xml:space="preserve">Now let’s look at user_response.</w:t>
      </w:r>
    </w:p>
    <w:p>
      <w:pPr>
        <w:pStyle w:val="BodyText"/>
      </w:pPr>
      <w:r>
        <w:t xml:space="preserve">This method prompts for user input.</w:t>
      </w:r>
    </w:p>
    <w:p>
      <w:pPr>
        <w:pStyle w:val="BodyText"/>
      </w:pPr>
      <w:r>
        <w:t xml:space="preserve">It waits for the user to type something.</w:t>
      </w:r>
    </w:p>
    <w:p>
      <w:pPr>
        <w:pStyle w:val="BodyText"/>
      </w:pPr>
      <w:r>
        <w:t xml:space="preserve">Then it returns what they typed.</w:t>
      </w:r>
    </w:p>
    <w:bookmarkEnd w:id="23"/>
    <w:bookmarkStart w:id="24" w:name="slide-5-agent-response"/>
    <w:p>
      <w:pPr>
        <w:pStyle w:val="Heading2"/>
      </w:pPr>
      <w:r>
        <w:t xml:space="preserve">Slide 5: Agent Response</w:t>
      </w:r>
    </w:p>
    <w:p>
      <w:pPr>
        <w:pStyle w:val="FirstParagraph"/>
      </w:pPr>
      <w:r>
        <w:t xml:space="preserve">Agent_response is for handling tools.</w:t>
      </w:r>
    </w:p>
    <w:p>
      <w:pPr>
        <w:pStyle w:val="BodyText"/>
      </w:pPr>
      <w:r>
        <w:t xml:space="preserve">When the AI generates a tool request, agent_response processes it.</w:t>
      </w:r>
    </w:p>
    <w:p>
      <w:pPr>
        <w:pStyle w:val="BodyText"/>
      </w:pPr>
      <w:r>
        <w:t xml:space="preserve">It executes the tool and returns the results.</w:t>
      </w:r>
    </w:p>
    <w:p>
      <w:pPr>
        <w:pStyle w:val="BodyText"/>
      </w:pPr>
      <w:r>
        <w:t xml:space="preserve">This is how agents do things like calculations or API calls.</w:t>
      </w:r>
    </w:p>
    <w:bookmarkEnd w:id="24"/>
    <w:bookmarkStart w:id="25" w:name="code-walkthrough"/>
    <w:p>
      <w:pPr>
        <w:pStyle w:val="Heading2"/>
      </w:pPr>
      <w:r>
        <w:t xml:space="preserve">Code Walkthrough</w:t>
      </w:r>
    </w:p>
    <w:p>
      <w:pPr>
        <w:pStyle w:val="FirstParagraph"/>
      </w:pPr>
      <w:r>
        <w:t xml:space="preserve">Now let’s look at the code to see these methods in action.</w:t>
      </w:r>
    </w:p>
    <w:p>
      <w:pPr>
        <w:pStyle w:val="BodyText"/>
      </w:pPr>
      <w:r>
        <w:t xml:space="preserve">We start by importing the necessary components and defining a simple CalculatorTool.</w:t>
      </w:r>
    </w:p>
    <w:p>
      <w:pPr>
        <w:pStyle w:val="BodyText"/>
      </w:pPr>
      <w:r>
        <w:t xml:space="preserve">This tool can evaluate mathematical expressions and return results.</w:t>
      </w:r>
    </w:p>
    <w:p>
      <w:pPr>
        <w:pStyle w:val="BodyText"/>
      </w:pPr>
      <w:r>
        <w:t xml:space="preserve">In our main function, we create an agent with GPT-4o-mini and enable the CalculatorTool.</w:t>
      </w:r>
    </w:p>
    <w:p>
      <w:pPr>
        <w:pStyle w:val="BodyText"/>
      </w:pPr>
      <w:r>
        <w:t xml:space="preserve">First, we demonstrate llm_response by asking about the capital of India.</w:t>
      </w:r>
    </w:p>
    <w:p>
      <w:pPr>
        <w:pStyle w:val="BodyText"/>
      </w:pPr>
      <w:r>
        <w:t xml:space="preserve">The LLM will respond with</w:t>
      </w:r>
      <w:r>
        <w:t xml:space="preserve"> </w:t>
      </w:r>
      <w:r>
        <w:t xml:space="preserve">“</w:t>
      </w:r>
      <w:r>
        <w:t xml:space="preserve">New Delhi</w:t>
      </w:r>
      <w:r>
        <w:t xml:space="preserve">”</w:t>
      </w:r>
      <w:r>
        <w:t xml:space="preserve"> </w:t>
      </w:r>
      <w:r>
        <w:t xml:space="preserve">or a similar answer.</w:t>
      </w:r>
    </w:p>
    <w:p>
      <w:pPr>
        <w:pStyle w:val="BodyText"/>
      </w:pPr>
      <w:r>
        <w:t xml:space="preserve">Next, we show user_response, which will actually prompt you for input.</w:t>
      </w:r>
    </w:p>
    <w:p>
      <w:pPr>
        <w:pStyle w:val="BodyText"/>
      </w:pPr>
      <w:r>
        <w:t xml:space="preserve">Try typing something like</w:t>
      </w:r>
      <w:r>
        <w:t xml:space="preserve"> </w:t>
      </w:r>
      <w:r>
        <w:t xml:space="preserve">“</w:t>
      </w:r>
      <w:r>
        <w:t xml:space="preserve">What is 4 times 6?</w:t>
      </w:r>
      <w:r>
        <w:t xml:space="preserve">”</w:t>
      </w:r>
      <w:r>
        <w:t xml:space="preserve"> </w:t>
      </w:r>
      <w:r>
        <w:t xml:space="preserve">when prompted.</w:t>
      </w:r>
    </w:p>
    <w:p>
      <w:pPr>
        <w:pStyle w:val="BodyText"/>
      </w:pPr>
      <w:r>
        <w:t xml:space="preserve">Finally, we demonstrate agent_response by having the LLM generate a calculator tool request.</w:t>
      </w:r>
    </w:p>
    <w:p>
      <w:pPr>
        <w:pStyle w:val="BodyText"/>
      </w:pPr>
      <w:r>
        <w:t xml:space="preserve">The agent then executes this tool and returns the calculated result.</w:t>
      </w:r>
    </w:p>
    <w:bookmarkEnd w:id="25"/>
    <w:bookmarkStart w:id="26" w:name="running-the-code"/>
    <w:p>
      <w:pPr>
        <w:pStyle w:val="Heading2"/>
      </w:pPr>
      <w:r>
        <w:t xml:space="preserve">Running the Code</w:t>
      </w:r>
    </w:p>
    <w:p>
      <w:pPr>
        <w:pStyle w:val="FirstParagraph"/>
      </w:pPr>
      <w:r>
        <w:t xml:space="preserve">Let’s run this code and see it in action.</w:t>
      </w:r>
    </w:p>
    <w:p>
      <w:pPr>
        <w:pStyle w:val="BodyText"/>
      </w:pPr>
      <w:r>
        <w:t xml:space="preserve">First, you’ll see the LLM respond about the capital of India.</w:t>
      </w:r>
    </w:p>
    <w:p>
      <w:pPr>
        <w:pStyle w:val="BodyText"/>
      </w:pPr>
      <w:r>
        <w:t xml:space="preserve">Then, the program will wait for your input - try typing</w:t>
      </w:r>
      <w:r>
        <w:t xml:space="preserve"> </w:t>
      </w:r>
      <w:r>
        <w:t xml:space="preserve">“</w:t>
      </w:r>
      <w:r>
        <w:t xml:space="preserve">What is 4 times 6?</w:t>
      </w:r>
      <w:r>
        <w:t xml:space="preserve">”</w:t>
      </w:r>
    </w:p>
    <w:p>
      <w:pPr>
        <w:pStyle w:val="BodyText"/>
      </w:pPr>
      <w:r>
        <w:t xml:space="preserve">Watch as the LLM generates a tool request, and the agent executes it to give you the answer.</w:t>
      </w:r>
    </w:p>
    <w:p>
      <w:pPr>
        <w:pStyle w:val="BodyText"/>
      </w:pPr>
      <w:r>
        <w:t xml:space="preserve">This shows all three response methods working, but we’re still calling them manually.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2025-08-05T16:01:58Z</dcterms:created>
  <dcterms:modified xsi:type="dcterms:W3CDTF">2025-08-05T16:01:58Z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