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2B90" w:rsidRPr="00570D83" w:rsidRDefault="007479B5" w:rsidP="00570D83">
      <w:r w:rsidRPr="00570D83">
        <w:t>A harckocsi a gépesített szárazföldi hadviselés alapvető támadóeszköze. Az erősen felfegyverzett és páncélozott, ugyanakkor mozgékony harcjármű két lánctalpon halad előre, általában egy forgatható toronyba beépített löveggel és kiegészítő fegyverzettel szerelik fel.</w:t>
      </w:r>
    </w:p>
    <w:p w:rsidR="00B224A2" w:rsidRPr="00570D83" w:rsidRDefault="00B224A2" w:rsidP="00570D83">
      <w:r w:rsidRPr="00570D83">
        <w:t>A nyolcfős személyzet hatalmas zajban, füstben és hőségben dolgozott, a kilátást csak néhány nyílás biztosította. A harcjármű súlya 28 tonna,</w:t>
      </w:r>
    </w:p>
    <w:p w:rsidR="00763E7E" w:rsidRPr="00570D83" w:rsidRDefault="00763E7E" w:rsidP="00570D83">
      <w:r w:rsidRPr="00570D83">
        <w:t>A háborúban kifejlesztett 57 tonnás német Tigris nehézpáncélosok sokáig szinte legyőzhetetlennek bizonyultak. Szovjet oldalon a T-34-esek ugyan egyszerűbbek voltak, de eleget tettek a páncélvédettség, a tűzerő és a mozgékonyság hármas követelményének, s a háború legsikeresebb harckocsijává váltak.</w:t>
      </w:r>
    </w:p>
    <w:p w:rsidR="00763E7E" w:rsidRPr="00570D83" w:rsidRDefault="00763E7E" w:rsidP="00570D83">
      <w:r w:rsidRPr="00570D83">
        <w:t> A brit és amerikai típusok – a legismertebb az M4 Sherman – mind páncélzat, mind tűzerő tekintetében elmaradtak a német és a szovjet tankok mögött</w:t>
      </w:r>
      <w:bookmarkStart w:id="0" w:name="_GoBack"/>
      <w:bookmarkEnd w:id="0"/>
    </w:p>
    <w:sectPr w:rsidR="00763E7E" w:rsidRPr="00570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9B5"/>
    <w:rsid w:val="00212B90"/>
    <w:rsid w:val="00570D83"/>
    <w:rsid w:val="007479B5"/>
    <w:rsid w:val="00763E7E"/>
    <w:rsid w:val="00B2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8EBDF-0FA1-4D35-828D-2DFF298D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748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Attila Veres</cp:lastModifiedBy>
  <cp:revision>4</cp:revision>
  <dcterms:created xsi:type="dcterms:W3CDTF">2021-09-26T11:06:00Z</dcterms:created>
  <dcterms:modified xsi:type="dcterms:W3CDTF">2021-09-26T11:43:00Z</dcterms:modified>
</cp:coreProperties>
</file>