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Times New Roman" w:hAnsi="Times New Roman"/>
        </w:rPr>
      </w:pPr>
      <w:bookmarkStart w:id="0" w:name="_Toc303001213"/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二</w:t>
      </w:r>
      <w:r>
        <w:rPr>
          <w:rFonts w:ascii="Times New Roman" w:hAnsi="Times New Roman"/>
        </w:rPr>
        <w:t xml:space="preserve">  A*算法实验</w:t>
      </w:r>
      <w:bookmarkEnd w:id="0"/>
    </w:p>
    <w:p>
      <w:pPr>
        <w:pStyle w:val="3"/>
        <w:snapToGri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一、实验目的</w:t>
      </w:r>
    </w:p>
    <w:p>
      <w:pPr>
        <w:pStyle w:val="3"/>
        <w:snapToGrid w:val="0"/>
        <w:ind w:firstLine="48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熟悉和掌握启发式搜索的定义、估价函数和算法过程，并利用A*算法求解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数码难题，理解求解流程和搜索顺序。</w:t>
      </w:r>
    </w:p>
    <w:p>
      <w:pPr>
        <w:pStyle w:val="3"/>
        <w:snapToGri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二、实验原理</w:t>
      </w:r>
    </w:p>
    <w:p>
      <w:pPr>
        <w:snapToGrid w:val="0"/>
        <w:ind w:firstLine="480" w:firstLineChars="20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kern w:val="0"/>
          <w:sz w:val="24"/>
          <w:szCs w:val="24"/>
        </w:rPr>
        <w:t>A*算法是一种启发式图搜索算法，其特点在于对估价函数的定义上。对于一般的启发式图搜索，总是选择估价函数</w:t>
      </w:r>
      <w:r>
        <w:rPr>
          <w:rFonts w:ascii="Times New Roman" w:hAnsi="Times New Roman"/>
          <w:i/>
          <w:kern w:val="0"/>
          <w:sz w:val="24"/>
          <w:szCs w:val="24"/>
        </w:rPr>
        <w:t>f</w:t>
      </w:r>
      <w:r>
        <w:rPr>
          <w:rFonts w:ascii="Times New Roman" w:hAnsi="Times New Roman"/>
          <w:kern w:val="0"/>
          <w:sz w:val="24"/>
          <w:szCs w:val="24"/>
        </w:rPr>
        <w:t>值最小的节点作为扩展节点。因此，</w:t>
      </w:r>
      <w:r>
        <w:rPr>
          <w:rFonts w:ascii="Times New Roman" w:hAnsi="Times New Roman"/>
          <w:i/>
          <w:kern w:val="0"/>
          <w:sz w:val="24"/>
          <w:szCs w:val="24"/>
        </w:rPr>
        <w:t>f</w:t>
      </w:r>
      <w:r>
        <w:rPr>
          <w:rFonts w:ascii="Times New Roman" w:hAnsi="Times New Roman"/>
          <w:kern w:val="0"/>
          <w:sz w:val="24"/>
          <w:szCs w:val="24"/>
        </w:rPr>
        <w:t>是根据需要找到一条最小代价路径的观点来估算节点的，所以，可考虑每个节点</w:t>
      </w:r>
      <w:r>
        <w:rPr>
          <w:rFonts w:ascii="Times New Roman" w:hAnsi="Times New Roman"/>
          <w:i/>
          <w:kern w:val="0"/>
          <w:sz w:val="24"/>
          <w:szCs w:val="24"/>
        </w:rPr>
        <w:t>n</w:t>
      </w:r>
      <w:r>
        <w:rPr>
          <w:rFonts w:ascii="Times New Roman" w:hAnsi="Times New Roman"/>
          <w:kern w:val="0"/>
          <w:sz w:val="24"/>
          <w:szCs w:val="24"/>
        </w:rPr>
        <w:t>的估价函数值为两个分量：从起始节点到节点n的实际代价</w:t>
      </w:r>
      <w:r>
        <w:rPr>
          <w:rFonts w:ascii="Times New Roman" w:hAnsi="Times New Roman"/>
          <w:i/>
          <w:kern w:val="0"/>
          <w:sz w:val="24"/>
          <w:szCs w:val="24"/>
        </w:rPr>
        <w:t>g</w:t>
      </w:r>
      <w:r>
        <w:rPr>
          <w:rFonts w:ascii="Times New Roman" w:hAnsi="Times New Roman"/>
          <w:kern w:val="0"/>
          <w:sz w:val="24"/>
          <w:szCs w:val="24"/>
        </w:rPr>
        <w:t>(</w:t>
      </w:r>
      <w:r>
        <w:rPr>
          <w:rFonts w:ascii="Times New Roman" w:hAnsi="Times New Roman"/>
          <w:i/>
          <w:kern w:val="0"/>
          <w:sz w:val="24"/>
          <w:szCs w:val="24"/>
        </w:rPr>
        <w:t>n</w:t>
      </w:r>
      <w:r>
        <w:rPr>
          <w:rFonts w:ascii="Times New Roman" w:hAnsi="Times New Roman"/>
          <w:kern w:val="0"/>
          <w:sz w:val="24"/>
          <w:szCs w:val="24"/>
        </w:rPr>
        <w:t>)以及从节点</w:t>
      </w:r>
      <w:r>
        <w:rPr>
          <w:rFonts w:ascii="Times New Roman" w:hAnsi="Times New Roman"/>
          <w:i/>
          <w:kern w:val="0"/>
          <w:sz w:val="24"/>
          <w:szCs w:val="24"/>
        </w:rPr>
        <w:t>n</w:t>
      </w:r>
      <w:r>
        <w:rPr>
          <w:rFonts w:ascii="Times New Roman" w:hAnsi="Times New Roman"/>
          <w:kern w:val="0"/>
          <w:sz w:val="24"/>
          <w:szCs w:val="24"/>
        </w:rPr>
        <w:t>到达目标节点的估价代价</w:t>
      </w:r>
      <w:r>
        <w:rPr>
          <w:rFonts w:ascii="Times New Roman" w:hAnsi="Times New Roman"/>
          <w:i/>
          <w:kern w:val="0"/>
          <w:sz w:val="24"/>
          <w:szCs w:val="24"/>
        </w:rPr>
        <w:t>h</w:t>
      </w:r>
      <w:r>
        <w:rPr>
          <w:rFonts w:ascii="Times New Roman" w:hAnsi="Times New Roman"/>
          <w:kern w:val="0"/>
          <w:sz w:val="24"/>
          <w:szCs w:val="24"/>
        </w:rPr>
        <w:t>(</w:t>
      </w:r>
      <w:r>
        <w:rPr>
          <w:rFonts w:ascii="Times New Roman" w:hAnsi="Times New Roman"/>
          <w:i/>
          <w:kern w:val="0"/>
          <w:sz w:val="24"/>
          <w:szCs w:val="24"/>
        </w:rPr>
        <w:t>n</w:t>
      </w:r>
      <w:r>
        <w:rPr>
          <w:rFonts w:ascii="Times New Roman" w:hAnsi="Times New Roman"/>
          <w:kern w:val="0"/>
          <w:sz w:val="24"/>
          <w:szCs w:val="24"/>
        </w:rPr>
        <w:t>),且</w:t>
      </w:r>
      <w:r>
        <w:rPr>
          <w:rFonts w:ascii="Times New Roman" w:hAnsi="Times New Roman"/>
          <w:kern w:val="0"/>
          <w:position w:val="-10"/>
          <w:sz w:val="24"/>
          <w:szCs w:val="24"/>
        </w:rPr>
        <w:object>
          <v:shape id="_x0000_i1025" o:spt="75" type="#_x0000_t75" style="height:15.65pt;width:66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  <w:kern w:val="0"/>
          <w:sz w:val="24"/>
          <w:szCs w:val="24"/>
        </w:rPr>
        <w:t>，</w:t>
      </w:r>
      <w:r>
        <w:rPr>
          <w:rFonts w:ascii="Times New Roman" w:hAnsi="Times New Roman"/>
          <w:kern w:val="0"/>
          <w:position w:val="-10"/>
          <w:sz w:val="24"/>
          <w:szCs w:val="24"/>
        </w:rPr>
        <w:object>
          <v:shape id="_x0000_i1026" o:spt="75" type="#_x0000_t75" style="height:15.65pt;width:33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  <w:kern w:val="0"/>
          <w:sz w:val="24"/>
          <w:szCs w:val="24"/>
        </w:rPr>
        <w:t>为</w:t>
      </w:r>
      <w:r>
        <w:rPr>
          <w:rFonts w:ascii="Times New Roman" w:hAnsi="Times New Roman"/>
          <w:kern w:val="0"/>
          <w:sz w:val="24"/>
          <w:szCs w:val="24"/>
        </w:rPr>
        <w:object>
          <v:shape id="_x0000_i1027" o:spt="75" type="#_x0000_t75" style="height:10.75pt;width:8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/>
          <w:kern w:val="0"/>
          <w:sz w:val="24"/>
          <w:szCs w:val="24"/>
        </w:rPr>
        <w:t>节点到目的结点的最优路径的代价。</w:t>
      </w:r>
    </w:p>
    <w:p>
      <w:pPr>
        <w:pStyle w:val="3"/>
        <w:snapToGrid w:val="0"/>
        <w:spacing w:before="156" w:beforeLines="50" w:beforeAutospacing="0" w:after="0" w:afterAutospacing="0"/>
        <w:ind w:firstLine="600" w:firstLineChars="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八数码问题是在3×3的九宫格棋盘上，摆有8个刻有1～8数码</w:t>
      </w:r>
      <w:r>
        <w:rPr>
          <w:rFonts w:ascii="Times New Roman" w:hAnsi="Times New Roman" w:cs="Times New Roman"/>
        </w:rPr>
        <w:t>的将牌。棋盘中有一个空格，允许紧邻空格的某一将牌可以移到空格中，这样通过平移将牌可以将某一将牌布局变换为另一布局。</w:t>
      </w:r>
      <w:r>
        <w:rPr>
          <w:rFonts w:ascii="Times New Roman" w:hAnsi="Times New Roman" w:cs="Times New Roman"/>
          <w:lang w:val="en-GB"/>
        </w:rPr>
        <w:t>针对给定的一种初始布局或结构（目标状态），问如何移动将牌，实现从初始状态到目标状态的转变。</w:t>
      </w:r>
      <w:r>
        <w:rPr>
          <w:rFonts w:ascii="Times New Roman" w:hAnsi="Times New Roman" w:cs="Times New Roman"/>
        </w:rPr>
        <w:t>如下图1表示了一个具体的八数码问题求解。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3068955" cy="8509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04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图1 八数码问题的求解</w:t>
      </w:r>
    </w:p>
    <w:p>
      <w:pPr>
        <w:pStyle w:val="3"/>
        <w:snapToGri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三、实验内容</w:t>
      </w:r>
    </w:p>
    <w:p>
      <w:pPr>
        <w:pStyle w:val="3"/>
        <w:snapToGrid w:val="0"/>
        <w:spacing w:before="93" w:beforeLines="30" w:beforeAutospacing="0" w:after="0" w:afterAutospacing="0"/>
        <w:ind w:firstLine="360" w:firstLineChars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以8数码问题为例实现A*算法的求解程序（编程语言不限），设计估价函数。</w:t>
      </w:r>
    </w:p>
    <w:p>
      <w:pPr>
        <w:pStyle w:val="3"/>
        <w:snapToGrid w:val="0"/>
        <w:spacing w:before="93" w:beforeLines="30" w:beforeAutospacing="0" w:after="0" w:afterAutospacing="0"/>
        <w:ind w:firstLine="361" w:firstLineChars="15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注</w:t>
      </w:r>
      <w:r>
        <w:rPr>
          <w:rFonts w:ascii="Times New Roman" w:hAnsi="Times New Roman" w:cs="Times New Roman"/>
          <w:b/>
        </w:rPr>
        <w:t>：</w:t>
      </w:r>
      <w:r>
        <w:rPr>
          <w:rFonts w:ascii="Times New Roman" w:hAnsi="Times New Roman" w:cs="Times New Roman"/>
        </w:rPr>
        <w:t>需在</w:t>
      </w:r>
      <w:r>
        <w:rPr>
          <w:rFonts w:hint="eastAsia" w:ascii="Times New Roman" w:hAnsi="Times New Roman" w:cs="Times New Roman"/>
        </w:rPr>
        <w:t>实验</w:t>
      </w:r>
      <w:r>
        <w:rPr>
          <w:rFonts w:ascii="Times New Roman" w:hAnsi="Times New Roman" w:cs="Times New Roman"/>
        </w:rPr>
        <w:t>报告中说明估价函数，并附</w:t>
      </w:r>
      <w:r>
        <w:rPr>
          <w:rFonts w:hint="eastAsia" w:ascii="Times New Roman" w:hAnsi="Times New Roman" w:cs="Times New Roman"/>
        </w:rPr>
        <w:t>对应</w:t>
      </w:r>
      <w:r>
        <w:rPr>
          <w:rFonts w:ascii="Times New Roman" w:hAnsi="Times New Roman" w:cs="Times New Roman"/>
        </w:rPr>
        <w:t>的代码。</w:t>
      </w:r>
    </w:p>
    <w:p>
      <w:pPr>
        <w:pStyle w:val="3"/>
        <w:snapToGrid w:val="0"/>
        <w:spacing w:before="93" w:beforeLines="30" w:beforeAutospacing="0" w:after="0" w:afterAutospacing="0"/>
        <w:ind w:firstLine="360" w:firstLineChars="1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设置初始状态和目标状态，针对估价函数，求得问题的解，并</w:t>
      </w:r>
      <w:r>
        <w:rPr>
          <w:rFonts w:hint="eastAsia" w:ascii="Times New Roman" w:hAnsi="Times New Roman" w:cs="Times New Roman"/>
        </w:rPr>
        <w:t>输出移动</w:t>
      </w:r>
      <w:r>
        <w:rPr>
          <w:rFonts w:ascii="Times New Roman" w:hAnsi="Times New Roman" w:cs="Times New Roman"/>
        </w:rPr>
        <w:t>过程。</w:t>
      </w:r>
    </w:p>
    <w:p>
      <w:pPr>
        <w:pStyle w:val="3"/>
        <w:snapToGrid w:val="0"/>
        <w:spacing w:before="93" w:beforeLines="30" w:beforeAutospacing="0" w:after="0" w:afterAutospacing="0"/>
        <w:ind w:firstLine="360" w:firstLineChars="150"/>
        <w:jc w:val="both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3. 输出以下3种</w:t>
      </w:r>
      <w:r>
        <w:rPr>
          <w:rFonts w:ascii="Times New Roman" w:hAnsi="Times New Roman" w:cs="Times New Roman"/>
        </w:rPr>
        <w:t>初始状态下八数码问题的求解路径</w:t>
      </w:r>
      <w:r>
        <w:rPr>
          <w:rFonts w:hint="eastAsia" w:ascii="Times New Roman" w:hAnsi="Times New Roman" w:cs="Times New Roman"/>
        </w:rPr>
        <w:t>（“0”代表</w:t>
      </w:r>
      <w:r>
        <w:rPr>
          <w:rFonts w:ascii="Times New Roman" w:hAnsi="Times New Roman" w:cs="Times New Roman"/>
        </w:rPr>
        <w:t>空格，</w:t>
      </w:r>
      <w:r>
        <w:rPr>
          <w:rFonts w:hint="eastAsia" w:ascii="Times New Roman" w:hAnsi="Times New Roman" w:cs="Times New Roman"/>
        </w:rPr>
        <w:t>若无解</w:t>
      </w:r>
      <w:r>
        <w:rPr>
          <w:rFonts w:ascii="Times New Roman" w:hAnsi="Times New Roman" w:cs="Times New Roman"/>
        </w:rPr>
        <w:t>输出“</w:t>
      </w:r>
      <w:r>
        <w:rPr>
          <w:rFonts w:hint="eastAsia" w:ascii="Times New Roman" w:hAnsi="Times New Roman" w:cs="Times New Roman"/>
        </w:rPr>
        <w:t>无解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：</w:t>
      </w:r>
    </w:p>
    <w:tbl>
      <w:tblPr>
        <w:tblStyle w:val="7"/>
        <w:tblpPr w:leftFromText="180" w:rightFromText="180" w:vertAnchor="text" w:horzAnchor="margin" w:tblpY="209"/>
        <w:tblOverlap w:val="never"/>
        <w:tblW w:w="1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539"/>
        <w:gridCol w:w="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3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8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7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5</w:t>
            </w:r>
          </w:p>
        </w:tc>
      </w:tr>
    </w:tbl>
    <w:tbl>
      <w:tblPr>
        <w:tblStyle w:val="7"/>
        <w:tblpPr w:leftFromText="180" w:rightFromText="180" w:vertAnchor="text" w:horzAnchor="page" w:tblpX="4459" w:tblpY="175"/>
        <w:tblW w:w="1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539"/>
        <w:gridCol w:w="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8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7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5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4</w:t>
            </w:r>
          </w:p>
        </w:tc>
      </w:tr>
    </w:tbl>
    <w:tbl>
      <w:tblPr>
        <w:tblStyle w:val="7"/>
        <w:tblpPr w:leftFromText="180" w:rightFromText="180" w:vertAnchor="text" w:horzAnchor="page" w:tblpX="6742" w:tblpY="216"/>
        <w:tblOverlap w:val="never"/>
        <w:tblW w:w="1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"/>
        <w:gridCol w:w="539"/>
        <w:gridCol w:w="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7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8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4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</w:t>
            </w:r>
          </w:p>
        </w:tc>
        <w:tc>
          <w:tcPr>
            <w:tcW w:w="539" w:type="dxa"/>
          </w:tcPr>
          <w:p>
            <w:pPr>
              <w:pStyle w:val="3"/>
              <w:snapToGrid w:val="0"/>
              <w:spacing w:before="93" w:beforeLines="3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</w:tr>
    </w:tbl>
    <w:p>
      <w:pPr>
        <w:pStyle w:val="3"/>
        <w:snapToGrid w:val="0"/>
        <w:spacing w:before="93" w:beforeLines="30" w:beforeAutospacing="0" w:after="0" w:afterAutospacing="0"/>
        <w:ind w:firstLine="360" w:firstLineChars="150"/>
        <w:jc w:val="both"/>
        <w:rPr>
          <w:rFonts w:ascii="Times New Roman" w:hAnsi="Times New Roman" w:cs="Times New Roman"/>
        </w:rPr>
      </w:pPr>
    </w:p>
    <w:p>
      <w:pPr>
        <w:pStyle w:val="3"/>
        <w:snapToGrid w:val="0"/>
        <w:spacing w:before="93" w:beforeLines="30" w:beforeAutospacing="0" w:after="0" w:afterAutospacing="0"/>
        <w:ind w:firstLine="360" w:firstLineChars="150"/>
        <w:jc w:val="both"/>
        <w:rPr>
          <w:rFonts w:ascii="Times New Roman" w:hAnsi="Times New Roman" w:cs="Times New Roman"/>
        </w:rPr>
      </w:pPr>
    </w:p>
    <w:p>
      <w:pPr>
        <w:pStyle w:val="3"/>
        <w:snapToGrid w:val="0"/>
        <w:spacing w:before="93" w:beforeLines="30" w:beforeAutospacing="0" w:after="0" w:afterAutospacing="0"/>
        <w:ind w:firstLine="360" w:firstLineChars="150"/>
        <w:jc w:val="both"/>
        <w:rPr>
          <w:rFonts w:ascii="Times New Roman" w:hAnsi="Times New Roman"/>
        </w:rPr>
      </w:pPr>
      <w:r>
        <w:rPr>
          <w:rFonts w:hint="eastAsia" w:ascii="Times New Roman" w:hAnsi="Times New Roman" w:cs="Times New Roman"/>
        </w:rPr>
        <w:t xml:space="preserve"> 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AE"/>
    <w:rsid w:val="00020F36"/>
    <w:rsid w:val="00186812"/>
    <w:rsid w:val="00236FAE"/>
    <w:rsid w:val="002C23F5"/>
    <w:rsid w:val="002F5881"/>
    <w:rsid w:val="00351AAD"/>
    <w:rsid w:val="003536BA"/>
    <w:rsid w:val="00415E9D"/>
    <w:rsid w:val="004273A1"/>
    <w:rsid w:val="0049492C"/>
    <w:rsid w:val="0051414B"/>
    <w:rsid w:val="005E395E"/>
    <w:rsid w:val="006B20AD"/>
    <w:rsid w:val="0078113D"/>
    <w:rsid w:val="008015AE"/>
    <w:rsid w:val="008E1263"/>
    <w:rsid w:val="008E7BAF"/>
    <w:rsid w:val="00946F61"/>
    <w:rsid w:val="00975A7A"/>
    <w:rsid w:val="00A627F1"/>
    <w:rsid w:val="00A81A92"/>
    <w:rsid w:val="00A97945"/>
    <w:rsid w:val="00B36AAF"/>
    <w:rsid w:val="00C754A7"/>
    <w:rsid w:val="00C912AA"/>
    <w:rsid w:val="5194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样式2"/>
    <w:basedOn w:val="2"/>
    <w:uiPriority w:val="0"/>
    <w:pPr>
      <w:jc w:val="center"/>
    </w:pPr>
    <w:rPr>
      <w:sz w:val="30"/>
      <w:szCs w:val="24"/>
    </w:rPr>
  </w:style>
  <w:style w:type="character" w:customStyle="1" w:styleId="9">
    <w:name w:val="标题 1字符"/>
    <w:basedOn w:val="4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730</Characters>
  <Lines>6</Lines>
  <Paragraphs>1</Paragraphs>
  <TotalTime>0</TotalTime>
  <ScaleCrop>false</ScaleCrop>
  <LinksUpToDate>false</LinksUpToDate>
  <CharactersWithSpaces>856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2015-10-09T00:53:00Z</dcterms:created>
  <dc:creator>YZ</dc:creator>
  <cp:lastModifiedBy>Administrator</cp:lastModifiedBy>
  <dcterms:modified xsi:type="dcterms:W3CDTF">2017-10-29T12:35:24Z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