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Calibri"/>
          <w:b/>
          <w:color w:val="1F4D78"/>
          <w:sz w:val="48"/>
        </w:rPr>
        <w:t>Rival Hearts: The Confidant</w:t>
      </w:r>
    </w:p>
    <w:p>
      <w:pPr>
        <w:spacing w:after="600"/>
        <w:jc w:val="center"/>
      </w:pPr>
      <w:r>
        <w:rPr>
          <w:b/>
          <w:sz w:val="28"/>
        </w:rPr>
        <w:t>Game Design Portfolio - Part 2</w:t>
      </w:r>
    </w:p>
    <w:p>
      <w:pPr>
        <w:spacing w:after="80"/>
        <w:jc w:val="center"/>
      </w:pPr>
      <w:r>
        <w:rPr>
          <w:b/>
        </w:rPr>
        <w:t xml:space="preserve">Designer: </w:t>
      </w:r>
      <w:r>
        <w:t>Kerui Huang</w:t>
      </w:r>
    </w:p>
    <w:p>
      <w:pPr>
        <w:spacing w:after="80"/>
        <w:jc w:val="center"/>
      </w:pPr>
      <w:r>
        <w:rPr>
          <w:b/>
        </w:rPr>
        <w:t xml:space="preserve">Subject: </w:t>
      </w:r>
      <w:r>
        <w:t>INFO30009 Game Design</w:t>
      </w:r>
    </w:p>
    <w:p>
      <w:pPr>
        <w:spacing w:after="80"/>
        <w:jc w:val="center"/>
      </w:pPr>
      <w:r>
        <w:rPr>
          <w:b/>
        </w:rPr>
        <w:t xml:space="preserve">Semester: </w:t>
      </w:r>
      <w:r>
        <w:t>Semester 1, 2026</w:t>
      </w:r>
    </w:p>
    <w:p>
      <w:pPr>
        <w:spacing w:after="80"/>
        <w:jc w:val="center"/>
      </w:pPr>
      <w:r>
        <w:rPr>
          <w:b/>
        </w:rPr>
        <w:t xml:space="preserve">Institution: </w:t>
      </w:r>
      <w:r>
        <w:t>University of Melbourne</w:t>
      </w:r>
    </w:p>
    <w:p>
      <w:pPr>
        <w:spacing w:after="80"/>
        <w:jc w:val="center"/>
      </w:pPr>
      <w:r>
        <w:rPr>
          <w:b/>
        </w:rPr>
        <w:t xml:space="preserve">Source activity: </w:t>
      </w:r>
      <w:r>
        <w:t>Week 7 - Designing Games with Values: Friendliness / Love Letter redesign</w:t>
      </w:r>
    </w:p>
    <w:p>
      <w:pPr>
        <w:spacing w:after="80"/>
        <w:jc w:val="center"/>
      </w:pPr>
      <w:r>
        <w:rPr>
          <w:b/>
        </w:rPr>
        <w:t xml:space="preserve">Main report word count: </w:t>
      </w:r>
      <w:r>
        <w:t>996 words, excluding title page, AI declaration and bibliography</w:t>
      </w:r>
    </w:p>
    <w:p>
      <w:r>
        <w:br w:type="page"/>
      </w:r>
    </w:p>
    <w:p>
      <w:pPr>
        <w:pStyle w:val="Heading1"/>
      </w:pPr>
      <w:r>
        <w:t>Thematic Game Design</w:t>
      </w:r>
    </w:p>
    <w:p>
      <w:pPr>
        <w:spacing w:after="120" w:line="264" w:lineRule="auto"/>
        <w:jc w:val="both"/>
      </w:pPr>
      <w:r>
        <w:t>Rival Hearts: The Confidant is a two-player cooperative hidden-information game about delivering a private love letter inside a court that turns romance into scandal. It develops my Week 7 portfolio redesign of Love Letter, where I changed Seiji Kanai's (2019) competitive courting game into a friendlier cooperative structure: one active suitor, helpers, a Rival Messenger, shared failures, and a win condition based on helping every letter succeed. Part 2 keeps that inspiration but redesigns it. Instead of simply making Love Letter cooperative, it asks what kind of game best expresses friendliness under pressure. The result is careful support: one player knows the truth, cannot say it plainly, and must help the other feel almost understood.</w:t>
      </w:r>
    </w:p>
    <w:p>
      <w:pPr>
        <w:spacing w:after="120" w:line="264" w:lineRule="auto"/>
        <w:jc w:val="both"/>
      </w:pPr>
      <w:r>
        <w:t>The game is played digitally with two roles. The Suitor chooses how the letter travels. The Confidant sees the hidden state of the court and places clues. Each round secretly generates three facts: the recipient's mood, the danger route, and the Rival route. There are three routes, Fast, Safe, and Secret, and three letter tones, Tender, Bold, and Honest. The Confidant places exactly two symbolic signals, chosen from Heart, Thorn, Clock, and Mask, onto any route or tone. They then choose one secret action: Clear Danger, Delay Rival, or Strengthen Letter. The Suitor sees the visible routes, tones, and signals, then chooses one route and one tone. The round resolves and the hidden information is revealed. The players win by earning three Hearts before three Rumours expose the romance.</w:t>
      </w:r>
    </w:p>
    <w:p>
      <w:pPr>
        <w:spacing w:after="120" w:line="264" w:lineRule="auto"/>
        <w:jc w:val="both"/>
      </w:pPr>
      <w:r>
        <w:t>This core loop is intentionally small: read, signal, interpret, commit, reveal, and learn. Fullerton (2024) defines the core gameplay loop as "the procedures that a player repeats most often," so Rival Hearts removes secondary systems that distracted from that loop. Earlier versions included action points, card hands, route maths, Rival traits, questions, and tiebreakers. Those ideas created atmosphere, but they let rules compete with the central experience. In the current design, each mechanic has one job. Routes create spatial risk, tones keep the romance emotional, signals create ambiguity, the Rival creates pressure, and the Confidant's action lets one problem be protected but not all.</w:t>
      </w:r>
    </w:p>
    <w:p>
      <w:pPr>
        <w:spacing w:after="120" w:line="264" w:lineRule="auto"/>
        <w:jc w:val="both"/>
      </w:pPr>
      <w:r>
        <w:t>Resolution is concrete. If the Suitor chooses the danger route and Clear Danger was not used, the team gains one Rumour. Otherwise, if the Suitor chooses the Rival route, Delay Rival was not used, and the tone does not match the mood, the team gains one Rumour. Otherwise, the team gains one Heart. Strengthen Letter makes any tone count as fitting the mood, but it does not clear danger or delay the Rival. This matters because the Confidant cannot solve the round alone. A Thorn on Fast might warn of danger, but if the Rival is also watching Safe, the Suitor still has to infer whether the warning is literal, comparative, or bait. The strongest play emerges from shared interpretation rather than perfect information transfer.</w:t>
      </w:r>
    </w:p>
    <w:p>
      <w:pPr>
        <w:spacing w:after="120" w:line="264" w:lineRule="auto"/>
        <w:jc w:val="both"/>
      </w:pPr>
      <w:r>
        <w:t>The game's theme is courtly friendliness: helping someone without taking over their agency. Fullerton (2024) writes that "dramatic elements give context to gameplay," and in Rival Hearts the dramatic premise becomes the rule system. Court Silence is not decorative lore. It is the communication limit that prevents the Confidant from saying, "Pick Secret with Tender." Engelstein and Shalev (2022) note that "games may limit players from communicating with one another openly," and this mechanism makes friendliness playable. The Confidant can care, warn, and prepare, but cannot dominate the Suitor's decision. The Suitor must trust the help while still owning the final choice.</w:t>
      </w:r>
    </w:p>
    <w:p>
      <w:pPr>
        <w:spacing w:after="120" w:line="264" w:lineRule="auto"/>
        <w:jc w:val="both"/>
      </w:pPr>
      <w:r>
        <w:t>The symbolic language also gives the game its aesthetic. Heart can mean affection, approval, or emotional fit. Thorn can mean danger, pain, or a route to avoid. Clock can mean speed, timing, or urgency. Mask can mean deception, secrecy, or the Rival's presence. None of these signs has an automatic mechanical effect. If a Heart token directly added points, it would become a resource. Instead, it remains a message. The design makes friendliness active but indirect: players are not rewarded for speaking efficiently, but for developing a shared way of reading each other.</w:t>
      </w:r>
    </w:p>
    <w:p>
      <w:pPr>
        <w:spacing w:after="120" w:line="264" w:lineRule="auto"/>
        <w:jc w:val="both"/>
      </w:pPr>
      <w:r>
        <w:t>This is where the game creates meaningful play. Salen and Zimmerman (2003) argue that "meaningful play occurs when the relationships between actions and outcomes in a game are both discernable and integrated." Rival Hearts makes outcomes discernable through the reveal screen, which shows the mood, danger route, Rival route, Confidant action, Suitor choice, token gained, and reason. A failed round does not merely say "wrong"; it shows, for example, that the chosen route was safe from danger but watched by the Rival, and the Bold letter missed a Tender mood. The outcome is integrated because that information changes future rounds. Players learn what their partner means by Mask on Secret, or whether Clock on Bold means "be quick" or "the timing is wrong."</w:t>
      </w:r>
    </w:p>
    <w:p>
      <w:pPr>
        <w:spacing w:after="120" w:line="264" w:lineRule="auto"/>
        <w:jc w:val="both"/>
      </w:pPr>
      <w:r>
        <w:t>The main design benefit of this alignment is that theme and mechanics support the same emotional arc. Through Hunicke, LeBlanc and Zubek's (2004) MDA frame of "Mechanics, Dynamics, and Aesthetics," the speech limit creates interpretation under uncertainty and an aesthetic of fragile trust. Winning three Hearts represents a relationship surviving repeated public pressure. Losing three Rumours means the court has interpreted the lovers before they could interpret each other.</w:t>
      </w:r>
    </w:p>
    <w:p>
      <w:pPr>
        <w:spacing w:after="120" w:line="264" w:lineRule="auto"/>
        <w:jc w:val="both"/>
      </w:pPr>
      <w:r>
        <w:t>The design also creates interesting decisions because every choice has a trade-off. Fullerton (2024) argues that "each choice must alter the course of the game," so the three Confidant actions are deliberately incomplete. Clear Danger protects a route but leaves the Rival active. Delay Rival protects against interception but not accidents. Strengthen Letter solves tone mismatch but cannot change where the Suitor walks. The Suitor's route and tone choice therefore remain meaningful, because no signal or action can guarantee success.</w:t>
      </w:r>
    </w:p>
    <w:p>
      <w:pPr>
        <w:spacing w:after="120" w:line="264" w:lineRule="auto"/>
        <w:jc w:val="both"/>
      </w:pPr>
      <w:r>
        <w:t>Rival Hearts began as a friendlier Love Letter, but its final form is more specific: a cooperative game about how support feels when speech is limited and trust is risky. Its mechanics enact romance rather than merely describing it. A letter succeeds only when hidden care becomes readable enough for another player to act on it.</w:t>
      </w:r>
    </w:p>
    <w:p>
      <w:pPr>
        <w:pStyle w:val="Heading1"/>
        <w:pageBreakBefore/>
      </w:pPr>
      <w:r>
        <w:t>AI Declaration</w:t>
      </w:r>
    </w:p>
    <w:p>
      <w:r>
        <w:t>I acknowledge that I used generative artificial intelligence tools to assist with drafting, editing, and checking the clarity and word count of this assignment report.</w:t>
      </w:r>
    </w:p>
    <w:p>
      <w:r>
        <w:t>I have reviewed and edited the final submission, and I remain responsible for the design claims, source use, and academic integrity of the work submitted.</w:t>
      </w:r>
    </w:p>
    <w:p>
      <w:pPr>
        <w:pStyle w:val="Heading1"/>
      </w:pPr>
      <w:r>
        <w:t>Bibliography</w:t>
      </w:r>
    </w:p>
    <w:p>
      <w:pPr>
        <w:spacing w:after="120"/>
      </w:pPr>
      <w:r>
        <w:t xml:space="preserve">Engelstein, G. and Shalev, I. (2022). </w:t>
      </w:r>
      <w:r>
        <w:rPr>
          <w:i/>
        </w:rPr>
        <w:t>Building Blocks of Tabletop Game Design: An Encyclopedia of Mechanisms</w:t>
      </w:r>
      <w:r>
        <w:t xml:space="preserve"> (2nd ed.). CRC Press.</w:t>
      </w:r>
    </w:p>
    <w:p>
      <w:pPr>
        <w:spacing w:after="120"/>
      </w:pPr>
      <w:r>
        <w:t xml:space="preserve">Fullerton, T. (2024). </w:t>
      </w:r>
      <w:r>
        <w:rPr>
          <w:i/>
        </w:rPr>
        <w:t>Game Design Workshop: A Playcentric Approach to Creating Innovative Games</w:t>
      </w:r>
      <w:r>
        <w:t xml:space="preserve"> (5th ed.). CRC Press.</w:t>
      </w:r>
    </w:p>
    <w:p>
      <w:pPr>
        <w:spacing w:after="120"/>
      </w:pPr>
      <w:r>
        <w:t xml:space="preserve">Hunicke, R., LeBlanc, M. and Zubek, R. (2004). MDA: A Formal Approach to Game Design and Game Research. </w:t>
      </w:r>
      <w:r>
        <w:rPr>
          <w:i/>
        </w:rPr>
        <w:t>Proceedings of the AAAI Workshop on Challenges in Game AI</w:t>
      </w:r>
      <w:r>
        <w:t>.</w:t>
      </w:r>
    </w:p>
    <w:p>
      <w:pPr>
        <w:spacing w:after="120"/>
      </w:pPr>
      <w:r>
        <w:t xml:space="preserve">Kanai, S. (2019). </w:t>
      </w:r>
      <w:r>
        <w:rPr>
          <w:i/>
        </w:rPr>
        <w:t>Love Letter</w:t>
      </w:r>
      <w:r>
        <w:t xml:space="preserve"> [Board game]. Alderac Entertainment Group.</w:t>
      </w:r>
    </w:p>
    <w:p>
      <w:pPr>
        <w:spacing w:after="120"/>
      </w:pPr>
      <w:r>
        <w:t xml:space="preserve">Salen, K. and Zimmerman, E. (2003). </w:t>
      </w:r>
      <w:r>
        <w:rPr>
          <w:i/>
        </w:rPr>
        <w:t>Rules of Play: Game Design Fundamentals</w:t>
      </w:r>
      <w:r>
        <w:t>. MIT Press.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