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458" w:rsidRPr="007B773E" w:rsidRDefault="007B773E" w:rsidP="000A7CD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773E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7B773E" w:rsidRPr="007B773E" w:rsidRDefault="007B773E" w:rsidP="000A7CD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773E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:rsidR="007B773E" w:rsidRDefault="007B773E" w:rsidP="000A7C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773E">
        <w:rPr>
          <w:rFonts w:ascii="Times New Roman" w:hAnsi="Times New Roman" w:cs="Times New Roman"/>
          <w:b/>
          <w:sz w:val="28"/>
          <w:szCs w:val="28"/>
        </w:rPr>
        <w:t xml:space="preserve">ФАКУЛЬТЕТ РАДИОФИЗИКИ И </w:t>
      </w:r>
      <w:r w:rsidR="008A1E58">
        <w:rPr>
          <w:rFonts w:ascii="Times New Roman" w:hAnsi="Times New Roman" w:cs="Times New Roman"/>
          <w:b/>
          <w:sz w:val="28"/>
          <w:szCs w:val="28"/>
        </w:rPr>
        <w:t>ЦИФРОВЫХ МЕДИА</w:t>
      </w:r>
      <w:r w:rsidRPr="007B773E">
        <w:rPr>
          <w:rFonts w:ascii="Times New Roman" w:hAnsi="Times New Roman" w:cs="Times New Roman"/>
          <w:b/>
          <w:sz w:val="28"/>
          <w:szCs w:val="28"/>
        </w:rPr>
        <w:t>ТЕХНОЛОГИЙ</w:t>
      </w:r>
    </w:p>
    <w:p w:rsidR="008A1E58" w:rsidRPr="007B773E" w:rsidRDefault="008A1E58" w:rsidP="000A7C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773E" w:rsidRPr="007B773E" w:rsidRDefault="007B773E" w:rsidP="000A7C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773E">
        <w:rPr>
          <w:rFonts w:ascii="Times New Roman" w:hAnsi="Times New Roman" w:cs="Times New Roman"/>
          <w:b/>
          <w:sz w:val="28"/>
          <w:szCs w:val="28"/>
        </w:rPr>
        <w:t>Кафедра телекоммуникаций и информационных технологий</w:t>
      </w:r>
    </w:p>
    <w:p w:rsidR="007B773E" w:rsidRPr="007B773E" w:rsidRDefault="007B773E" w:rsidP="000A7C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773E" w:rsidRPr="007020CF" w:rsidRDefault="008A1E58" w:rsidP="000A7C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ЧЁРНЫЙ</w:t>
      </w:r>
    </w:p>
    <w:p w:rsidR="00F172CC" w:rsidRDefault="008A1E58" w:rsidP="000A7C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Алексей Витальевич</w:t>
      </w:r>
    </w:p>
    <w:p w:rsidR="00EB6CB4" w:rsidRPr="00EB6CB4" w:rsidRDefault="00EB6CB4" w:rsidP="000A7C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773E" w:rsidRPr="008A1E58" w:rsidRDefault="008A1E58" w:rsidP="000A7CDA">
      <w:pPr>
        <w:ind w:right="-114" w:firstLine="426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 xml:space="preserve">Разработка и сравнительный анализ ВЕБ-Серверов микросевисной и монолитной архитектуры на базе платформы </w:t>
      </w:r>
      <w:r>
        <w:rPr>
          <w:rFonts w:ascii="Times New Roman" w:hAnsi="Times New Roman"/>
          <w:b/>
          <w:caps/>
          <w:sz w:val="28"/>
          <w:szCs w:val="28"/>
          <w:lang w:val="en-US"/>
        </w:rPr>
        <w:t>JAVA</w:t>
      </w:r>
    </w:p>
    <w:p w:rsidR="007B773E" w:rsidRDefault="008A1E58" w:rsidP="000A7C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</w:t>
      </w:r>
      <w:r w:rsidR="007B773E" w:rsidRPr="007B773E">
        <w:rPr>
          <w:rFonts w:ascii="Times New Roman" w:hAnsi="Times New Roman" w:cs="Times New Roman"/>
          <w:sz w:val="28"/>
          <w:szCs w:val="28"/>
        </w:rPr>
        <w:t xml:space="preserve"> работа</w:t>
      </w:r>
    </w:p>
    <w:p w:rsidR="007B773E" w:rsidRDefault="007B773E" w:rsidP="000A7C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6CB4" w:rsidRDefault="00EB6CB4" w:rsidP="000A7C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773E" w:rsidRPr="007B773E" w:rsidRDefault="007B773E" w:rsidP="000A7C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773E" w:rsidRPr="007B773E" w:rsidRDefault="007B773E" w:rsidP="000A7CDA">
      <w:pPr>
        <w:spacing w:after="0"/>
        <w:ind w:firstLine="5245"/>
        <w:rPr>
          <w:rFonts w:ascii="Times New Roman" w:hAnsi="Times New Roman" w:cs="Times New Roman"/>
          <w:sz w:val="28"/>
          <w:szCs w:val="28"/>
        </w:rPr>
      </w:pPr>
      <w:r w:rsidRPr="007B773E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:rsidR="007B773E" w:rsidRPr="007B773E" w:rsidRDefault="008A1E58" w:rsidP="000A7CDA">
      <w:pPr>
        <w:spacing w:after="0"/>
        <w:ind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</w:p>
    <w:p w:rsidR="008A1E58" w:rsidRDefault="008A1E58" w:rsidP="000A7CDA">
      <w:pPr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И. Э. Хейдоров</w:t>
      </w:r>
    </w:p>
    <w:p w:rsidR="008A1E58" w:rsidRDefault="008A1E58" w:rsidP="000A7CDA">
      <w:pPr>
        <w:ind w:left="5245"/>
        <w:rPr>
          <w:rFonts w:ascii="Times New Roman" w:hAnsi="Times New Roman" w:cs="Times New Roman"/>
          <w:sz w:val="28"/>
          <w:szCs w:val="28"/>
        </w:rPr>
      </w:pPr>
    </w:p>
    <w:p w:rsidR="008A1E58" w:rsidRDefault="008A1E58" w:rsidP="000A7CDA">
      <w:pPr>
        <w:ind w:left="5245"/>
        <w:rPr>
          <w:rFonts w:ascii="Times New Roman" w:hAnsi="Times New Roman" w:cs="Times New Roman"/>
          <w:sz w:val="28"/>
          <w:szCs w:val="28"/>
        </w:rPr>
      </w:pPr>
    </w:p>
    <w:p w:rsidR="008A1E58" w:rsidRDefault="008A1E58" w:rsidP="000A7CDA">
      <w:pPr>
        <w:ind w:left="5245"/>
        <w:rPr>
          <w:rFonts w:ascii="Times New Roman" w:hAnsi="Times New Roman" w:cs="Times New Roman"/>
          <w:sz w:val="28"/>
          <w:szCs w:val="28"/>
        </w:rPr>
      </w:pPr>
    </w:p>
    <w:p w:rsidR="008A1E58" w:rsidRDefault="008A1E58" w:rsidP="000A7CDA">
      <w:pPr>
        <w:ind w:left="5245"/>
        <w:rPr>
          <w:rFonts w:ascii="Times New Roman" w:hAnsi="Times New Roman" w:cs="Times New Roman"/>
          <w:sz w:val="28"/>
          <w:szCs w:val="28"/>
        </w:rPr>
      </w:pPr>
    </w:p>
    <w:p w:rsidR="008A1E58" w:rsidRDefault="008A1E58" w:rsidP="000A7CDA">
      <w:pPr>
        <w:ind w:left="5245"/>
        <w:rPr>
          <w:rFonts w:ascii="Times New Roman" w:hAnsi="Times New Roman" w:cs="Times New Roman"/>
          <w:sz w:val="28"/>
          <w:szCs w:val="28"/>
        </w:rPr>
      </w:pPr>
    </w:p>
    <w:p w:rsidR="008A1E58" w:rsidRDefault="008A1E58" w:rsidP="000A7CDA">
      <w:pPr>
        <w:ind w:left="5245"/>
        <w:rPr>
          <w:rFonts w:ascii="Times New Roman" w:hAnsi="Times New Roman" w:cs="Times New Roman"/>
          <w:sz w:val="28"/>
          <w:szCs w:val="28"/>
        </w:rPr>
      </w:pPr>
    </w:p>
    <w:p w:rsidR="007B773E" w:rsidRDefault="007B773E" w:rsidP="000A7C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773E" w:rsidRDefault="007B773E" w:rsidP="000A7C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773E" w:rsidRDefault="007B773E" w:rsidP="000A7C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1E58" w:rsidRDefault="007B773E" w:rsidP="000A7CDA">
      <w:pPr>
        <w:jc w:val="center"/>
        <w:rPr>
          <w:rFonts w:ascii="Times New Roman" w:hAnsi="Times New Roman" w:cs="Times New Roman"/>
          <w:sz w:val="28"/>
          <w:szCs w:val="28"/>
        </w:rPr>
      </w:pPr>
      <w:r w:rsidRPr="007B773E">
        <w:rPr>
          <w:rFonts w:ascii="Times New Roman" w:hAnsi="Times New Roman" w:cs="Times New Roman"/>
          <w:sz w:val="28"/>
          <w:szCs w:val="28"/>
        </w:rPr>
        <w:t>Минск, 2017</w:t>
      </w:r>
      <w:r w:rsidR="008A1E58">
        <w:rPr>
          <w:rFonts w:ascii="Times New Roman" w:hAnsi="Times New Roman" w:cs="Times New Roman"/>
          <w:sz w:val="28"/>
          <w:szCs w:val="28"/>
        </w:rPr>
        <w:br w:type="page"/>
      </w:r>
    </w:p>
    <w:p w:rsidR="008A1E58" w:rsidRDefault="008A1E58" w:rsidP="00AC10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AC10EB" w:rsidRDefault="00AC10EB" w:rsidP="00AC10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CDA" w:rsidRDefault="00AC10EB" w:rsidP="005B43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курсовой работы является сравнение двух архитектур веб-серверов, монолитной и микросервисной, для небольшого приложения</w:t>
      </w:r>
      <w:r w:rsidR="000A7CDA">
        <w:rPr>
          <w:rFonts w:ascii="Times New Roman" w:hAnsi="Times New Roman" w:cs="Times New Roman"/>
          <w:sz w:val="28"/>
          <w:szCs w:val="28"/>
        </w:rPr>
        <w:t>.</w:t>
      </w:r>
    </w:p>
    <w:p w:rsidR="00AC10EB" w:rsidRDefault="00AC10EB" w:rsidP="005B43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Задачи, лежащие перед данной курсовой работой заключаются в следующем:</w:t>
      </w:r>
    </w:p>
    <w:p w:rsidR="005B43FF" w:rsidRPr="00AC10EB" w:rsidRDefault="005B43FF" w:rsidP="005B43FF">
      <w:pPr>
        <w:pStyle w:val="a7"/>
        <w:numPr>
          <w:ilvl w:val="0"/>
          <w:numId w:val="2"/>
        </w:numPr>
        <w:ind w:left="924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10EB">
        <w:rPr>
          <w:rFonts w:ascii="Times New Roman" w:hAnsi="Times New Roman" w:cs="Times New Roman"/>
          <w:sz w:val="28"/>
          <w:szCs w:val="28"/>
        </w:rPr>
        <w:t>Изучить и предоставить сведения по соответствующим архитектурам.</w:t>
      </w:r>
    </w:p>
    <w:p w:rsidR="005B43FF" w:rsidRPr="00AC10EB" w:rsidRDefault="005B43FF" w:rsidP="005B43FF">
      <w:pPr>
        <w:pStyle w:val="a7"/>
        <w:numPr>
          <w:ilvl w:val="0"/>
          <w:numId w:val="2"/>
        </w:numPr>
        <w:ind w:left="92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сервера-испытуемые на основе архитектур</w:t>
      </w:r>
      <w:r w:rsidRPr="00AC10EB">
        <w:rPr>
          <w:rFonts w:ascii="Times New Roman" w:hAnsi="Times New Roman" w:cs="Times New Roman"/>
          <w:sz w:val="28"/>
          <w:szCs w:val="28"/>
        </w:rPr>
        <w:t>.</w:t>
      </w:r>
    </w:p>
    <w:p w:rsidR="005B43FF" w:rsidRDefault="005B43FF" w:rsidP="005B43FF">
      <w:pPr>
        <w:pStyle w:val="a7"/>
        <w:numPr>
          <w:ilvl w:val="0"/>
          <w:numId w:val="2"/>
        </w:numPr>
        <w:ind w:left="92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сравнительный анализ полученных испытуемых по следующим показателям</w:t>
      </w:r>
      <w:r w:rsidRPr="005B43F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быстродействие и затрачиваемы мощности.</w:t>
      </w:r>
    </w:p>
    <w:p w:rsidR="005B43FF" w:rsidRPr="005B43FF" w:rsidRDefault="005B43FF" w:rsidP="005B43FF">
      <w:pPr>
        <w:pStyle w:val="a7"/>
        <w:numPr>
          <w:ilvl w:val="0"/>
          <w:numId w:val="2"/>
        </w:numPr>
        <w:ind w:left="924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43FF">
        <w:rPr>
          <w:rFonts w:ascii="Times New Roman" w:hAnsi="Times New Roman" w:cs="Times New Roman"/>
          <w:sz w:val="28"/>
          <w:szCs w:val="28"/>
        </w:rPr>
        <w:t xml:space="preserve">Сделать вывод о выгодности </w:t>
      </w:r>
      <w:r>
        <w:rPr>
          <w:rFonts w:ascii="Times New Roman" w:hAnsi="Times New Roman" w:cs="Times New Roman"/>
          <w:sz w:val="28"/>
          <w:szCs w:val="28"/>
        </w:rPr>
        <w:t>архитектур</w:t>
      </w:r>
      <w:r w:rsidRPr="005B43FF">
        <w:rPr>
          <w:rFonts w:ascii="Times New Roman" w:hAnsi="Times New Roman" w:cs="Times New Roman"/>
          <w:sz w:val="28"/>
          <w:szCs w:val="28"/>
        </w:rPr>
        <w:t xml:space="preserve"> для не больших серверов.</w:t>
      </w:r>
    </w:p>
    <w:p w:rsidR="005B43FF" w:rsidRDefault="005B43FF" w:rsidP="005B43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C10EB" w:rsidRPr="000A7CDA" w:rsidRDefault="00AC10EB" w:rsidP="00AC10E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</w:t>
      </w:r>
    </w:p>
    <w:p w:rsidR="000A7CDA" w:rsidRDefault="000A7CDA" w:rsidP="00AC10EB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125CA" w:rsidRPr="006125CA" w:rsidRDefault="006125CA" w:rsidP="00AC10E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Цели </w:t>
      </w:r>
      <w:r w:rsidRPr="006125C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остроить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Сравнить </w:t>
      </w:r>
      <w:r>
        <w:rPr>
          <w:rFonts w:ascii="Times New Roman" w:hAnsi="Times New Roman" w:cs="Times New Roman"/>
          <w:sz w:val="28"/>
          <w:szCs w:val="28"/>
        </w:rPr>
        <w:t xml:space="preserve">2 сервера на базе монолитной и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микросервисной архитектуры</w:t>
      </w:r>
    </w:p>
    <w:p w:rsidR="006125CA" w:rsidRDefault="006125CA" w:rsidP="00AC10EB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125CA" w:rsidRDefault="006125CA" w:rsidP="00AC10E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Pr="006125CA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 xml:space="preserve">Изучить микросервисную и монолитную архитектуру. </w:t>
      </w:r>
    </w:p>
    <w:p w:rsidR="006125CA" w:rsidRDefault="006125CA" w:rsidP="00AC10E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сервер на основе монолитной архитектруе.</w:t>
      </w:r>
    </w:p>
    <w:p w:rsidR="006125CA" w:rsidRDefault="006125CA" w:rsidP="00AC10E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Разбить монолитный сервер на микросервисную архитектуру</w:t>
      </w:r>
    </w:p>
    <w:p w:rsidR="006125CA" w:rsidRDefault="006125CA" w:rsidP="00AC10E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сравнение между двуя архитектурами в быстродействии и затрачиваемых мощностях</w:t>
      </w:r>
    </w:p>
    <w:p w:rsidR="006125CA" w:rsidRDefault="006125CA" w:rsidP="00AC10E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вывод о выгодности микросервисной архитектуры для не больших серверов.</w:t>
      </w:r>
    </w:p>
    <w:p w:rsidR="006125CA" w:rsidRDefault="006125CA" w:rsidP="00AC10EB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125CA" w:rsidRPr="000A7CDA" w:rsidRDefault="006125CA" w:rsidP="00AC10E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</w:t>
      </w:r>
      <w:r w:rsidRPr="000A7CD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125CA" w:rsidRPr="000A7CDA" w:rsidRDefault="000A7CDA" w:rsidP="00AC10E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Важность серверов</w:t>
      </w:r>
    </w:p>
    <w:p w:rsidR="006125CA" w:rsidRDefault="000A7CDA" w:rsidP="00AC10E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Облачные вычисления</w:t>
      </w:r>
    </w:p>
    <w:p w:rsidR="000A7CDA" w:rsidRDefault="000A7CDA" w:rsidP="00AC10E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Облако как таковое</w:t>
      </w:r>
    </w:p>
    <w:p w:rsidR="000A7CDA" w:rsidRDefault="000A7CDA" w:rsidP="00AC10E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Стабильность</w:t>
      </w:r>
    </w:p>
    <w:p w:rsidR="000A7CDA" w:rsidRDefault="000A7CDA" w:rsidP="00AC10E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</w:p>
    <w:p w:rsidR="000A7CDA" w:rsidRPr="006125CA" w:rsidRDefault="000A7CDA" w:rsidP="00AC10E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Кластеры </w:t>
      </w:r>
    </w:p>
    <w:sectPr w:rsidR="000A7CDA" w:rsidRPr="00612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F3C66"/>
    <w:multiLevelType w:val="hybridMultilevel"/>
    <w:tmpl w:val="AD7C0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9456F"/>
    <w:multiLevelType w:val="hybridMultilevel"/>
    <w:tmpl w:val="D3B41BFC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3E"/>
    <w:rsid w:val="000A7CDA"/>
    <w:rsid w:val="001B3730"/>
    <w:rsid w:val="00357958"/>
    <w:rsid w:val="005B43FF"/>
    <w:rsid w:val="006125CA"/>
    <w:rsid w:val="007020CF"/>
    <w:rsid w:val="007B773E"/>
    <w:rsid w:val="00897458"/>
    <w:rsid w:val="008A1E58"/>
    <w:rsid w:val="00AC10EB"/>
    <w:rsid w:val="00EB6CB4"/>
    <w:rsid w:val="00F1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EAB0E"/>
  <w15:docId w15:val="{F60B737A-C2BC-47AB-935D-C652FE19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3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B3730"/>
    <w:rPr>
      <w:rFonts w:ascii="Segoe UI" w:hAnsi="Segoe UI" w:cs="Segoe UI"/>
      <w:sz w:val="18"/>
      <w:szCs w:val="18"/>
    </w:rPr>
  </w:style>
  <w:style w:type="paragraph" w:styleId="a5">
    <w:name w:val="No Spacing"/>
    <w:link w:val="a6"/>
    <w:uiPriority w:val="1"/>
    <w:qFormat/>
    <w:rsid w:val="000A7CDA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0A7CDA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0A7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CAAE7-DA17-4021-A557-78DFA7A11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Chorny</dc:creator>
  <cp:keywords/>
  <dc:description/>
  <cp:lastModifiedBy>Пользователь Windows</cp:lastModifiedBy>
  <cp:revision>1</cp:revision>
  <cp:lastPrinted>2017-05-09T14:57:00Z</cp:lastPrinted>
  <dcterms:created xsi:type="dcterms:W3CDTF">2017-05-09T14:57:00Z</dcterms:created>
  <dcterms:modified xsi:type="dcterms:W3CDTF">2017-10-15T14:58:00Z</dcterms:modified>
</cp:coreProperties>
</file>