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神州租车服务管理（福建）有限公司南昌分公司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51,977,444.59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51,035,220.65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51,035,220.65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942,223.94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