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北京神州汽车租赁有限公司东莞万江分公司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1,739,631.62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19,936,171.95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1,739,631.62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18,196,540.33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北京神州汽车租赁有限公司东莞分公司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