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83,362,350.76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99,853,258.87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83,362,350.76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16,490,908.11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北京神州汽车租赁有限公司佛山分公司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