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97,677,162.28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68,735,622.61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68,735,622.61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28,941,539.67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北京神州汽车租赁有限公司上海虹桥机场分公司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