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C731" w14:textId="77777777" w:rsidR="00407918" w:rsidRPr="00407918" w:rsidRDefault="00407918" w:rsidP="00407918">
      <w:pPr>
        <w:rPr>
          <w:b/>
          <w:bCs/>
          <w:sz w:val="44"/>
          <w:szCs w:val="44"/>
        </w:rPr>
      </w:pPr>
      <w:r w:rsidRPr="00407918">
        <w:rPr>
          <w:b/>
          <w:bCs/>
          <w:sz w:val="44"/>
          <w:szCs w:val="44"/>
        </w:rPr>
        <w:t>High-Impact Applications of Data Mining in Finance</w:t>
      </w:r>
    </w:p>
    <w:p w14:paraId="4ECEC362" w14:textId="77777777" w:rsidR="00407918" w:rsidRPr="00407918" w:rsidRDefault="00407918" w:rsidP="00407918">
      <w:pPr>
        <w:rPr>
          <w:b/>
          <w:bCs/>
          <w:sz w:val="36"/>
          <w:szCs w:val="36"/>
        </w:rPr>
      </w:pPr>
    </w:p>
    <w:p w14:paraId="34128D80" w14:textId="77777777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1. Anti</w:t>
      </w:r>
      <w:r w:rsidRPr="00407918">
        <w:rPr>
          <w:b/>
          <w:bCs/>
        </w:rPr>
        <w:noBreakHyphen/>
        <w:t>Money Laundering &amp; Terrorism Financing Detection</w:t>
      </w:r>
    </w:p>
    <w:p w14:paraId="46CB3427" w14:textId="77777777" w:rsidR="00407918" w:rsidRPr="00407918" w:rsidRDefault="00407918" w:rsidP="00407918">
      <w:pPr>
        <w:numPr>
          <w:ilvl w:val="0"/>
          <w:numId w:val="1"/>
        </w:numPr>
      </w:pPr>
      <w:r w:rsidRPr="00407918">
        <w:rPr>
          <w:b/>
          <w:bCs/>
        </w:rPr>
        <w:t>QuantaVerse AI Tools</w:t>
      </w:r>
      <w:r w:rsidRPr="00407918">
        <w:t xml:space="preserve">: Help banks uncover small, dispersed transactions that evade traditional rules-based systems. Their AI spotted suspicious invoices and payment networks—culminating in a DEA arrest involving a major money launderer </w:t>
      </w:r>
      <w:hyperlink r:id="rId5" w:tgtFrame="_blank" w:history="1">
        <w:r w:rsidRPr="00407918">
          <w:rPr>
            <w:rStyle w:val="Hyperlink"/>
          </w:rPr>
          <w:t>WIRED</w:t>
        </w:r>
      </w:hyperlink>
      <w:r w:rsidRPr="00407918">
        <w:t>.</w:t>
      </w:r>
    </w:p>
    <w:p w14:paraId="7C9C8F09" w14:textId="71BEF1A8" w:rsidR="00407918" w:rsidRPr="00407918" w:rsidRDefault="00407918" w:rsidP="00407918">
      <w:pPr>
        <w:numPr>
          <w:ilvl w:val="0"/>
          <w:numId w:val="1"/>
        </w:numPr>
      </w:pPr>
      <w:r w:rsidRPr="00407918">
        <w:rPr>
          <w:b/>
          <w:bCs/>
        </w:rPr>
        <w:t>HSBC's Advanced AML System</w:t>
      </w:r>
      <w:r w:rsidRPr="00407918">
        <w:t>: Implemented a sophisticated data mining solution analyzing billions of transactions to reduce false positives by 20% and boost suspicious activity detection by 300%.</w:t>
      </w:r>
    </w:p>
    <w:p w14:paraId="1D28486E" w14:textId="344751EA" w:rsidR="00407918" w:rsidRPr="00407918" w:rsidRDefault="00407918" w:rsidP="00407918">
      <w:pPr>
        <w:numPr>
          <w:ilvl w:val="0"/>
          <w:numId w:val="1"/>
        </w:numPr>
      </w:pPr>
      <w:r w:rsidRPr="00407918">
        <w:rPr>
          <w:b/>
          <w:bCs/>
        </w:rPr>
        <w:t>Network/Social</w:t>
      </w:r>
      <w:r w:rsidRPr="00407918">
        <w:rPr>
          <w:b/>
          <w:bCs/>
        </w:rPr>
        <w:noBreakHyphen/>
        <w:t>Network Analysis</w:t>
      </w:r>
      <w:r w:rsidRPr="00407918">
        <w:t xml:space="preserve">: Techniques such as link analysis and clustering detect hidden transactional relationships and risky clients—effective in preventing laundering across accounts and jurisdictions </w:t>
      </w:r>
      <w:r>
        <w:t>.</w:t>
      </w:r>
    </w:p>
    <w:p w14:paraId="2D6F56B0" w14:textId="77777777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2. Fraud Detection &amp; Real-Time Transaction Monitoring</w:t>
      </w:r>
    </w:p>
    <w:p w14:paraId="235D76A8" w14:textId="2F1E3EBF" w:rsidR="00407918" w:rsidRPr="00407918" w:rsidRDefault="00407918" w:rsidP="00407918">
      <w:pPr>
        <w:numPr>
          <w:ilvl w:val="0"/>
          <w:numId w:val="2"/>
        </w:numPr>
      </w:pPr>
      <w:r w:rsidRPr="00407918">
        <w:t xml:space="preserve">Modern systems use </w:t>
      </w:r>
      <w:r w:rsidRPr="00407918">
        <w:rPr>
          <w:b/>
          <w:bCs/>
        </w:rPr>
        <w:t>anomaly detection</w:t>
      </w:r>
      <w:r w:rsidRPr="00407918">
        <w:t>, supervised learning, and hybrid models to spot unusual spending behavior (e.g., location mismatches, transaction velocity, spending unusual for the customer profile).</w:t>
      </w:r>
    </w:p>
    <w:p w14:paraId="539DC0E7" w14:textId="3659FCD4" w:rsidR="00407918" w:rsidRPr="00407918" w:rsidRDefault="00407918" w:rsidP="00407918">
      <w:pPr>
        <w:numPr>
          <w:ilvl w:val="0"/>
          <w:numId w:val="2"/>
        </w:numPr>
      </w:pPr>
      <w:r w:rsidRPr="00407918">
        <w:rPr>
          <w:b/>
          <w:bCs/>
        </w:rPr>
        <w:t>Ensemble learning</w:t>
      </w:r>
      <w:r w:rsidRPr="00407918">
        <w:t xml:space="preserve"> improves detection accuracy in identifying credit card fraud and money laundering by mitigating false positives.</w:t>
      </w:r>
    </w:p>
    <w:p w14:paraId="65FE4EC2" w14:textId="354529E2" w:rsidR="00407918" w:rsidRPr="00407918" w:rsidRDefault="00407918" w:rsidP="00407918">
      <w:pPr>
        <w:numPr>
          <w:ilvl w:val="0"/>
          <w:numId w:val="2"/>
        </w:numPr>
      </w:pPr>
      <w:r w:rsidRPr="00407918">
        <w:t xml:space="preserve">Institutions like </w:t>
      </w:r>
      <w:r w:rsidRPr="00407918">
        <w:rPr>
          <w:b/>
          <w:bCs/>
        </w:rPr>
        <w:t>JPMorgan Chase, Citigroup, and HSBC</w:t>
      </w:r>
      <w:r w:rsidRPr="00407918">
        <w:t xml:space="preserve"> harness real-time machine learning to stay ahead of increasingly sophisticated fraud tactics—including AI-enabled imposters.</w:t>
      </w:r>
    </w:p>
    <w:p w14:paraId="68205771" w14:textId="77777777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3. Credit Scoring &amp; Risk Assessment</w:t>
      </w:r>
    </w:p>
    <w:p w14:paraId="3BC78AA1" w14:textId="396486EA" w:rsidR="00407918" w:rsidRPr="00407918" w:rsidRDefault="00407918" w:rsidP="00407918">
      <w:pPr>
        <w:numPr>
          <w:ilvl w:val="0"/>
          <w:numId w:val="3"/>
        </w:numPr>
      </w:pPr>
      <w:r w:rsidRPr="00407918">
        <w:t>Advanced data mining models analyze diverse data—such as payment patterns, income, spending behavior, and even social data—to predict the probability of default, optimizing loan decisions.</w:t>
      </w:r>
    </w:p>
    <w:p w14:paraId="711E10A3" w14:textId="6098813E" w:rsidR="00407918" w:rsidRDefault="00407918" w:rsidP="00407918">
      <w:pPr>
        <w:numPr>
          <w:ilvl w:val="0"/>
          <w:numId w:val="3"/>
        </w:numPr>
      </w:pPr>
      <w:r w:rsidRPr="00407918">
        <w:rPr>
          <w:b/>
          <w:bCs/>
        </w:rPr>
        <w:t>Renaissance Technologies</w:t>
      </w:r>
      <w:r w:rsidRPr="00407918">
        <w:t xml:space="preserve"> exemplifies predictive modeling in markets, using algorithms to forecast price movements with exceptional precision.</w:t>
      </w:r>
    </w:p>
    <w:p w14:paraId="75658031" w14:textId="77777777" w:rsidR="00407918" w:rsidRPr="00407918" w:rsidRDefault="00407918" w:rsidP="00407918"/>
    <w:p w14:paraId="2971285D" w14:textId="77777777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lastRenderedPageBreak/>
        <w:t>4. Algorithmic &amp; High-Frequency Trading (HFT)</w:t>
      </w:r>
    </w:p>
    <w:p w14:paraId="75264808" w14:textId="55A3173E" w:rsidR="00407918" w:rsidRPr="00407918" w:rsidRDefault="00407918" w:rsidP="00407918">
      <w:pPr>
        <w:numPr>
          <w:ilvl w:val="0"/>
          <w:numId w:val="4"/>
        </w:numPr>
      </w:pPr>
      <w:r w:rsidRPr="00407918">
        <w:t xml:space="preserve">Firms like </w:t>
      </w:r>
      <w:r w:rsidRPr="00407918">
        <w:rPr>
          <w:b/>
          <w:bCs/>
        </w:rPr>
        <w:t>Citadel Securities</w:t>
      </w:r>
      <w:r w:rsidRPr="00407918">
        <w:t xml:space="preserve"> use real-time data mining to detect arbitrage opportunities and execute trades with ultra-low latency.</w:t>
      </w:r>
    </w:p>
    <w:p w14:paraId="58A64959" w14:textId="6CBF78B1" w:rsidR="00407918" w:rsidRPr="00407918" w:rsidRDefault="00407918" w:rsidP="00407918">
      <w:pPr>
        <w:numPr>
          <w:ilvl w:val="0"/>
          <w:numId w:val="4"/>
        </w:numPr>
      </w:pPr>
      <w:r w:rsidRPr="00407918">
        <w:rPr>
          <w:b/>
          <w:bCs/>
        </w:rPr>
        <w:t>Goldman Sachs</w:t>
      </w:r>
      <w:r w:rsidRPr="00407918">
        <w:t xml:space="preserve"> leans on proprietary data mining tools to drive algorithmic trading strategies that operate at exceptional speed and precision.</w:t>
      </w:r>
    </w:p>
    <w:p w14:paraId="7E58D1A4" w14:textId="77777777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5. Customer Experience &amp; Personalization</w:t>
      </w:r>
    </w:p>
    <w:p w14:paraId="306F7984" w14:textId="77777777" w:rsidR="00407918" w:rsidRPr="00407918" w:rsidRDefault="00407918" w:rsidP="00407918">
      <w:pPr>
        <w:numPr>
          <w:ilvl w:val="0"/>
          <w:numId w:val="5"/>
        </w:numPr>
      </w:pPr>
      <w:r w:rsidRPr="00407918">
        <w:rPr>
          <w:b/>
          <w:bCs/>
        </w:rPr>
        <w:t>DBS Bank's "CLARA" platform</w:t>
      </w:r>
      <w:r w:rsidRPr="00407918">
        <w:t xml:space="preserve"> ingests 350</w:t>
      </w:r>
      <w:r w:rsidRPr="00407918">
        <w:rPr>
          <w:rFonts w:ascii="Arial" w:hAnsi="Arial" w:cs="Arial"/>
        </w:rPr>
        <w:t> </w:t>
      </w:r>
      <w:r w:rsidRPr="00407918">
        <w:t>million+ data points daily to dynamically tailor customer experiences</w:t>
      </w:r>
      <w:r w:rsidRPr="00407918">
        <w:rPr>
          <w:rFonts w:ascii="Aptos" w:hAnsi="Aptos" w:cs="Aptos"/>
        </w:rPr>
        <w:t>—</w:t>
      </w:r>
      <w:r w:rsidRPr="00407918">
        <w:t xml:space="preserve">resulting in a 60% reduction in complaint resolution time and a 33% jump in mobile engagement </w:t>
      </w:r>
      <w:hyperlink r:id="rId6" w:tgtFrame="_blank" w:history="1">
        <w:r w:rsidRPr="00407918">
          <w:rPr>
            <w:rStyle w:val="Hyperlink"/>
          </w:rPr>
          <w:t>Number Analytics</w:t>
        </w:r>
      </w:hyperlink>
      <w:r w:rsidRPr="00407918">
        <w:t>.</w:t>
      </w:r>
    </w:p>
    <w:p w14:paraId="3F957706" w14:textId="08860FF9" w:rsidR="00407918" w:rsidRPr="00407918" w:rsidRDefault="00407918" w:rsidP="00407918">
      <w:pPr>
        <w:numPr>
          <w:ilvl w:val="0"/>
          <w:numId w:val="5"/>
        </w:numPr>
      </w:pPr>
      <w:r w:rsidRPr="00407918">
        <w:rPr>
          <w:b/>
          <w:bCs/>
        </w:rPr>
        <w:t>Bank of America &amp; Bank of Montreal</w:t>
      </w:r>
      <w:r w:rsidRPr="00407918">
        <w:t xml:space="preserve"> use customer data mining to generate personalized offers and better assess default risk by analyzing overall transaction behavior—not just individual accounts.</w:t>
      </w:r>
    </w:p>
    <w:p w14:paraId="6403F240" w14:textId="1A1F65B4" w:rsidR="00407918" w:rsidRPr="00407918" w:rsidRDefault="00407918" w:rsidP="00407918">
      <w:pPr>
        <w:numPr>
          <w:ilvl w:val="0"/>
          <w:numId w:val="5"/>
        </w:numPr>
      </w:pPr>
      <w:r w:rsidRPr="00407918">
        <w:rPr>
          <w:b/>
          <w:bCs/>
        </w:rPr>
        <w:t>Profiling techniques</w:t>
      </w:r>
      <w:r w:rsidRPr="00407918">
        <w:t xml:space="preserve"> also support targeted marketing and more accurate fraud detection based on customer behavior trends.</w:t>
      </w:r>
    </w:p>
    <w:p w14:paraId="06716FA0" w14:textId="77777777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6. Alternative Data for Investment Insights</w:t>
      </w:r>
    </w:p>
    <w:p w14:paraId="48D3EF98" w14:textId="418D5E3E" w:rsidR="00407918" w:rsidRPr="00407918" w:rsidRDefault="00407918" w:rsidP="00407918">
      <w:pPr>
        <w:numPr>
          <w:ilvl w:val="0"/>
          <w:numId w:val="6"/>
        </w:numPr>
      </w:pPr>
      <w:r w:rsidRPr="00407918">
        <w:rPr>
          <w:b/>
          <w:bCs/>
        </w:rPr>
        <w:t>Goldman Sachs and others</w:t>
      </w:r>
      <w:r w:rsidRPr="00407918">
        <w:t xml:space="preserve"> leverage credit-card swipe data, social media sentiment, and survey analytics—often through providers like HundredX or Facteus—to anticipate retail trends and earnings ahead of traditional reporting.</w:t>
      </w:r>
    </w:p>
    <w:p w14:paraId="059B62FA" w14:textId="67653EAC" w:rsidR="00407918" w:rsidRPr="00407918" w:rsidRDefault="00407918" w:rsidP="00407918">
      <w:pPr>
        <w:numPr>
          <w:ilvl w:val="0"/>
          <w:numId w:val="6"/>
        </w:numPr>
      </w:pPr>
      <w:r w:rsidRPr="00407918">
        <w:rPr>
          <w:b/>
          <w:bCs/>
        </w:rPr>
        <w:t>Sentiment analysis</w:t>
      </w:r>
      <w:r w:rsidRPr="00407918">
        <w:t xml:space="preserve"> and AI-based investment tools are increasingly used to summarize earnings calls, simulate market scenarios, and offer personalized advice through robo-advisors and AI-managed ETFs.</w:t>
      </w:r>
    </w:p>
    <w:p w14:paraId="3530D29C" w14:textId="77777777" w:rsidR="00407918" w:rsidRPr="00407918" w:rsidRDefault="00407918" w:rsidP="00407918">
      <w:r w:rsidRPr="00407918">
        <w:pict w14:anchorId="3AD0E3B4">
          <v:rect id="_x0000_i1055" style="width:0;height:1.5pt" o:hralign="center" o:hrstd="t" o:hr="t" fillcolor="#a0a0a0" stroked="f"/>
        </w:pict>
      </w:r>
    </w:p>
    <w:p w14:paraId="2D0C7095" w14:textId="77777777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Why These Stand Out</w:t>
      </w:r>
    </w:p>
    <w:p w14:paraId="5147C9A9" w14:textId="77777777" w:rsidR="00407918" w:rsidRPr="00407918" w:rsidRDefault="00407918" w:rsidP="00407918">
      <w:pPr>
        <w:numPr>
          <w:ilvl w:val="0"/>
          <w:numId w:val="7"/>
        </w:numPr>
      </w:pPr>
      <w:r w:rsidRPr="00407918">
        <w:rPr>
          <w:b/>
          <w:bCs/>
        </w:rPr>
        <w:t>Scale &amp; Complexity</w:t>
      </w:r>
      <w:r w:rsidRPr="00407918">
        <w:t>: Applications like HSBC’s AML system and Goldman’s trading algorithms operate across massive datasets and require real-time responsiveness.</w:t>
      </w:r>
    </w:p>
    <w:p w14:paraId="4A1047D0" w14:textId="77777777" w:rsidR="00407918" w:rsidRPr="00407918" w:rsidRDefault="00407918" w:rsidP="00407918">
      <w:pPr>
        <w:numPr>
          <w:ilvl w:val="0"/>
          <w:numId w:val="7"/>
        </w:numPr>
      </w:pPr>
      <w:r w:rsidRPr="00407918">
        <w:rPr>
          <w:b/>
          <w:bCs/>
        </w:rPr>
        <w:t>Real-World Impact</w:t>
      </w:r>
      <w:r w:rsidRPr="00407918">
        <w:t>: QuantaVerse’s work directly contributed to law enforcement action. Similarly, DBS’s CLARA platform transformed customer interactions and operational efficiencies.</w:t>
      </w:r>
    </w:p>
    <w:p w14:paraId="6D9FD438" w14:textId="77777777" w:rsidR="00407918" w:rsidRPr="00407918" w:rsidRDefault="00407918" w:rsidP="00407918">
      <w:pPr>
        <w:numPr>
          <w:ilvl w:val="0"/>
          <w:numId w:val="7"/>
        </w:numPr>
      </w:pPr>
      <w:r w:rsidRPr="00407918">
        <w:rPr>
          <w:b/>
          <w:bCs/>
        </w:rPr>
        <w:t>Innovation &amp; Adaptability</w:t>
      </w:r>
      <w:r w:rsidRPr="00407918">
        <w:t xml:space="preserve">: From researching conflict networks (like econophysicist Takayuki Mizuno mapping global trade relationships </w:t>
      </w:r>
      <w:hyperlink r:id="rId7" w:tgtFrame="_blank" w:history="1">
        <w:r w:rsidRPr="00407918">
          <w:rPr>
            <w:rStyle w:val="Hyperlink"/>
          </w:rPr>
          <w:t>WIRED</w:t>
        </w:r>
      </w:hyperlink>
      <w:r w:rsidRPr="00407918">
        <w:t>) to harnessing alternative data in trading, these applications push beyond legacy systems.</w:t>
      </w:r>
    </w:p>
    <w:p w14:paraId="279D6A7F" w14:textId="77777777" w:rsidR="00407918" w:rsidRPr="00407918" w:rsidRDefault="00407918" w:rsidP="00407918">
      <w:r w:rsidRPr="00407918">
        <w:lastRenderedPageBreak/>
        <w:pict w14:anchorId="7ABC46DB">
          <v:rect id="_x0000_i1056" style="width:0;height:1.5pt" o:hralign="center" o:hrstd="t" o:hr="t" fillcolor="#a0a0a0" stroked="f"/>
        </w:pict>
      </w:r>
    </w:p>
    <w:p w14:paraId="65BD11F3" w14:textId="77777777" w:rsidR="00407918" w:rsidRDefault="00407918" w:rsidP="00407918">
      <w:pPr>
        <w:rPr>
          <w:b/>
          <w:bCs/>
        </w:rPr>
      </w:pPr>
    </w:p>
    <w:p w14:paraId="730E320F" w14:textId="77777777" w:rsidR="00407918" w:rsidRDefault="00407918" w:rsidP="00407918">
      <w:pPr>
        <w:rPr>
          <w:b/>
          <w:bCs/>
        </w:rPr>
      </w:pPr>
    </w:p>
    <w:p w14:paraId="5D0B513E" w14:textId="216677CA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3262"/>
        <w:gridCol w:w="3560"/>
      </w:tblGrid>
      <w:tr w:rsidR="00407918" w:rsidRPr="00407918" w14:paraId="1F08318E" w14:textId="77777777" w:rsidTr="00407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89FD4" w14:textId="77777777" w:rsidR="00407918" w:rsidRPr="00407918" w:rsidRDefault="00407918" w:rsidP="00407918">
            <w:pPr>
              <w:rPr>
                <w:b/>
                <w:bCs/>
              </w:rPr>
            </w:pPr>
            <w:r w:rsidRPr="0040791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5583580" w14:textId="77777777" w:rsidR="00407918" w:rsidRPr="00407918" w:rsidRDefault="00407918" w:rsidP="00407918">
            <w:pPr>
              <w:rPr>
                <w:b/>
                <w:bCs/>
              </w:rPr>
            </w:pPr>
            <w:r w:rsidRPr="00407918">
              <w:rPr>
                <w:b/>
                <w:bCs/>
              </w:rPr>
              <w:t>Highlight</w:t>
            </w:r>
          </w:p>
        </w:tc>
        <w:tc>
          <w:tcPr>
            <w:tcW w:w="0" w:type="auto"/>
            <w:vAlign w:val="center"/>
            <w:hideMark/>
          </w:tcPr>
          <w:p w14:paraId="74092CCA" w14:textId="77777777" w:rsidR="00407918" w:rsidRPr="00407918" w:rsidRDefault="00407918" w:rsidP="00407918">
            <w:pPr>
              <w:rPr>
                <w:b/>
                <w:bCs/>
              </w:rPr>
            </w:pPr>
            <w:r w:rsidRPr="00407918">
              <w:rPr>
                <w:b/>
                <w:bCs/>
              </w:rPr>
              <w:t>Impact</w:t>
            </w:r>
          </w:p>
        </w:tc>
      </w:tr>
      <w:tr w:rsidR="00407918" w:rsidRPr="00407918" w14:paraId="4F0D7B79" w14:textId="77777777" w:rsidTr="004079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C4EB" w14:textId="77777777" w:rsidR="00407918" w:rsidRPr="00407918" w:rsidRDefault="00407918" w:rsidP="00407918">
            <w:r w:rsidRPr="00407918">
              <w:t>Anti-Money Laundering Detection</w:t>
            </w:r>
          </w:p>
        </w:tc>
        <w:tc>
          <w:tcPr>
            <w:tcW w:w="0" w:type="auto"/>
            <w:vAlign w:val="center"/>
            <w:hideMark/>
          </w:tcPr>
          <w:p w14:paraId="79CC24EA" w14:textId="77777777" w:rsidR="00407918" w:rsidRPr="00407918" w:rsidRDefault="00407918" w:rsidP="00407918">
            <w:r w:rsidRPr="00407918">
              <w:t>QuantaVerse AI, HSBC system</w:t>
            </w:r>
          </w:p>
        </w:tc>
        <w:tc>
          <w:tcPr>
            <w:tcW w:w="0" w:type="auto"/>
            <w:vAlign w:val="center"/>
            <w:hideMark/>
          </w:tcPr>
          <w:p w14:paraId="27B11208" w14:textId="77777777" w:rsidR="00407918" w:rsidRPr="00407918" w:rsidRDefault="00407918" w:rsidP="00407918">
            <w:r w:rsidRPr="00407918">
              <w:t>Improved detection, regulatory compliance, arrests</w:t>
            </w:r>
          </w:p>
        </w:tc>
      </w:tr>
      <w:tr w:rsidR="00407918" w:rsidRPr="00407918" w14:paraId="54C0FF51" w14:textId="77777777" w:rsidTr="004079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9E22" w14:textId="77777777" w:rsidR="00407918" w:rsidRPr="00407918" w:rsidRDefault="00407918" w:rsidP="00407918">
            <w:r w:rsidRPr="00407918">
              <w:t>Fraud Prevention</w:t>
            </w:r>
          </w:p>
        </w:tc>
        <w:tc>
          <w:tcPr>
            <w:tcW w:w="0" w:type="auto"/>
            <w:vAlign w:val="center"/>
            <w:hideMark/>
          </w:tcPr>
          <w:p w14:paraId="572D5BA3" w14:textId="77777777" w:rsidR="00407918" w:rsidRPr="00407918" w:rsidRDefault="00407918" w:rsidP="00407918">
            <w:r w:rsidRPr="00407918">
              <w:t>Anomaly detection, ensemble models, real-time ML</w:t>
            </w:r>
          </w:p>
        </w:tc>
        <w:tc>
          <w:tcPr>
            <w:tcW w:w="0" w:type="auto"/>
            <w:vAlign w:val="center"/>
            <w:hideMark/>
          </w:tcPr>
          <w:p w14:paraId="02215B87" w14:textId="77777777" w:rsidR="00407918" w:rsidRPr="00407918" w:rsidRDefault="00407918" w:rsidP="00407918">
            <w:r w:rsidRPr="00407918">
              <w:t>Reduced financial losses, tighter security</w:t>
            </w:r>
          </w:p>
        </w:tc>
      </w:tr>
      <w:tr w:rsidR="00407918" w:rsidRPr="00407918" w14:paraId="4088F8A5" w14:textId="77777777" w:rsidTr="004079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A5E4" w14:textId="77777777" w:rsidR="00407918" w:rsidRPr="00407918" w:rsidRDefault="00407918" w:rsidP="00407918">
            <w:r w:rsidRPr="00407918">
              <w:t>Credit Risk &amp; scoring</w:t>
            </w:r>
          </w:p>
        </w:tc>
        <w:tc>
          <w:tcPr>
            <w:tcW w:w="0" w:type="auto"/>
            <w:vAlign w:val="center"/>
            <w:hideMark/>
          </w:tcPr>
          <w:p w14:paraId="725BCFAD" w14:textId="77777777" w:rsidR="00407918" w:rsidRPr="00407918" w:rsidRDefault="00407918" w:rsidP="00407918">
            <w:r w:rsidRPr="00407918">
              <w:t>Predictive modeling, expanded data use</w:t>
            </w:r>
          </w:p>
        </w:tc>
        <w:tc>
          <w:tcPr>
            <w:tcW w:w="0" w:type="auto"/>
            <w:vAlign w:val="center"/>
            <w:hideMark/>
          </w:tcPr>
          <w:p w14:paraId="473B145C" w14:textId="77777777" w:rsidR="00407918" w:rsidRPr="00407918" w:rsidRDefault="00407918" w:rsidP="00407918">
            <w:r w:rsidRPr="00407918">
              <w:t>Better loan decisions, fewer defaults</w:t>
            </w:r>
          </w:p>
        </w:tc>
      </w:tr>
      <w:tr w:rsidR="00407918" w:rsidRPr="00407918" w14:paraId="38C83F01" w14:textId="77777777" w:rsidTr="004079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7A902" w14:textId="77777777" w:rsidR="00407918" w:rsidRPr="00407918" w:rsidRDefault="00407918" w:rsidP="00407918">
            <w:r w:rsidRPr="00407918">
              <w:t>Algorithmic Trading</w:t>
            </w:r>
          </w:p>
        </w:tc>
        <w:tc>
          <w:tcPr>
            <w:tcW w:w="0" w:type="auto"/>
            <w:vAlign w:val="center"/>
            <w:hideMark/>
          </w:tcPr>
          <w:p w14:paraId="5DDB8E1D" w14:textId="77777777" w:rsidR="00407918" w:rsidRPr="00407918" w:rsidRDefault="00407918" w:rsidP="00407918">
            <w:r w:rsidRPr="00407918">
              <w:t>Citadel, Goldman Sachs systems</w:t>
            </w:r>
          </w:p>
        </w:tc>
        <w:tc>
          <w:tcPr>
            <w:tcW w:w="0" w:type="auto"/>
            <w:vAlign w:val="center"/>
            <w:hideMark/>
          </w:tcPr>
          <w:p w14:paraId="4AE7C6F3" w14:textId="77777777" w:rsidR="00407918" w:rsidRPr="00407918" w:rsidRDefault="00407918" w:rsidP="00407918">
            <w:r w:rsidRPr="00407918">
              <w:t>Faster trades, market edge, improved profitability</w:t>
            </w:r>
          </w:p>
        </w:tc>
      </w:tr>
      <w:tr w:rsidR="00407918" w:rsidRPr="00407918" w14:paraId="1EC2DE88" w14:textId="77777777" w:rsidTr="004079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E453" w14:textId="77777777" w:rsidR="00407918" w:rsidRPr="00407918" w:rsidRDefault="00407918" w:rsidP="00407918">
            <w:r w:rsidRPr="00407918">
              <w:t>Customer Personalization</w:t>
            </w:r>
          </w:p>
        </w:tc>
        <w:tc>
          <w:tcPr>
            <w:tcW w:w="0" w:type="auto"/>
            <w:vAlign w:val="center"/>
            <w:hideMark/>
          </w:tcPr>
          <w:p w14:paraId="49B5319F" w14:textId="77777777" w:rsidR="00407918" w:rsidRPr="00407918" w:rsidRDefault="00407918" w:rsidP="00407918">
            <w:r w:rsidRPr="00407918">
              <w:t>DBS CLARA, banking profile mining</w:t>
            </w:r>
          </w:p>
        </w:tc>
        <w:tc>
          <w:tcPr>
            <w:tcW w:w="0" w:type="auto"/>
            <w:vAlign w:val="center"/>
            <w:hideMark/>
          </w:tcPr>
          <w:p w14:paraId="473D8923" w14:textId="77777777" w:rsidR="00407918" w:rsidRPr="00407918" w:rsidRDefault="00407918" w:rsidP="00407918">
            <w:r w:rsidRPr="00407918">
              <w:t>Improved satisfaction, reduced complaints, increased use</w:t>
            </w:r>
          </w:p>
        </w:tc>
      </w:tr>
      <w:tr w:rsidR="00407918" w:rsidRPr="00407918" w14:paraId="437A416D" w14:textId="77777777" w:rsidTr="004079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C094" w14:textId="77777777" w:rsidR="00407918" w:rsidRPr="00407918" w:rsidRDefault="00407918" w:rsidP="00407918">
            <w:r w:rsidRPr="00407918">
              <w:t>Alternative Data Investing</w:t>
            </w:r>
          </w:p>
        </w:tc>
        <w:tc>
          <w:tcPr>
            <w:tcW w:w="0" w:type="auto"/>
            <w:vAlign w:val="center"/>
            <w:hideMark/>
          </w:tcPr>
          <w:p w14:paraId="06EBB7F3" w14:textId="77777777" w:rsidR="00407918" w:rsidRPr="00407918" w:rsidRDefault="00407918" w:rsidP="00407918">
            <w:r w:rsidRPr="00407918">
              <w:t>Sentiment, swipes analysis</w:t>
            </w:r>
          </w:p>
        </w:tc>
        <w:tc>
          <w:tcPr>
            <w:tcW w:w="0" w:type="auto"/>
            <w:vAlign w:val="center"/>
            <w:hideMark/>
          </w:tcPr>
          <w:p w14:paraId="1BFC9203" w14:textId="77777777" w:rsidR="00407918" w:rsidRPr="00407918" w:rsidRDefault="00407918" w:rsidP="00407918">
            <w:r w:rsidRPr="00407918">
              <w:t>Early trend detection, smarter investments</w:t>
            </w:r>
          </w:p>
        </w:tc>
      </w:tr>
    </w:tbl>
    <w:p w14:paraId="442CBF40" w14:textId="77777777" w:rsidR="00407918" w:rsidRPr="00407918" w:rsidRDefault="00407918" w:rsidP="00407918">
      <w:r w:rsidRPr="00407918">
        <w:pict w14:anchorId="23F730ED">
          <v:rect id="_x0000_i1057" style="width:0;height:1.5pt" o:hralign="center" o:hrstd="t" o:hr="t" fillcolor="#a0a0a0" stroked="f"/>
        </w:pict>
      </w:r>
    </w:p>
    <w:p w14:paraId="03B1CD20" w14:textId="6C25904D" w:rsidR="00407918" w:rsidRPr="00407918" w:rsidRDefault="00407918" w:rsidP="00407918">
      <w:pPr>
        <w:rPr>
          <w:b/>
          <w:bCs/>
        </w:rPr>
      </w:pPr>
      <w:r w:rsidRPr="00407918">
        <w:rPr>
          <w:b/>
          <w:bCs/>
        </w:rPr>
        <w:t>Most “Impressive” Example by Impact</w:t>
      </w:r>
    </w:p>
    <w:p w14:paraId="5716F40E" w14:textId="77777777" w:rsidR="00407918" w:rsidRPr="00407918" w:rsidRDefault="00407918" w:rsidP="00407918">
      <w:r w:rsidRPr="00407918">
        <w:rPr>
          <w:b/>
          <w:bCs/>
        </w:rPr>
        <w:t>HSBC's data mining overhaul for anti-money laundering</w:t>
      </w:r>
      <w:r w:rsidRPr="00407918">
        <w:t xml:space="preserve"> stands out as the most impactful—reducing false positives by 20% while boosting detection by 300% </w:t>
      </w:r>
      <w:hyperlink r:id="rId8" w:tgtFrame="_blank" w:history="1">
        <w:r w:rsidRPr="00407918">
          <w:rPr>
            <w:rStyle w:val="Hyperlink"/>
          </w:rPr>
          <w:t>Number Analytics</w:t>
        </w:r>
      </w:hyperlink>
      <w:r w:rsidRPr="00407918">
        <w:t>. It illustrates how data mining can deliver both efficiency and regulatory effectiveness at massive scale.</w:t>
      </w:r>
    </w:p>
    <w:p w14:paraId="269D961A" w14:textId="77777777" w:rsidR="00407918" w:rsidRPr="00407918" w:rsidRDefault="00407918" w:rsidP="00407918">
      <w:r w:rsidRPr="00407918">
        <w:t xml:space="preserve">Another compelling example is </w:t>
      </w:r>
      <w:r w:rsidRPr="00407918">
        <w:rPr>
          <w:b/>
          <w:bCs/>
        </w:rPr>
        <w:t>DBS Bank’s CLARA platform</w:t>
      </w:r>
      <w:r w:rsidRPr="00407918">
        <w:t xml:space="preserve">, which dramatically improved operational performance and customer engagement using real-time personalization on matchless data depth </w:t>
      </w:r>
      <w:hyperlink r:id="rId9" w:tgtFrame="_blank" w:history="1">
        <w:r w:rsidRPr="00407918">
          <w:rPr>
            <w:rStyle w:val="Hyperlink"/>
          </w:rPr>
          <w:t>Number Analytics</w:t>
        </w:r>
      </w:hyperlink>
      <w:r w:rsidRPr="00407918">
        <w:t>.</w:t>
      </w:r>
    </w:p>
    <w:p w14:paraId="556C28F6" w14:textId="77777777" w:rsidR="00407918" w:rsidRDefault="00407918"/>
    <w:sectPr w:rsidR="0040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A0C85"/>
    <w:multiLevelType w:val="multilevel"/>
    <w:tmpl w:val="17E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62C95"/>
    <w:multiLevelType w:val="multilevel"/>
    <w:tmpl w:val="3C0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417D7"/>
    <w:multiLevelType w:val="multilevel"/>
    <w:tmpl w:val="83B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303D6"/>
    <w:multiLevelType w:val="multilevel"/>
    <w:tmpl w:val="9F4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80D7C"/>
    <w:multiLevelType w:val="multilevel"/>
    <w:tmpl w:val="FAF2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5795A"/>
    <w:multiLevelType w:val="multilevel"/>
    <w:tmpl w:val="7A64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95B07"/>
    <w:multiLevelType w:val="multilevel"/>
    <w:tmpl w:val="A47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1773">
    <w:abstractNumId w:val="6"/>
  </w:num>
  <w:num w:numId="2" w16cid:durableId="1197355083">
    <w:abstractNumId w:val="2"/>
  </w:num>
  <w:num w:numId="3" w16cid:durableId="668673212">
    <w:abstractNumId w:val="3"/>
  </w:num>
  <w:num w:numId="4" w16cid:durableId="1450735377">
    <w:abstractNumId w:val="5"/>
  </w:num>
  <w:num w:numId="5" w16cid:durableId="1718508143">
    <w:abstractNumId w:val="1"/>
  </w:num>
  <w:num w:numId="6" w16cid:durableId="1453212362">
    <w:abstractNumId w:val="0"/>
  </w:num>
  <w:num w:numId="7" w16cid:durableId="54667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18"/>
    <w:rsid w:val="00407918"/>
    <w:rsid w:val="00835D9F"/>
    <w:rsid w:val="00B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EA57"/>
  <w15:chartTrackingRefBased/>
  <w15:docId w15:val="{AF1C7DAE-9FAD-454E-8AB7-F8D3417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79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ranalytics.com/blog/7-data-mining-strategies-finance-banking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red.com/2016/10/the-physicist-who-sees-crime-network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mberanalytics.com/blog/7-data-mining-strategies-finance-banking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red.com/story/quantaverse-ai-terrorist-funding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umberanalytics.com/blog/7-data-mining-strategies-finance-banking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Almaghrabi, Mumin [60096897]</dc:creator>
  <cp:keywords/>
  <dc:description/>
  <cp:lastModifiedBy>Almaghrabi, Mumin [60096897]</cp:lastModifiedBy>
  <cp:revision>2</cp:revision>
  <dcterms:created xsi:type="dcterms:W3CDTF">2025-09-01T11:29:00Z</dcterms:created>
  <dcterms:modified xsi:type="dcterms:W3CDTF">2025-09-01T11:38:00Z</dcterms:modified>
</cp:coreProperties>
</file>