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D6247" w14:textId="77777777" w:rsidR="00600BF7" w:rsidRDefault="00000000">
      <w:pPr>
        <w:pStyle w:val="Title"/>
      </w:pPr>
      <w:r>
        <w:t>Evaluating Memory Retrieval for LLM-Driven Boss Dialogue in a Turn-Based Game</w:t>
      </w:r>
    </w:p>
    <w:p w14:paraId="02B00355" w14:textId="77777777" w:rsidR="00600BF7" w:rsidRDefault="00000000">
      <w:pPr>
        <w:jc w:val="center"/>
      </w:pPr>
      <w:r>
        <w:rPr>
          <w:color w:val="555555"/>
          <w:sz w:val="26"/>
        </w:rPr>
        <w:t>Research Proposal</w:t>
      </w:r>
    </w:p>
    <w:p w14:paraId="357C7692" w14:textId="77777777" w:rsidR="00600BF7" w:rsidRDefault="00000000">
      <w:pPr>
        <w:pStyle w:val="Heading1"/>
      </w:pPr>
      <w:r>
        <w:t>1. Research Aim and Questions</w:t>
      </w:r>
    </w:p>
    <w:p w14:paraId="02DD9CB5" w14:textId="77777777" w:rsidR="00600BF7" w:rsidRDefault="00000000">
      <w:r>
        <w:t>Turn-based games provide a useful environment for studying memory retrieval because player choices, encounter outcomes, combat turns, and boss-dialogue triggers are discrete and can be represented as structured records. This project separates fixed static context, retrievable long-term episodic memory, and encounter-local working memory, and focuses on how different retrieval strategies select long-term memories for an LLM-driven boss dialogue system.</w:t>
      </w:r>
    </w:p>
    <w:p w14:paraId="0AD171D2" w14:textId="77777777" w:rsidR="00600BF7" w:rsidRDefault="00000000">
      <w:r>
        <w:rPr>
          <w:b/>
        </w:rPr>
        <w:t>RQ: When retrieval is required, how do similarity-only, rule-based importance, and model-assisted importance retrieval affect retrieval relevance, dialogue quality, explainability, and latency in a turn-based boss encounter?</w:t>
      </w:r>
    </w:p>
    <w:p w14:paraId="20084342" w14:textId="77777777" w:rsidR="00600BF7" w:rsidRDefault="00000000">
      <w:r>
        <w:t>RQ is the sole primary research question. The study assumes that a retrieval stage is required and does not test whether retrieval is superior to supplying the complete memory pool. Full-memory and Scripted modes remain available as engineering references, but neither is a formal experimental condition. Memory-pool-size thresholds and manipulated proportions of irrelevant memories are outside the scope of this study.</w:t>
      </w:r>
    </w:p>
    <w:p w14:paraId="78090DC3" w14:textId="77777777" w:rsidR="00600BF7" w:rsidRDefault="00000000">
      <w:pPr>
        <w:pStyle w:val="Heading1"/>
      </w:pPr>
      <w:r>
        <w:t>2. Background and Contribution</w:t>
      </w:r>
    </w:p>
    <w:p w14:paraId="0E61D7C8" w14:textId="77777777" w:rsidR="00600BF7" w:rsidRDefault="00000000">
      <w:r>
        <w:t xml:space="preserve">Traditional scripted NPC dialogue is predictable but has limited capacity to reference a player's individual history. RAG combines an explicit non-parametric information store with generation (Lewis et al., 2020), while memory-based agent architectures dynamically retrieve observations using factors such as relevance and importance (Park et al., 2023). These studies motivate examining how retrieval policy affects the evidence available to a dialogue model. Long-context research shows that models do not always use </w:t>
      </w:r>
      <w:r>
        <w:lastRenderedPageBreak/>
        <w:t>relevant information robustly when inputs become longer or information position changes (Liu et al., 2024). Comparisons between retrieval-augmented and long-context approaches further indicate that their relative performance depends on model capability, context length, task characteristics, and computational resources rather than one approach being universally superior (Li et al., 2024).</w:t>
      </w:r>
    </w:p>
    <w:p w14:paraId="5A9FDF1C" w14:textId="77777777" w:rsidR="00600BF7" w:rsidRDefault="00000000">
      <w:r>
        <w:t>The project does not claim a new general-purpose RAG algorithm. Its contribution is a domain-specific Unity prototype and controlled evaluation of memory-selection policies for turn-based boss dialogue. The game domain adds structured combat fields, explicit turn boundaries, narrative choices, encounter-local state, and real-time interaction constraints that are not present in conventional document question answering.</w:t>
      </w:r>
    </w:p>
    <w:p w14:paraId="423F0BA4" w14:textId="77777777" w:rsidR="00600BF7" w:rsidRDefault="00000000">
      <w:pPr>
        <w:pStyle w:val="ListParagraph"/>
        <w:keepLines/>
        <w:numPr>
          <w:ilvl w:val="0"/>
          <w:numId w:val="1"/>
        </w:numPr>
      </w:pPr>
      <w:r>
        <w:t>A Unity event-to-memory pipeline based on actual player actions.</w:t>
      </w:r>
    </w:p>
    <w:p w14:paraId="07AE5D96" w14:textId="77777777" w:rsidR="00600BF7" w:rsidRDefault="00000000">
      <w:pPr>
        <w:pStyle w:val="ListParagraph"/>
        <w:keepLines/>
        <w:numPr>
          <w:ilvl w:val="0"/>
          <w:numId w:val="1"/>
        </w:numPr>
      </w:pPr>
      <w:r>
        <w:t>Three retrieval strategies evaluated under a shared dialogue prompt and game state.</w:t>
      </w:r>
    </w:p>
    <w:p w14:paraId="4748F026" w14:textId="77777777" w:rsidR="00600BF7" w:rsidRDefault="00000000">
      <w:pPr>
        <w:pStyle w:val="ListParagraph"/>
        <w:keepLines/>
        <w:numPr>
          <w:ilvl w:val="0"/>
          <w:numId w:val="1"/>
        </w:numPr>
      </w:pPr>
      <w:r>
        <w:t>A structured, explainable rule-based importance baseline for turn-based combat events.</w:t>
      </w:r>
    </w:p>
    <w:p w14:paraId="5431C589" w14:textId="77777777" w:rsidR="00600BF7" w:rsidRDefault="00000000">
      <w:pPr>
        <w:pStyle w:val="ListParagraph"/>
        <w:keepLines/>
        <w:numPr>
          <w:ilvl w:val="0"/>
          <w:numId w:val="1"/>
        </w:numPr>
      </w:pPr>
      <w:r>
        <w:t>Retrieval relevance, dialogue quality, explanation traces, and latency evaluated in controlled boss encounters.</w:t>
      </w:r>
    </w:p>
    <w:p w14:paraId="1473E98C" w14:textId="77777777" w:rsidR="00600BF7" w:rsidRDefault="00000000">
      <w:pPr>
        <w:pStyle w:val="ListParagraph"/>
        <w:keepLines/>
        <w:numPr>
          <w:ilvl w:val="0"/>
          <w:numId w:val="1"/>
        </w:numPr>
      </w:pPr>
      <w:r>
        <w:t>A clearly bounded study that compares retrieval policies without making a claim that retrieval outperforms Full-memory.</w:t>
      </w:r>
    </w:p>
    <w:p w14:paraId="3DD34BFE" w14:textId="77777777" w:rsidR="00600BF7" w:rsidRDefault="00000000">
      <w:pPr>
        <w:pStyle w:val="Heading1"/>
      </w:pPr>
      <w:r>
        <w:t>3. Research Design</w:t>
      </w:r>
    </w:p>
    <w:p w14:paraId="6E172896" w14:textId="77777777" w:rsidR="00600BF7" w:rsidRDefault="00000000">
      <w:pPr>
        <w:pStyle w:val="Heading2"/>
      </w:pPr>
      <w:r>
        <w:t>3.1 Dialogue Conditions</w:t>
      </w:r>
    </w:p>
    <w:p w14:paraId="097CF01E" w14:textId="77777777" w:rsidR="00600BF7" w:rsidRDefault="00000000">
      <w:r>
        <w:t>The independent variable in the user study is the episodic-memory retrieval strategy. All three conditions use the same dialogue model, prompt structure, boss persona, current battle context, output-language rule, generation parameters, memory pool, and TopK. Only the method used to rank and select long-term episodic memories differs.</w:t>
      </w:r>
    </w:p>
    <w:tbl>
      <w:tblPr>
        <w:tblStyle w:val="TableGrid"/>
        <w:tblW w:w="9360" w:type="dxa"/>
        <w:tblInd w:w="120" w:type="dxa"/>
        <w:tblLayout w:type="fixed"/>
        <w:tblLook w:val="04A0" w:firstRow="1" w:lastRow="0" w:firstColumn="1" w:lastColumn="0" w:noHBand="0" w:noVBand="1"/>
      </w:tblPr>
      <w:tblGrid>
        <w:gridCol w:w="1944"/>
        <w:gridCol w:w="4968"/>
        <w:gridCol w:w="2448"/>
      </w:tblGrid>
      <w:tr w:rsidR="00600BF7" w14:paraId="2234CCB6" w14:textId="77777777">
        <w:trPr>
          <w:cantSplit/>
          <w:tblHeader/>
        </w:trPr>
        <w:tc>
          <w:tcPr>
            <w:tcW w:w="1944" w:type="dxa"/>
            <w:shd w:val="clear" w:color="auto" w:fill="F4F6F9"/>
            <w:tcMar>
              <w:top w:w="80" w:type="dxa"/>
              <w:left w:w="120" w:type="dxa"/>
              <w:bottom w:w="80" w:type="dxa"/>
              <w:right w:w="120" w:type="dxa"/>
            </w:tcMar>
            <w:vAlign w:val="center"/>
          </w:tcPr>
          <w:p w14:paraId="1914587D" w14:textId="77777777" w:rsidR="00600BF7" w:rsidRDefault="00000000">
            <w:pPr>
              <w:spacing w:after="60" w:line="264" w:lineRule="auto"/>
              <w:jc w:val="left"/>
            </w:pPr>
            <w:r>
              <w:rPr>
                <w:b/>
                <w:sz w:val="19"/>
              </w:rPr>
              <w:t>Condition</w:t>
            </w:r>
          </w:p>
        </w:tc>
        <w:tc>
          <w:tcPr>
            <w:tcW w:w="4968" w:type="dxa"/>
            <w:shd w:val="clear" w:color="auto" w:fill="F4F6F9"/>
            <w:tcMar>
              <w:top w:w="80" w:type="dxa"/>
              <w:left w:w="120" w:type="dxa"/>
              <w:bottom w:w="80" w:type="dxa"/>
              <w:right w:w="120" w:type="dxa"/>
            </w:tcMar>
            <w:vAlign w:val="center"/>
          </w:tcPr>
          <w:p w14:paraId="3C935F9E" w14:textId="77777777" w:rsidR="00600BF7" w:rsidRDefault="00000000">
            <w:pPr>
              <w:spacing w:after="60" w:line="264" w:lineRule="auto"/>
              <w:jc w:val="left"/>
            </w:pPr>
            <w:r>
              <w:rPr>
                <w:b/>
                <w:sz w:val="19"/>
              </w:rPr>
              <w:t>Memory supplied to the dialogue LLM</w:t>
            </w:r>
          </w:p>
        </w:tc>
        <w:tc>
          <w:tcPr>
            <w:tcW w:w="2448" w:type="dxa"/>
            <w:shd w:val="clear" w:color="auto" w:fill="F4F6F9"/>
            <w:tcMar>
              <w:top w:w="80" w:type="dxa"/>
              <w:left w:w="120" w:type="dxa"/>
              <w:bottom w:w="80" w:type="dxa"/>
              <w:right w:w="120" w:type="dxa"/>
            </w:tcMar>
            <w:vAlign w:val="center"/>
          </w:tcPr>
          <w:p w14:paraId="7CC810AE" w14:textId="77777777" w:rsidR="00600BF7" w:rsidRDefault="00000000">
            <w:pPr>
              <w:spacing w:after="60" w:line="264" w:lineRule="auto"/>
              <w:jc w:val="left"/>
            </w:pPr>
            <w:r>
              <w:rPr>
                <w:b/>
                <w:sz w:val="19"/>
              </w:rPr>
              <w:t>Purpose</w:t>
            </w:r>
          </w:p>
        </w:tc>
      </w:tr>
      <w:tr w:rsidR="00600BF7" w14:paraId="0EE2B582" w14:textId="77777777">
        <w:trPr>
          <w:cantSplit/>
        </w:trPr>
        <w:tc>
          <w:tcPr>
            <w:tcW w:w="1944" w:type="dxa"/>
            <w:tcMar>
              <w:top w:w="80" w:type="dxa"/>
              <w:left w:w="120" w:type="dxa"/>
              <w:bottom w:w="80" w:type="dxa"/>
              <w:right w:w="120" w:type="dxa"/>
            </w:tcMar>
            <w:vAlign w:val="center"/>
          </w:tcPr>
          <w:p w14:paraId="5E9E325D" w14:textId="77777777" w:rsidR="00600BF7" w:rsidRDefault="00000000">
            <w:pPr>
              <w:spacing w:after="60" w:line="264" w:lineRule="auto"/>
              <w:jc w:val="left"/>
            </w:pPr>
            <w:r>
              <w:rPr>
                <w:sz w:val="19"/>
              </w:rPr>
              <w:t>A. Similarity-only</w:t>
            </w:r>
          </w:p>
        </w:tc>
        <w:tc>
          <w:tcPr>
            <w:tcW w:w="4968" w:type="dxa"/>
            <w:tcMar>
              <w:top w:w="80" w:type="dxa"/>
              <w:left w:w="120" w:type="dxa"/>
              <w:bottom w:w="80" w:type="dxa"/>
              <w:right w:w="120" w:type="dxa"/>
            </w:tcMar>
            <w:vAlign w:val="center"/>
          </w:tcPr>
          <w:p w14:paraId="75FF083A" w14:textId="77777777" w:rsidR="00600BF7" w:rsidRDefault="00000000">
            <w:pPr>
              <w:spacing w:after="60" w:line="264" w:lineRule="auto"/>
              <w:jc w:val="left"/>
            </w:pPr>
            <w:r>
              <w:rPr>
                <w:sz w:val="19"/>
              </w:rPr>
              <w:t>TopK memories ranked only by semantic similarity</w:t>
            </w:r>
          </w:p>
        </w:tc>
        <w:tc>
          <w:tcPr>
            <w:tcW w:w="2448" w:type="dxa"/>
            <w:tcMar>
              <w:top w:w="80" w:type="dxa"/>
              <w:left w:w="120" w:type="dxa"/>
              <w:bottom w:w="80" w:type="dxa"/>
              <w:right w:w="120" w:type="dxa"/>
            </w:tcMar>
            <w:vAlign w:val="center"/>
          </w:tcPr>
          <w:p w14:paraId="53EB8F3B" w14:textId="77777777" w:rsidR="00600BF7" w:rsidRDefault="00000000">
            <w:pPr>
              <w:spacing w:after="60" w:line="264" w:lineRule="auto"/>
              <w:jc w:val="left"/>
            </w:pPr>
            <w:r>
              <w:rPr>
                <w:sz w:val="19"/>
              </w:rPr>
              <w:t>Retrieval baseline without importance</w:t>
            </w:r>
          </w:p>
        </w:tc>
      </w:tr>
      <w:tr w:rsidR="00600BF7" w14:paraId="27B614B8" w14:textId="77777777">
        <w:trPr>
          <w:cantSplit/>
        </w:trPr>
        <w:tc>
          <w:tcPr>
            <w:tcW w:w="1944" w:type="dxa"/>
            <w:tcMar>
              <w:top w:w="80" w:type="dxa"/>
              <w:left w:w="120" w:type="dxa"/>
              <w:bottom w:w="80" w:type="dxa"/>
              <w:right w:w="120" w:type="dxa"/>
            </w:tcMar>
            <w:vAlign w:val="center"/>
          </w:tcPr>
          <w:p w14:paraId="2A5A055C" w14:textId="77777777" w:rsidR="00600BF7" w:rsidRDefault="00000000">
            <w:pPr>
              <w:spacing w:after="60" w:line="264" w:lineRule="auto"/>
              <w:jc w:val="left"/>
            </w:pPr>
            <w:r>
              <w:rPr>
                <w:sz w:val="19"/>
              </w:rPr>
              <w:lastRenderedPageBreak/>
              <w:t>B. Rule-based importance</w:t>
            </w:r>
          </w:p>
        </w:tc>
        <w:tc>
          <w:tcPr>
            <w:tcW w:w="4968" w:type="dxa"/>
            <w:tcMar>
              <w:top w:w="80" w:type="dxa"/>
              <w:left w:w="120" w:type="dxa"/>
              <w:bottom w:w="80" w:type="dxa"/>
              <w:right w:w="120" w:type="dxa"/>
            </w:tcMar>
            <w:vAlign w:val="center"/>
          </w:tcPr>
          <w:p w14:paraId="5A8C58B0" w14:textId="77777777" w:rsidR="00600BF7" w:rsidRDefault="00000000">
            <w:pPr>
              <w:spacing w:after="60" w:line="264" w:lineRule="auto"/>
              <w:jc w:val="left"/>
            </w:pPr>
            <w:r>
              <w:rPr>
                <w:sz w:val="19"/>
              </w:rPr>
              <w:t>TopK ranked by semantic similarity and deterministic Unity-event importance</w:t>
            </w:r>
          </w:p>
        </w:tc>
        <w:tc>
          <w:tcPr>
            <w:tcW w:w="2448" w:type="dxa"/>
            <w:tcMar>
              <w:top w:w="80" w:type="dxa"/>
              <w:left w:w="120" w:type="dxa"/>
              <w:bottom w:w="80" w:type="dxa"/>
              <w:right w:w="120" w:type="dxa"/>
            </w:tcMar>
            <w:vAlign w:val="center"/>
          </w:tcPr>
          <w:p w14:paraId="55332F9A" w14:textId="77777777" w:rsidR="00600BF7" w:rsidRDefault="00000000">
            <w:pPr>
              <w:spacing w:after="60" w:line="264" w:lineRule="auto"/>
              <w:jc w:val="left"/>
            </w:pPr>
            <w:r>
              <w:rPr>
                <w:sz w:val="19"/>
              </w:rPr>
              <w:t>Explainable game-specific retrieval</w:t>
            </w:r>
          </w:p>
        </w:tc>
      </w:tr>
      <w:tr w:rsidR="00600BF7" w14:paraId="7EFB9A18" w14:textId="77777777">
        <w:trPr>
          <w:cantSplit/>
        </w:trPr>
        <w:tc>
          <w:tcPr>
            <w:tcW w:w="1944" w:type="dxa"/>
            <w:tcMar>
              <w:top w:w="80" w:type="dxa"/>
              <w:left w:w="120" w:type="dxa"/>
              <w:bottom w:w="80" w:type="dxa"/>
              <w:right w:w="120" w:type="dxa"/>
            </w:tcMar>
            <w:vAlign w:val="center"/>
          </w:tcPr>
          <w:p w14:paraId="0F458E4B" w14:textId="77777777" w:rsidR="00600BF7" w:rsidRDefault="00000000">
            <w:pPr>
              <w:spacing w:after="60" w:line="264" w:lineRule="auto"/>
              <w:jc w:val="left"/>
            </w:pPr>
            <w:r>
              <w:rPr>
                <w:sz w:val="19"/>
              </w:rPr>
              <w:t>C. Model-assisted importance</w:t>
            </w:r>
          </w:p>
        </w:tc>
        <w:tc>
          <w:tcPr>
            <w:tcW w:w="4968" w:type="dxa"/>
            <w:tcMar>
              <w:top w:w="80" w:type="dxa"/>
              <w:left w:w="120" w:type="dxa"/>
              <w:bottom w:w="80" w:type="dxa"/>
              <w:right w:w="120" w:type="dxa"/>
            </w:tcMar>
            <w:vAlign w:val="center"/>
          </w:tcPr>
          <w:p w14:paraId="7A70969A" w14:textId="77777777" w:rsidR="00600BF7" w:rsidRDefault="00000000">
            <w:pPr>
              <w:spacing w:after="60" w:line="264" w:lineRule="auto"/>
              <w:jc w:val="left"/>
            </w:pPr>
            <w:r>
              <w:rPr>
                <w:sz w:val="19"/>
              </w:rPr>
              <w:t>TopK ranked by semantic similarity and an LLM-derived importance score</w:t>
            </w:r>
          </w:p>
        </w:tc>
        <w:tc>
          <w:tcPr>
            <w:tcW w:w="2448" w:type="dxa"/>
            <w:tcMar>
              <w:top w:w="80" w:type="dxa"/>
              <w:left w:w="120" w:type="dxa"/>
              <w:bottom w:w="80" w:type="dxa"/>
              <w:right w:w="120" w:type="dxa"/>
            </w:tcMar>
            <w:vAlign w:val="center"/>
          </w:tcPr>
          <w:p w14:paraId="4C4E9D76" w14:textId="77777777" w:rsidR="00600BF7" w:rsidRDefault="00000000">
            <w:pPr>
              <w:spacing w:after="60" w:line="264" w:lineRule="auto"/>
              <w:jc w:val="left"/>
            </w:pPr>
            <w:r>
              <w:rPr>
                <w:sz w:val="19"/>
              </w:rPr>
              <w:t>Context-sensitive but less deterministic retrieval</w:t>
            </w:r>
          </w:p>
        </w:tc>
      </w:tr>
    </w:tbl>
    <w:p w14:paraId="15538FF2" w14:textId="77777777" w:rsidR="00600BF7" w:rsidRDefault="00600BF7"/>
    <w:p w14:paraId="41C5E8E4" w14:textId="77777777" w:rsidR="00600BF7" w:rsidRDefault="00000000">
      <w:r>
        <w:t>Scripted and Full-memory implementations will remain available as software references but will not be included in the formal three-condition retrieval experiment. Scripted changes the generation method as well as memory use, while Full-memory performs no retrieval. Including either would broaden the research question and introduce comparisons that this study is not designed to test.</w:t>
      </w:r>
    </w:p>
    <w:p w14:paraId="60845296" w14:textId="77777777" w:rsidR="00600BF7" w:rsidRDefault="00000000">
      <w:pPr>
        <w:pStyle w:val="Heading2"/>
      </w:pPr>
      <w:r>
        <w:t>3.2 Controlled Variables</w:t>
      </w:r>
    </w:p>
    <w:tbl>
      <w:tblPr>
        <w:tblStyle w:val="TableGrid"/>
        <w:tblW w:w="9360" w:type="dxa"/>
        <w:tblInd w:w="120" w:type="dxa"/>
        <w:tblLayout w:type="fixed"/>
        <w:tblLook w:val="04A0" w:firstRow="1" w:lastRow="0" w:firstColumn="1" w:lastColumn="0" w:noHBand="0" w:noVBand="1"/>
      </w:tblPr>
      <w:tblGrid>
        <w:gridCol w:w="2520"/>
        <w:gridCol w:w="6840"/>
      </w:tblGrid>
      <w:tr w:rsidR="00600BF7" w14:paraId="4E2612F5" w14:textId="77777777">
        <w:trPr>
          <w:cantSplit/>
          <w:tblHeader/>
        </w:trPr>
        <w:tc>
          <w:tcPr>
            <w:tcW w:w="2520" w:type="dxa"/>
            <w:shd w:val="clear" w:color="auto" w:fill="F4F6F9"/>
            <w:tcMar>
              <w:top w:w="80" w:type="dxa"/>
              <w:left w:w="120" w:type="dxa"/>
              <w:bottom w:w="80" w:type="dxa"/>
              <w:right w:w="120" w:type="dxa"/>
            </w:tcMar>
            <w:vAlign w:val="center"/>
          </w:tcPr>
          <w:p w14:paraId="4F612393" w14:textId="77777777" w:rsidR="00600BF7" w:rsidRDefault="00000000">
            <w:pPr>
              <w:spacing w:after="60" w:line="264" w:lineRule="auto"/>
              <w:jc w:val="left"/>
            </w:pPr>
            <w:r>
              <w:rPr>
                <w:b/>
                <w:sz w:val="19"/>
              </w:rPr>
              <w:t>Controlled component</w:t>
            </w:r>
          </w:p>
        </w:tc>
        <w:tc>
          <w:tcPr>
            <w:tcW w:w="6840" w:type="dxa"/>
            <w:shd w:val="clear" w:color="auto" w:fill="F4F6F9"/>
            <w:tcMar>
              <w:top w:w="80" w:type="dxa"/>
              <w:left w:w="120" w:type="dxa"/>
              <w:bottom w:w="80" w:type="dxa"/>
              <w:right w:w="120" w:type="dxa"/>
            </w:tcMar>
            <w:vAlign w:val="center"/>
          </w:tcPr>
          <w:p w14:paraId="5C9EAB7F" w14:textId="77777777" w:rsidR="00600BF7" w:rsidRDefault="00000000">
            <w:pPr>
              <w:spacing w:after="60" w:line="264" w:lineRule="auto"/>
              <w:jc w:val="left"/>
            </w:pPr>
            <w:r>
              <w:rPr>
                <w:b/>
                <w:sz w:val="19"/>
              </w:rPr>
              <w:t>Control procedure</w:t>
            </w:r>
          </w:p>
        </w:tc>
      </w:tr>
      <w:tr w:rsidR="00600BF7" w14:paraId="2B47C126" w14:textId="77777777">
        <w:trPr>
          <w:cantSplit/>
        </w:trPr>
        <w:tc>
          <w:tcPr>
            <w:tcW w:w="2520" w:type="dxa"/>
            <w:tcMar>
              <w:top w:w="80" w:type="dxa"/>
              <w:left w:w="120" w:type="dxa"/>
              <w:bottom w:w="80" w:type="dxa"/>
              <w:right w:w="120" w:type="dxa"/>
            </w:tcMar>
            <w:vAlign w:val="center"/>
          </w:tcPr>
          <w:p w14:paraId="25B22975" w14:textId="77777777" w:rsidR="00600BF7" w:rsidRDefault="00000000">
            <w:pPr>
              <w:spacing w:after="60" w:line="264" w:lineRule="auto"/>
              <w:jc w:val="left"/>
            </w:pPr>
            <w:r>
              <w:rPr>
                <w:sz w:val="19"/>
              </w:rPr>
              <w:t>Dialogue model</w:t>
            </w:r>
          </w:p>
        </w:tc>
        <w:tc>
          <w:tcPr>
            <w:tcW w:w="6840" w:type="dxa"/>
            <w:tcMar>
              <w:top w:w="80" w:type="dxa"/>
              <w:left w:w="120" w:type="dxa"/>
              <w:bottom w:w="80" w:type="dxa"/>
              <w:right w:w="120" w:type="dxa"/>
            </w:tcMar>
            <w:vAlign w:val="center"/>
          </w:tcPr>
          <w:p w14:paraId="3EED28EC" w14:textId="77777777" w:rsidR="00600BF7" w:rsidRDefault="00000000">
            <w:pPr>
              <w:spacing w:after="60" w:line="264" w:lineRule="auto"/>
              <w:jc w:val="left"/>
            </w:pPr>
            <w:r>
              <w:rPr>
                <w:sz w:val="19"/>
              </w:rPr>
              <w:t>One fixed API-hosted instruction-tuned LLM and model version</w:t>
            </w:r>
          </w:p>
        </w:tc>
      </w:tr>
      <w:tr w:rsidR="00600BF7" w14:paraId="4BAA65E1" w14:textId="77777777">
        <w:trPr>
          <w:cantSplit/>
        </w:trPr>
        <w:tc>
          <w:tcPr>
            <w:tcW w:w="2520" w:type="dxa"/>
            <w:tcMar>
              <w:top w:w="80" w:type="dxa"/>
              <w:left w:w="120" w:type="dxa"/>
              <w:bottom w:w="80" w:type="dxa"/>
              <w:right w:w="120" w:type="dxa"/>
            </w:tcMar>
            <w:vAlign w:val="center"/>
          </w:tcPr>
          <w:p w14:paraId="7AC9995B" w14:textId="77777777" w:rsidR="00600BF7" w:rsidRDefault="00000000">
            <w:pPr>
              <w:spacing w:after="60" w:line="264" w:lineRule="auto"/>
              <w:jc w:val="left"/>
            </w:pPr>
            <w:r>
              <w:rPr>
                <w:sz w:val="19"/>
              </w:rPr>
              <w:t>Generation</w:t>
            </w:r>
          </w:p>
        </w:tc>
        <w:tc>
          <w:tcPr>
            <w:tcW w:w="6840" w:type="dxa"/>
            <w:tcMar>
              <w:top w:w="80" w:type="dxa"/>
              <w:left w:w="120" w:type="dxa"/>
              <w:bottom w:w="80" w:type="dxa"/>
              <w:right w:w="120" w:type="dxa"/>
            </w:tcMar>
            <w:vAlign w:val="center"/>
          </w:tcPr>
          <w:p w14:paraId="230D2DFF" w14:textId="77777777" w:rsidR="00A43D7D" w:rsidRDefault="00000000">
            <w:r>
              <w:t>Same API endpoint family, model version, prompt rules, output-language rule, disabled thinking, and no reasoning effort. The proxy request payload is held constant; fields not supplied by the proxy remain omitted and use the upstream provider's defaults in every condition.</w:t>
            </w:r>
          </w:p>
        </w:tc>
      </w:tr>
      <w:tr w:rsidR="00600BF7" w14:paraId="7C27913F" w14:textId="77777777">
        <w:trPr>
          <w:cantSplit/>
        </w:trPr>
        <w:tc>
          <w:tcPr>
            <w:tcW w:w="2520" w:type="dxa"/>
            <w:tcMar>
              <w:top w:w="80" w:type="dxa"/>
              <w:left w:w="120" w:type="dxa"/>
              <w:bottom w:w="80" w:type="dxa"/>
              <w:right w:w="120" w:type="dxa"/>
            </w:tcMar>
            <w:vAlign w:val="center"/>
          </w:tcPr>
          <w:p w14:paraId="63134533" w14:textId="77777777" w:rsidR="00600BF7" w:rsidRDefault="00000000">
            <w:pPr>
              <w:spacing w:after="60" w:line="264" w:lineRule="auto"/>
              <w:jc w:val="left"/>
            </w:pPr>
            <w:r>
              <w:rPr>
                <w:sz w:val="19"/>
              </w:rPr>
              <w:t>Game content</w:t>
            </w:r>
          </w:p>
        </w:tc>
        <w:tc>
          <w:tcPr>
            <w:tcW w:w="6840" w:type="dxa"/>
            <w:tcMar>
              <w:top w:w="80" w:type="dxa"/>
              <w:left w:w="120" w:type="dxa"/>
              <w:bottom w:w="80" w:type="dxa"/>
              <w:right w:w="120" w:type="dxa"/>
            </w:tcMar>
            <w:vAlign w:val="center"/>
          </w:tcPr>
          <w:p w14:paraId="755294E8" w14:textId="77777777" w:rsidR="00A43D7D" w:rsidRDefault="00000000">
            <w:r>
              <w:t>Three replicated boss scenes use the same player statistics, enemy configurations, Rowan persona, and trigger definitions. The first scene additionally presents the shared pre-boss study instructions and mode-confirmation interface; condition order is counterbalanced across participants.</w:t>
            </w:r>
          </w:p>
        </w:tc>
      </w:tr>
      <w:tr w:rsidR="00600BF7" w14:paraId="75AB4D9D" w14:textId="77777777">
        <w:trPr>
          <w:cantSplit/>
        </w:trPr>
        <w:tc>
          <w:tcPr>
            <w:tcW w:w="2520" w:type="dxa"/>
            <w:tcMar>
              <w:top w:w="80" w:type="dxa"/>
              <w:left w:w="120" w:type="dxa"/>
              <w:bottom w:w="80" w:type="dxa"/>
              <w:right w:w="120" w:type="dxa"/>
            </w:tcMar>
            <w:vAlign w:val="center"/>
          </w:tcPr>
          <w:p w14:paraId="14FC1F97" w14:textId="77777777" w:rsidR="00600BF7" w:rsidRDefault="00000000">
            <w:pPr>
              <w:spacing w:after="60" w:line="264" w:lineRule="auto"/>
              <w:jc w:val="left"/>
            </w:pPr>
            <w:r>
              <w:rPr>
                <w:sz w:val="19"/>
              </w:rPr>
              <w:t>Player history</w:t>
            </w:r>
          </w:p>
        </w:tc>
        <w:tc>
          <w:tcPr>
            <w:tcW w:w="6840" w:type="dxa"/>
            <w:tcMar>
              <w:top w:w="80" w:type="dxa"/>
              <w:left w:w="120" w:type="dxa"/>
              <w:bottom w:w="80" w:type="dxa"/>
              <w:right w:w="120" w:type="dxa"/>
            </w:tcMar>
            <w:vAlign w:val="center"/>
          </w:tcPr>
          <w:p w14:paraId="2754A784" w14:textId="77777777" w:rsidR="00600BF7" w:rsidRDefault="00000000">
            <w:pPr>
              <w:spacing w:after="60" w:line="264" w:lineRule="auto"/>
              <w:jc w:val="left"/>
            </w:pPr>
            <w:r>
              <w:rPr>
                <w:sz w:val="19"/>
              </w:rPr>
              <w:t>The same participant-specific memory pool is replayed across all three retrieval conditions</w:t>
            </w:r>
          </w:p>
        </w:tc>
      </w:tr>
      <w:tr w:rsidR="00600BF7" w14:paraId="6A1FA5AA" w14:textId="77777777">
        <w:trPr>
          <w:cantSplit/>
        </w:trPr>
        <w:tc>
          <w:tcPr>
            <w:tcW w:w="2520" w:type="dxa"/>
            <w:tcMar>
              <w:top w:w="80" w:type="dxa"/>
              <w:left w:w="120" w:type="dxa"/>
              <w:bottom w:w="80" w:type="dxa"/>
              <w:right w:w="120" w:type="dxa"/>
            </w:tcMar>
            <w:vAlign w:val="center"/>
          </w:tcPr>
          <w:p w14:paraId="47CD77FF" w14:textId="77777777" w:rsidR="00600BF7" w:rsidRDefault="00000000">
            <w:pPr>
              <w:spacing w:after="60" w:line="264" w:lineRule="auto"/>
              <w:jc w:val="left"/>
            </w:pPr>
            <w:r>
              <w:rPr>
                <w:sz w:val="19"/>
              </w:rPr>
              <w:t>Embedding</w:t>
            </w:r>
          </w:p>
        </w:tc>
        <w:tc>
          <w:tcPr>
            <w:tcW w:w="6840" w:type="dxa"/>
            <w:tcMar>
              <w:top w:w="80" w:type="dxa"/>
              <w:left w:w="120" w:type="dxa"/>
              <w:bottom w:w="80" w:type="dxa"/>
              <w:right w:w="120" w:type="dxa"/>
            </w:tcMar>
            <w:vAlign w:val="center"/>
          </w:tcPr>
          <w:p w14:paraId="30814422" w14:textId="77777777" w:rsidR="00600BF7" w:rsidRDefault="00000000">
            <w:pPr>
              <w:spacing w:after="60" w:line="264" w:lineRule="auto"/>
              <w:jc w:val="left"/>
            </w:pPr>
            <w:r>
              <w:rPr>
                <w:sz w:val="19"/>
              </w:rPr>
              <w:t>Same local all-MiniLM-L6-v2 embedding model for retrieval conditions</w:t>
            </w:r>
          </w:p>
        </w:tc>
      </w:tr>
      <w:tr w:rsidR="00600BF7" w14:paraId="51EE9123" w14:textId="77777777">
        <w:trPr>
          <w:cantSplit/>
        </w:trPr>
        <w:tc>
          <w:tcPr>
            <w:tcW w:w="2520" w:type="dxa"/>
            <w:tcMar>
              <w:top w:w="80" w:type="dxa"/>
              <w:left w:w="120" w:type="dxa"/>
              <w:bottom w:w="80" w:type="dxa"/>
              <w:right w:w="120" w:type="dxa"/>
            </w:tcMar>
            <w:vAlign w:val="center"/>
          </w:tcPr>
          <w:p w14:paraId="5B235860" w14:textId="77777777" w:rsidR="00600BF7" w:rsidRDefault="00000000">
            <w:pPr>
              <w:spacing w:after="60" w:line="264" w:lineRule="auto"/>
              <w:jc w:val="left"/>
            </w:pPr>
            <w:r>
              <w:rPr>
                <w:sz w:val="19"/>
              </w:rPr>
              <w:lastRenderedPageBreak/>
              <w:t>TopK</w:t>
            </w:r>
          </w:p>
        </w:tc>
        <w:tc>
          <w:tcPr>
            <w:tcW w:w="6840" w:type="dxa"/>
            <w:tcMar>
              <w:top w:w="80" w:type="dxa"/>
              <w:left w:w="120" w:type="dxa"/>
              <w:bottom w:w="80" w:type="dxa"/>
              <w:right w:w="120" w:type="dxa"/>
            </w:tcMar>
            <w:vAlign w:val="center"/>
          </w:tcPr>
          <w:p w14:paraId="7602511C" w14:textId="77777777" w:rsidR="00600BF7" w:rsidRDefault="00000000">
            <w:pPr>
              <w:spacing w:after="60" w:line="264" w:lineRule="auto"/>
              <w:jc w:val="left"/>
            </w:pPr>
            <w:r>
              <w:rPr>
                <w:sz w:val="19"/>
              </w:rPr>
              <w:t>Same K across the three retrieval strategies; preliminary value K=3, frozen after pilot testing</w:t>
            </w:r>
          </w:p>
        </w:tc>
      </w:tr>
      <w:tr w:rsidR="00600BF7" w14:paraId="341C3BD7" w14:textId="77777777">
        <w:trPr>
          <w:cantSplit/>
        </w:trPr>
        <w:tc>
          <w:tcPr>
            <w:tcW w:w="2520" w:type="dxa"/>
            <w:tcMar>
              <w:top w:w="80" w:type="dxa"/>
              <w:left w:w="120" w:type="dxa"/>
              <w:bottom w:w="80" w:type="dxa"/>
              <w:right w:w="120" w:type="dxa"/>
            </w:tcMar>
            <w:vAlign w:val="center"/>
          </w:tcPr>
          <w:p w14:paraId="4842D032" w14:textId="77777777" w:rsidR="00600BF7" w:rsidRDefault="00000000">
            <w:pPr>
              <w:spacing w:after="60" w:line="264" w:lineRule="auto"/>
              <w:jc w:val="left"/>
            </w:pPr>
            <w:r>
              <w:rPr>
                <w:sz w:val="19"/>
              </w:rPr>
              <w:t>Prompt</w:t>
            </w:r>
          </w:p>
        </w:tc>
        <w:tc>
          <w:tcPr>
            <w:tcW w:w="6840" w:type="dxa"/>
            <w:tcMar>
              <w:top w:w="80" w:type="dxa"/>
              <w:left w:w="120" w:type="dxa"/>
              <w:bottom w:w="80" w:type="dxa"/>
              <w:right w:w="120" w:type="dxa"/>
            </w:tcMar>
            <w:vAlign w:val="center"/>
          </w:tcPr>
          <w:p w14:paraId="4639D7E5" w14:textId="77777777" w:rsidR="00600BF7" w:rsidRDefault="00000000">
            <w:pPr>
              <w:spacing w:after="60" w:line="264" w:lineRule="auto"/>
              <w:jc w:val="left"/>
            </w:pPr>
            <w:r>
              <w:rPr>
                <w:sz w:val="19"/>
              </w:rPr>
              <w:t>Same static background, current context, working-memory format, and response instructions</w:t>
            </w:r>
          </w:p>
        </w:tc>
      </w:tr>
    </w:tbl>
    <w:p w14:paraId="3A30842B" w14:textId="77777777" w:rsidR="00600BF7" w:rsidRDefault="00600BF7"/>
    <w:p w14:paraId="724B3006" w14:textId="77777777" w:rsidR="00600BF7" w:rsidRDefault="00000000">
      <w:pPr>
        <w:pStyle w:val="Heading2"/>
      </w:pPr>
      <w:r>
        <w:t>3.3 Dialogue-Model Capability Assumption</w:t>
      </w:r>
    </w:p>
    <w:p w14:paraId="497E3E2E" w14:textId="77777777" w:rsidR="00600BF7" w:rsidRDefault="00000000">
      <w:r>
        <w:t>Before the formal experiment, the selected dialogue model will complete a capability pre-test. It will receive representative gameplay memories and direct evidence-use questions without role-play generation. The model must follow the output instruction and identify explicitly relevant records at an acceptable predefined rate. This check excludes a model that cannot perform the basic task; it is not used to select a model that favours a particular retrieval strategy. After the check, the model version, prompts, proxy request structure, and explicitly supplied request fields will be frozen. Parameters omitted by the proxy will remain omitted across all formal runs and will use the upstream provider's defaults. Findings will be reported as specific to this deployed provider/model configuration.</w:t>
      </w:r>
    </w:p>
    <w:p w14:paraId="0B24490D" w14:textId="77777777" w:rsidR="00600BF7" w:rsidRDefault="00000000">
      <w:pPr>
        <w:pStyle w:val="Heading1"/>
      </w:pPr>
      <w:r>
        <w:t>4. Hypotheses</w:t>
      </w:r>
    </w:p>
    <w:p w14:paraId="0A131F23" w14:textId="77777777" w:rsidR="00600BF7" w:rsidRDefault="00000000">
      <w:r>
        <w:t>The hypotheses address only the three retrieval strategies in RQ. They do not predict that retrieval will outperform Full-memory, and outputs from the optional Full-memory and Scripted modes are excluded from hypothesis testing.</w:t>
      </w:r>
    </w:p>
    <w:p w14:paraId="1A9E4A06" w14:textId="77777777" w:rsidR="00600BF7" w:rsidRDefault="00000000">
      <w:pPr>
        <w:pStyle w:val="ListParagraph"/>
        <w:keepLines/>
        <w:numPr>
          <w:ilvl w:val="0"/>
          <w:numId w:val="1"/>
        </w:numPr>
      </w:pPr>
      <w:r>
        <w:t>H1: Importance-aware retrieval will achieve higher human-labelled ranking relevance than similarity-only retrieval.</w:t>
      </w:r>
    </w:p>
    <w:p w14:paraId="458A8685" w14:textId="77777777" w:rsidR="00600BF7" w:rsidRDefault="00000000">
      <w:pPr>
        <w:pStyle w:val="ListParagraph"/>
        <w:keepLines/>
        <w:numPr>
          <w:ilvl w:val="0"/>
          <w:numId w:val="1"/>
        </w:numPr>
      </w:pPr>
      <w:r>
        <w:t>H2: Rule-based importance retrieval will incur no LLM-scoring preparation cost and will therefore have lower total retrieval-system cost than model-assisted importance retrieval. Its importance values and explanations are deterministically produced from the same structured event fields and frozen thresholds. Cached online retrieval latency will be reported separately.</w:t>
      </w:r>
    </w:p>
    <w:p w14:paraId="6E577AF3" w14:textId="77777777" w:rsidR="00600BF7" w:rsidRDefault="00000000">
      <w:pPr>
        <w:pStyle w:val="ListParagraph"/>
        <w:keepLines/>
        <w:numPr>
          <w:ilvl w:val="0"/>
          <w:numId w:val="1"/>
        </w:numPr>
      </w:pPr>
      <w:r>
        <w:lastRenderedPageBreak/>
        <w:t>H3: Model-assisted importance retrieval will receive higher human ratings for contextual and personality-relevant memory use than rule-based importance retrieval, while incurring an additional one-time pre-boss scoring cost. No directional hypothesis is made for cached online retrieval latency.</w:t>
      </w:r>
    </w:p>
    <w:p w14:paraId="2D14A5ED" w14:textId="77777777" w:rsidR="00600BF7" w:rsidRDefault="00000000">
      <w:r>
        <w:rPr>
          <w:b/>
        </w:rPr>
        <w:t>Study boundary: the formal evaluation compares only the three retrieval strategies. It does not estimate a universal memory-count threshold, manipulate the proportion of irrelevant memories, or evaluate whether Full-memory should be replaced by retrieval. Any development runs using Full-memory or Scripted dialogue will be reported only as implementation checks and will not enter the study results.</w:t>
      </w:r>
    </w:p>
    <w:p w14:paraId="0C2E5370" w14:textId="77777777" w:rsidR="00600BF7" w:rsidRDefault="00000000">
      <w:pPr>
        <w:pStyle w:val="Heading1"/>
      </w:pPr>
      <w:r>
        <w:t>5. System Architecture</w:t>
      </w:r>
    </w:p>
    <w:p w14:paraId="68439719" w14:textId="77777777" w:rsidR="00A43D7D" w:rsidRDefault="00000000">
      <w:r>
        <w:t>The implemented runtime separates three information paths. Fixed static context is authored in DialogueGenerator and inserted directly into every generated dialogue prompt. Participant-specific long-term episodic memories are generated from completed minor encounters, stored in MemorySystem, and passed through the active retrieval strategy. Encounter-local working memory is held by BossDialogueDirector for the current boss attempt and enters the prompt without embedding, importance scoring, or persistence.</w:t>
      </w:r>
    </w:p>
    <w:p w14:paraId="040888C1" w14:textId="77777777" w:rsidR="00A43D7D" w:rsidRDefault="00000000">
      <w:r>
        <w:t>Runtime flow: Unity gameplay events -&gt; atomic MemoryEventData -&gt; persistent MemorySystem pool -&gt; pre-boss embedding and optional model-score preparation -&gt; condition-specific TopK retrieval -&gt; fixed prompt plus static and working context -&gt; dialogue proxy -&gt; DialogueBubbleManager.</w:t>
      </w:r>
    </w:p>
    <w:p w14:paraId="56731274" w14:textId="77777777" w:rsidR="00A43D7D" w:rsidRDefault="00000000">
      <w:pPr>
        <w:pStyle w:val="Heading2"/>
      </w:pPr>
      <w:r>
        <w:t>5.1 Gameplay and Memory Lifecycle</w:t>
      </w:r>
    </w:p>
    <w:p w14:paraId="1797CAC7" w14:textId="77777777" w:rsidR="00A43D7D" w:rsidRDefault="00000000">
      <w:pPr>
        <w:pStyle w:val="ListParagraph"/>
      </w:pPr>
      <w:r>
        <w:t>GameManager maintains the full multi-scene run. Its persistent hierarchy contains MemorySystem, so the same participant-specific memory pool is reused across the three experimental boss encounters. SingleGameManager provides an independent single-scene testing path and can seed a temporary retrieval-test pool, but this debug path is excluded from participant runs.</w:t>
      </w:r>
    </w:p>
    <w:p w14:paraId="354AF794" w14:textId="77777777" w:rsidR="00A43D7D" w:rsidRDefault="00000000">
      <w:pPr>
        <w:pStyle w:val="ListParagraph"/>
      </w:pPr>
      <w:r>
        <w:t>In each of the three minor encounters, BattleMemoryTracker records one TurnEvent for every completed player turn. Victory adds separate EncounterDuration and FinalHealth records, and the post-battle choice adds one NarrativeChoice. Failed attempts do not commit these records to long-term memory.</w:t>
      </w:r>
    </w:p>
    <w:p w14:paraId="1808C6F4" w14:textId="77777777" w:rsidR="00A43D7D" w:rsidRDefault="00000000">
      <w:pPr>
        <w:pStyle w:val="ListParagraph"/>
      </w:pPr>
      <w:r>
        <w:t xml:space="preserve">MemorySystem assigns stable identifiers, stores structured metrics and English factual text, and </w:t>
      </w:r>
      <w:r>
        <w:lastRenderedPageBreak/>
        <w:t>clears both long-term memories and cached model scores at the start of a new full run. Working memories and boss trigger state are reset when a boss attempt is configured or retried.</w:t>
      </w:r>
    </w:p>
    <w:p w14:paraId="23C53E7B" w14:textId="77777777" w:rsidR="00A43D7D" w:rsidRDefault="00000000">
      <w:pPr>
        <w:pStyle w:val="ListParagraph"/>
      </w:pPr>
      <w:r>
        <w:t>Before an experimental boss battle starts, GameManager asks MemorySystem to precompute missing memory embeddings and score all memories that lack a valid model-assisted importance result. The battle waits for this preparation coroutine. Subsequent boss scenes reuse the vectors and model-score cache, while runtime retrieval retries only genuinely missing model scores.</w:t>
      </w:r>
    </w:p>
    <w:p w14:paraId="60FAC53B" w14:textId="77777777" w:rsidR="00A43D7D" w:rsidRDefault="00000000">
      <w:pPr>
        <w:pStyle w:val="Heading2"/>
      </w:pPr>
      <w:r>
        <w:t>5.2 Retrieval and Dialogue Pipeline</w:t>
      </w:r>
    </w:p>
    <w:p w14:paraId="0F6D4C64" w14:textId="77777777" w:rsidR="00A43D7D" w:rsidRDefault="00000000">
      <w:pPr>
        <w:pStyle w:val="ListParagraph"/>
      </w:pPr>
      <w:r>
        <w:t>Similarity-only retrieval embeds the natural-language query with the same local all-MiniLM-L6-v2 service used for memory vectors, calculates cosine similarity, and returns TopK = 3 without an importance component.</w:t>
      </w:r>
    </w:p>
    <w:p w14:paraId="6F1857A4" w14:textId="77777777" w:rsidR="00A43D7D" w:rsidRDefault="00000000">
      <w:pPr>
        <w:pStyle w:val="ListParagraph"/>
      </w:pPr>
      <w:r>
        <w:t>Rule-based importance retrieval calculates a deterministic 0-2 importance score from NarrativeConsequence, encounter duration, final health, turn-level damage, and hand exhaustion. Ranking combines 0.7 normalised cosine similarity with 0.3 normalised rule importance.</w:t>
      </w:r>
    </w:p>
    <w:p w14:paraId="13E71B14" w14:textId="77777777" w:rsidR="00A43D7D" w:rsidRDefault="00000000">
      <w:pPr>
        <w:pStyle w:val="ListParagraph"/>
      </w:pPr>
      <w:r>
        <w:t>Model-assisted importance is produced by one asynchronous batch request over the current dynamic set of unscored memories. The fixed scorer prompt supplies Rowan's values, minion relationships, game-specific thresholds, each atomic memory, and its structured metrics. It requests one JSON result containing memoryId, an integer 0-2 score, and a short reason for every supplied memory.</w:t>
      </w:r>
    </w:p>
    <w:p w14:paraId="24068258" w14:textId="77777777" w:rsidR="00A43D7D" w:rsidRDefault="00000000">
      <w:pPr>
        <w:pStyle w:val="ListParagraph"/>
      </w:pPr>
      <w:r>
        <w:t>The scoring response parser rejects empty or non-JSON output, ignores results with empty identifiers, clamps returned scores to 0-2, retains the first result when an identifier is duplicated, and reports an incomplete batch when a requested memory is omitted. Valid scores and reasons are stored in ModelImportanceScoreCache rather than written to MemoryRecord as human ground truth. Online ranking uses the same 0.7 similarity and 0.3 normalised-importance weights as the rule-based condition.</w:t>
      </w:r>
    </w:p>
    <w:p w14:paraId="28C326AA" w14:textId="77777777" w:rsidR="00A43D7D" w:rsidRDefault="00000000">
      <w:pPr>
        <w:pStyle w:val="ListParagraph"/>
      </w:pPr>
      <w:r>
        <w:t>Full-memory and Scripted modes remain implemented as engineering references. Full-memory sends the complete eligible long-term pool to the same dialogue generator, while Scripted reads fixed localised lines and bypasses retrieval and the dialogue LLM. Neither is part of the formal three-condition experiment.</w:t>
      </w:r>
    </w:p>
    <w:p w14:paraId="61AF002D" w14:textId="77777777" w:rsidR="00A43D7D" w:rsidRDefault="00000000">
      <w:pPr>
        <w:pStyle w:val="ListParagraph"/>
      </w:pPr>
      <w:r>
        <w:t>DialogueGenerator constructs the shared Rowan prompt from fixed world background, game background, persona, minion relationships, trigger-specific current context, encounter working memory, and retrieved episodic memories. DialogueController selects Simplified Chinese when the Unity language is Language.Zh and English otherwise.</w:t>
      </w:r>
    </w:p>
    <w:p w14:paraId="11A6B5F0" w14:textId="77777777" w:rsidR="00A43D7D" w:rsidRDefault="00000000">
      <w:pPr>
        <w:pStyle w:val="ListParagraph"/>
      </w:pPr>
      <w:r>
        <w:lastRenderedPageBreak/>
        <w:t>BossDialogueDirector applies the common trigger policy for encounter start, alternating boss-turn intervals, notable player-turn outcomes, health thresholds, the first tactical minion defeat, and battle end. A three-second cooldown suppresses nearby ordinary triggers. Battle-end dialogue has priority: active ordinary dialogue requests are aborted, stale request versions cannot update the bubble, and no new ordinary request is accepted after the end request begins.</w:t>
      </w:r>
    </w:p>
    <w:p w14:paraId="439E67C4" w14:textId="77777777" w:rsidR="00A43D7D" w:rsidRDefault="00000000">
      <w:pPr>
        <w:pStyle w:val="Heading2"/>
      </w:pPr>
      <w:r>
        <w:t>5.3 Experiment Flow and Research Logs</w:t>
      </w:r>
    </w:p>
    <w:p w14:paraId="2EFFB128" w14:textId="77777777" w:rsidR="00A43D7D" w:rsidRDefault="00000000">
      <w:pPr>
        <w:pStyle w:val="ListParagraph"/>
      </w:pPr>
      <w:r>
        <w:t>ExperimentSession creates a six-character SessionCode and implements three cyclic A/B/C orders: Similarity-Rule-Model, Rule-Model-Similarity, and Model-Similarity-Rule. The participant enters the externally assigned mode code before the boss sequence; invalid input cannot continue. A defeat reloads the current boss scene, while completion clears the run-in-progress marker.</w:t>
      </w:r>
    </w:p>
    <w:p w14:paraId="223C150A" w14:textId="77777777" w:rsidR="00A43D7D" w:rsidRDefault="00000000">
      <w:pPr>
        <w:pStyle w:val="ListParagraph"/>
      </w:pPr>
      <w:r>
        <w:t>The local Node.js service exposes /embed for the fixed ONNX embedding model and /dialogue as the common proxy for Rowan dialogue and model-assisted scoring. The current dialogue/scoring model and proxy request configuration are documented in Appendix A.</w:t>
      </w:r>
    </w:p>
    <w:p w14:paraId="75FFDB60" w14:textId="77777777" w:rsidR="00A43D7D" w:rsidRDefault="00000000">
      <w:pPr>
        <w:pStyle w:val="ListParagraph"/>
      </w:pPr>
      <w:r>
        <w:t>memory_retrieval_trace.jsonl records every ranked candidate, semantic and importance components, selected status, final rank, rule identifiers, model reasons, cache state, and errors. dialogue_output.jsonl records selected memory identifiers, working memories, generated text, and success. dialogue_performance.jsonl records prompt size, retrieval, generation and end-to-end latency. memory_importance_scoring.jsonl records batch size, score coverage, cache hits, one-time scoring latency, and errors. RequestId links retrieval, performance, and dialogue-output records; SessionCode links records to the participant survey.</w:t>
      </w:r>
    </w:p>
    <w:p w14:paraId="738FDB4C" w14:textId="77777777" w:rsidR="00A43D7D" w:rsidRDefault="00000000">
      <w:pPr>
        <w:pStyle w:val="ListParagraph"/>
      </w:pPr>
      <w:r>
        <w:t>Unity can open the configured Qualtrics URL with session, mode, and encounter query parameters, and the final performance-summary view can copy a compact session summary. The external questionnaire and final session-data collection procedure remain study setup tasks rather than runtime retrieval components.</w:t>
      </w:r>
    </w:p>
    <w:p w14:paraId="70DCE253" w14:textId="77777777" w:rsidR="00A43D7D" w:rsidRDefault="00000000">
      <w:pPr>
        <w:pStyle w:val="Heading2"/>
      </w:pPr>
      <w:r>
        <w:t>5.4 Remaining Evaluation Work</w:t>
      </w:r>
    </w:p>
    <w:p w14:paraId="64E383C2" w14:textId="77777777" w:rsidR="00A43D7D" w:rsidRDefault="00000000">
      <w:pPr>
        <w:pStyle w:val="ListParagraph"/>
      </w:pPr>
      <w:r>
        <w:t>Complete the dialogue-model capability pre-test, review the human query-memory relevance labels, and use a shared independently labelled subset for agreement reporting where feasible.</w:t>
      </w:r>
    </w:p>
    <w:p w14:paraId="0742A231" w14:textId="77777777" w:rsidR="00A43D7D" w:rsidRDefault="00000000">
      <w:pPr>
        <w:pStyle w:val="ListParagraph"/>
      </w:pPr>
      <w:r>
        <w:t>Run the release pilot and then freeze the dialogue and scoring model identifiers, prompts, proxy request structure, explicitly supplied request fields, TopK, ranking weights, rule thresholds, trigger policy, memory-formation policy, and questionnaire. Parameters not sent by the proxy will remain omitted and will use the same upstream provider defaults throughout formal data collection.</w:t>
      </w:r>
    </w:p>
    <w:p w14:paraId="2254D6D1" w14:textId="77777777" w:rsidR="00A43D7D" w:rsidRDefault="00000000">
      <w:pPr>
        <w:pStyle w:val="ListParagraph"/>
      </w:pPr>
      <w:r>
        <w:lastRenderedPageBreak/>
        <w:t>Configure the Qualtrics questionnaire and a participant-safe procedure for collecting session-linked retrieval traces and dialogue outputs needed for offline relevance and dialogue coding. Exact API token usage remains optional; prompt characters and UTF-8 bytes are already available as context-size proxies.</w:t>
      </w:r>
    </w:p>
    <w:p w14:paraId="2BC1DF6D" w14:textId="77777777" w:rsidR="00600BF7" w:rsidRDefault="00000000">
      <w:pPr>
        <w:pStyle w:val="Heading1"/>
      </w:pPr>
      <w:r>
        <w:t>6. Memory Design</w:t>
      </w:r>
    </w:p>
    <w:p w14:paraId="47A527B9" w14:textId="77777777" w:rsidR="00600BF7" w:rsidRDefault="00000000">
      <w:pPr>
        <w:pStyle w:val="Heading2"/>
      </w:pPr>
      <w:r>
        <w:t>6.1 Static Context</w:t>
      </w:r>
    </w:p>
    <w:p w14:paraId="25F1B6DB" w14:textId="77777777" w:rsidR="00600BF7" w:rsidRDefault="00000000">
      <w:r>
        <w:t>Static context includes the fixed world background, the player's mission, Rowan's identity and personality, and Rowan's relationship with the three minor enemies. The dialogue prompt also includes a fixed natural-language interpretation of the current trigger, such as a health threshold or tactical minion defeat. Detailed importance thresholds and event-scoring mechanics belong to the model-assisted scorer prompt rather than every dialogue prompt. Static context excludes participant-specific actions and events from the current boss attempt and is never stored in the memory pool, embedded, ranked, or assigned an importance score.</w:t>
      </w:r>
    </w:p>
    <w:p w14:paraId="4500B072" w14:textId="77777777" w:rsidR="00600BF7" w:rsidRDefault="00000000">
      <w:pPr>
        <w:pStyle w:val="Heading2"/>
      </w:pPr>
      <w:r>
        <w:t>6.2 Long-Term Episodic Memory</w:t>
      </w:r>
    </w:p>
    <w:p w14:paraId="467DEACB" w14:textId="77777777" w:rsidR="00600BF7" w:rsidRDefault="00000000">
      <w:r>
        <w:t>Long-term episodic memory contains atomic factual records produced from the participant's completed minor encounters. It includes NarrativeChoice, EncounterDuration, FinalHealth, and one TurnEvent for each completed player turn. It excludes fixed background information, events from the current boss attempt, and incomplete failed attempts. These records form the common candidate pool for Similarity-only, Rule-based importance, and Model-assisted importance retrieval. Importance is calculated by the selected retrieval strategy and is not stored as an immutable ground-truth label.</w:t>
      </w:r>
    </w:p>
    <w:tbl>
      <w:tblPr>
        <w:tblStyle w:val="TableGrid"/>
        <w:tblW w:w="9360" w:type="dxa"/>
        <w:tblInd w:w="120" w:type="dxa"/>
        <w:tblLayout w:type="fixed"/>
        <w:tblLook w:val="04A0" w:firstRow="1" w:lastRow="0" w:firstColumn="1" w:lastColumn="0" w:noHBand="0" w:noVBand="1"/>
      </w:tblPr>
      <w:tblGrid>
        <w:gridCol w:w="1944"/>
        <w:gridCol w:w="7416"/>
      </w:tblGrid>
      <w:tr w:rsidR="00600BF7" w14:paraId="17889F19" w14:textId="77777777">
        <w:trPr>
          <w:cantSplit/>
          <w:tblHeader/>
        </w:trPr>
        <w:tc>
          <w:tcPr>
            <w:tcW w:w="1944" w:type="dxa"/>
            <w:shd w:val="clear" w:color="auto" w:fill="F4F6F9"/>
            <w:tcMar>
              <w:top w:w="80" w:type="dxa"/>
              <w:left w:w="120" w:type="dxa"/>
              <w:bottom w:w="80" w:type="dxa"/>
              <w:right w:w="120" w:type="dxa"/>
            </w:tcMar>
            <w:vAlign w:val="center"/>
          </w:tcPr>
          <w:p w14:paraId="67A53E5E" w14:textId="77777777" w:rsidR="00600BF7" w:rsidRDefault="00000000">
            <w:pPr>
              <w:spacing w:after="60" w:line="264" w:lineRule="auto"/>
              <w:jc w:val="left"/>
            </w:pPr>
            <w:r>
              <w:rPr>
                <w:b/>
                <w:sz w:val="19"/>
              </w:rPr>
              <w:t>Field</w:t>
            </w:r>
          </w:p>
        </w:tc>
        <w:tc>
          <w:tcPr>
            <w:tcW w:w="7416" w:type="dxa"/>
            <w:shd w:val="clear" w:color="auto" w:fill="F4F6F9"/>
            <w:tcMar>
              <w:top w:w="80" w:type="dxa"/>
              <w:left w:w="120" w:type="dxa"/>
              <w:bottom w:w="80" w:type="dxa"/>
              <w:right w:w="120" w:type="dxa"/>
            </w:tcMar>
            <w:vAlign w:val="center"/>
          </w:tcPr>
          <w:p w14:paraId="49568712" w14:textId="77777777" w:rsidR="00600BF7" w:rsidRDefault="00000000">
            <w:pPr>
              <w:spacing w:after="60" w:line="264" w:lineRule="auto"/>
              <w:jc w:val="left"/>
            </w:pPr>
            <w:r>
              <w:rPr>
                <w:b/>
                <w:sz w:val="19"/>
              </w:rPr>
              <w:t>Definition</w:t>
            </w:r>
          </w:p>
        </w:tc>
      </w:tr>
      <w:tr w:rsidR="00600BF7" w14:paraId="26C33D62" w14:textId="77777777">
        <w:trPr>
          <w:cantSplit/>
        </w:trPr>
        <w:tc>
          <w:tcPr>
            <w:tcW w:w="1944" w:type="dxa"/>
            <w:tcMar>
              <w:top w:w="80" w:type="dxa"/>
              <w:left w:w="120" w:type="dxa"/>
              <w:bottom w:w="80" w:type="dxa"/>
              <w:right w:w="120" w:type="dxa"/>
            </w:tcMar>
            <w:vAlign w:val="center"/>
          </w:tcPr>
          <w:p w14:paraId="6F4C4896" w14:textId="77777777" w:rsidR="00600BF7" w:rsidRDefault="00000000">
            <w:pPr>
              <w:spacing w:after="60" w:line="264" w:lineRule="auto"/>
              <w:jc w:val="left"/>
            </w:pPr>
            <w:r>
              <w:rPr>
                <w:sz w:val="19"/>
              </w:rPr>
              <w:t>Id</w:t>
            </w:r>
          </w:p>
        </w:tc>
        <w:tc>
          <w:tcPr>
            <w:tcW w:w="7416" w:type="dxa"/>
            <w:tcMar>
              <w:top w:w="80" w:type="dxa"/>
              <w:left w:w="120" w:type="dxa"/>
              <w:bottom w:w="80" w:type="dxa"/>
              <w:right w:w="120" w:type="dxa"/>
            </w:tcMar>
            <w:vAlign w:val="center"/>
          </w:tcPr>
          <w:p w14:paraId="5C899FC5" w14:textId="77777777" w:rsidR="00600BF7" w:rsidRDefault="00000000">
            <w:pPr>
              <w:spacing w:after="60" w:line="264" w:lineRule="auto"/>
              <w:jc w:val="left"/>
            </w:pPr>
            <w:r>
              <w:rPr>
                <w:sz w:val="19"/>
              </w:rPr>
              <w:t>Unique record identifier assigned by MemorySystem</w:t>
            </w:r>
          </w:p>
        </w:tc>
      </w:tr>
      <w:tr w:rsidR="00600BF7" w14:paraId="69E6F0A0" w14:textId="77777777">
        <w:trPr>
          <w:cantSplit/>
        </w:trPr>
        <w:tc>
          <w:tcPr>
            <w:tcW w:w="1944" w:type="dxa"/>
            <w:tcMar>
              <w:top w:w="80" w:type="dxa"/>
              <w:left w:w="120" w:type="dxa"/>
              <w:bottom w:w="80" w:type="dxa"/>
              <w:right w:w="120" w:type="dxa"/>
            </w:tcMar>
            <w:vAlign w:val="center"/>
          </w:tcPr>
          <w:p w14:paraId="2B1692E6" w14:textId="77777777" w:rsidR="00600BF7" w:rsidRDefault="00000000">
            <w:pPr>
              <w:spacing w:after="60" w:line="264" w:lineRule="auto"/>
              <w:jc w:val="left"/>
            </w:pPr>
            <w:r>
              <w:rPr>
                <w:sz w:val="19"/>
              </w:rPr>
              <w:t>BattleId</w:t>
            </w:r>
          </w:p>
        </w:tc>
        <w:tc>
          <w:tcPr>
            <w:tcW w:w="7416" w:type="dxa"/>
            <w:tcMar>
              <w:top w:w="80" w:type="dxa"/>
              <w:left w:w="120" w:type="dxa"/>
              <w:bottom w:w="80" w:type="dxa"/>
              <w:right w:w="120" w:type="dxa"/>
            </w:tcMar>
            <w:vAlign w:val="center"/>
          </w:tcPr>
          <w:p w14:paraId="1C0E412C" w14:textId="77777777" w:rsidR="00600BF7" w:rsidRDefault="00000000">
            <w:pPr>
              <w:spacing w:after="60" w:line="264" w:lineRule="auto"/>
              <w:jc w:val="left"/>
            </w:pPr>
            <w:r>
              <w:rPr>
                <w:sz w:val="19"/>
              </w:rPr>
              <w:t>Minor encounter that produced the event</w:t>
            </w:r>
          </w:p>
        </w:tc>
      </w:tr>
      <w:tr w:rsidR="00600BF7" w14:paraId="560C1C01" w14:textId="77777777">
        <w:trPr>
          <w:cantSplit/>
        </w:trPr>
        <w:tc>
          <w:tcPr>
            <w:tcW w:w="1944" w:type="dxa"/>
            <w:tcMar>
              <w:top w:w="80" w:type="dxa"/>
              <w:left w:w="120" w:type="dxa"/>
              <w:bottom w:w="80" w:type="dxa"/>
              <w:right w:w="120" w:type="dxa"/>
            </w:tcMar>
            <w:vAlign w:val="center"/>
          </w:tcPr>
          <w:p w14:paraId="5BAA1A71" w14:textId="77777777" w:rsidR="00600BF7" w:rsidRDefault="00000000">
            <w:pPr>
              <w:spacing w:after="60" w:line="264" w:lineRule="auto"/>
              <w:jc w:val="left"/>
            </w:pPr>
            <w:r>
              <w:rPr>
                <w:sz w:val="19"/>
              </w:rPr>
              <w:t>Category</w:t>
            </w:r>
          </w:p>
        </w:tc>
        <w:tc>
          <w:tcPr>
            <w:tcW w:w="7416" w:type="dxa"/>
            <w:tcMar>
              <w:top w:w="80" w:type="dxa"/>
              <w:left w:w="120" w:type="dxa"/>
              <w:bottom w:w="80" w:type="dxa"/>
              <w:right w:w="120" w:type="dxa"/>
            </w:tcMar>
            <w:vAlign w:val="center"/>
          </w:tcPr>
          <w:p w14:paraId="27C5459B" w14:textId="77777777" w:rsidR="00C713A1" w:rsidRDefault="00000000">
            <w:r>
              <w:t>NarrativeChoice, EncounterDuration, FinalHealth, or TurnEvent</w:t>
            </w:r>
          </w:p>
        </w:tc>
      </w:tr>
      <w:tr w:rsidR="00600BF7" w14:paraId="55636C9B" w14:textId="77777777">
        <w:trPr>
          <w:cantSplit/>
        </w:trPr>
        <w:tc>
          <w:tcPr>
            <w:tcW w:w="1944" w:type="dxa"/>
            <w:tcMar>
              <w:top w:w="80" w:type="dxa"/>
              <w:left w:w="120" w:type="dxa"/>
              <w:bottom w:w="80" w:type="dxa"/>
              <w:right w:w="120" w:type="dxa"/>
            </w:tcMar>
            <w:vAlign w:val="center"/>
          </w:tcPr>
          <w:p w14:paraId="299B4442" w14:textId="77777777" w:rsidR="00600BF7" w:rsidRDefault="00000000">
            <w:pPr>
              <w:spacing w:after="60" w:line="264" w:lineRule="auto"/>
              <w:jc w:val="left"/>
            </w:pPr>
            <w:r>
              <w:rPr>
                <w:sz w:val="19"/>
              </w:rPr>
              <w:lastRenderedPageBreak/>
              <w:t>Text</w:t>
            </w:r>
          </w:p>
        </w:tc>
        <w:tc>
          <w:tcPr>
            <w:tcW w:w="7416" w:type="dxa"/>
            <w:tcMar>
              <w:top w:w="80" w:type="dxa"/>
              <w:left w:w="120" w:type="dxa"/>
              <w:bottom w:w="80" w:type="dxa"/>
              <w:right w:w="120" w:type="dxa"/>
            </w:tcMar>
            <w:vAlign w:val="center"/>
          </w:tcPr>
          <w:p w14:paraId="44964F0D" w14:textId="77777777" w:rsidR="00600BF7" w:rsidRDefault="00000000">
            <w:pPr>
              <w:spacing w:after="60" w:line="264" w:lineRule="auto"/>
              <w:jc w:val="left"/>
            </w:pPr>
            <w:r>
              <w:rPr>
                <w:sz w:val="19"/>
              </w:rPr>
              <w:t>English factual description embedded and supplied to the dialogue prompt</w:t>
            </w:r>
          </w:p>
        </w:tc>
      </w:tr>
      <w:tr w:rsidR="00600BF7" w14:paraId="5E0BF61C" w14:textId="77777777">
        <w:trPr>
          <w:cantSplit/>
        </w:trPr>
        <w:tc>
          <w:tcPr>
            <w:tcW w:w="1944" w:type="dxa"/>
            <w:tcMar>
              <w:top w:w="80" w:type="dxa"/>
              <w:left w:w="120" w:type="dxa"/>
              <w:bottom w:w="80" w:type="dxa"/>
              <w:right w:w="120" w:type="dxa"/>
            </w:tcMar>
            <w:vAlign w:val="center"/>
          </w:tcPr>
          <w:p w14:paraId="624A49B4" w14:textId="77777777" w:rsidR="00600BF7" w:rsidRDefault="00000000">
            <w:pPr>
              <w:spacing w:after="60" w:line="264" w:lineRule="auto"/>
              <w:jc w:val="left"/>
            </w:pPr>
            <w:r>
              <w:rPr>
                <w:sz w:val="19"/>
              </w:rPr>
              <w:t>Metrics</w:t>
            </w:r>
          </w:p>
        </w:tc>
        <w:tc>
          <w:tcPr>
            <w:tcW w:w="7416" w:type="dxa"/>
            <w:tcMar>
              <w:top w:w="80" w:type="dxa"/>
              <w:left w:w="120" w:type="dxa"/>
              <w:bottom w:w="80" w:type="dxa"/>
              <w:right w:w="120" w:type="dxa"/>
            </w:tcMar>
            <w:vAlign w:val="center"/>
          </w:tcPr>
          <w:p w14:paraId="56FA5E99" w14:textId="77777777" w:rsidR="00C713A1" w:rsidRDefault="00000000">
            <w:r>
              <w:t>Structured choice index, encounter turn count, final health, or turn index, damage, damage proportion, hand state, and post-turn health</w:t>
            </w:r>
          </w:p>
        </w:tc>
      </w:tr>
      <w:tr w:rsidR="00600BF7" w14:paraId="3C7D963B" w14:textId="77777777">
        <w:trPr>
          <w:cantSplit/>
        </w:trPr>
        <w:tc>
          <w:tcPr>
            <w:tcW w:w="1944" w:type="dxa"/>
            <w:tcMar>
              <w:top w:w="80" w:type="dxa"/>
              <w:left w:w="120" w:type="dxa"/>
              <w:bottom w:w="80" w:type="dxa"/>
              <w:right w:w="120" w:type="dxa"/>
            </w:tcMar>
            <w:vAlign w:val="center"/>
          </w:tcPr>
          <w:p w14:paraId="0BED8AE8" w14:textId="77777777" w:rsidR="00600BF7" w:rsidRDefault="00000000">
            <w:pPr>
              <w:spacing w:after="60" w:line="264" w:lineRule="auto"/>
              <w:jc w:val="left"/>
            </w:pPr>
            <w:r>
              <w:rPr>
                <w:sz w:val="19"/>
              </w:rPr>
              <w:t>Vector</w:t>
            </w:r>
          </w:p>
        </w:tc>
        <w:tc>
          <w:tcPr>
            <w:tcW w:w="7416" w:type="dxa"/>
            <w:tcMar>
              <w:top w:w="80" w:type="dxa"/>
              <w:left w:w="120" w:type="dxa"/>
              <w:bottom w:w="80" w:type="dxa"/>
              <w:right w:w="120" w:type="dxa"/>
            </w:tcMar>
            <w:vAlign w:val="center"/>
          </w:tcPr>
          <w:p w14:paraId="32F6ADFD" w14:textId="77777777" w:rsidR="00A43D7D" w:rsidRDefault="00000000">
            <w:r>
              <w:t>Cached semantic embedding; initially empty and normally generated during pre-boss preparation, with retrieval-time generation retained as a fallback for any missing vector.</w:t>
            </w:r>
          </w:p>
        </w:tc>
      </w:tr>
    </w:tbl>
    <w:p w14:paraId="38F92EAD" w14:textId="77777777" w:rsidR="00600BF7" w:rsidRDefault="00600BF7"/>
    <w:p w14:paraId="4A806323" w14:textId="77777777" w:rsidR="00600BF7" w:rsidRDefault="00000000">
      <w:pPr>
        <w:pStyle w:val="Heading2"/>
      </w:pPr>
      <w:r>
        <w:t>6.3 Encounter-Local Working Memory</w:t>
      </w:r>
    </w:p>
    <w:p w14:paraId="3A6809B6" w14:textId="77777777" w:rsidR="00600BF7" w:rsidRDefault="00000000">
      <w:r>
        <w:t>Working memory contains immediate factual events from the current boss attempt, such as whether the participant defeats the ranged or melee minion first. It excludes events from completed minor encounters. Working-memory records are inserted directly into the prompt without embedding, ranking, or importance scoring, are not persisted in MemorySystem, and are cleared together with boss dialogue-trigger state whenever the attempt is configured or restarted. The prototype does not use a FIFO queue of prior dialogue sentences.</w:t>
      </w:r>
    </w:p>
    <w:p w14:paraId="44495658" w14:textId="77777777" w:rsidR="00600BF7" w:rsidRDefault="00000000">
      <w:pPr>
        <w:pStyle w:val="Heading1"/>
      </w:pPr>
      <w:r>
        <w:t>7. Memory Collection</w:t>
      </w:r>
    </w:p>
    <w:p w14:paraId="4C8255E5" w14:textId="77777777" w:rsidR="00600BF7" w:rsidRDefault="00000000">
      <w:pPr>
        <w:pStyle w:val="Heading2"/>
      </w:pPr>
      <w:r>
        <w:t>7.1 Implemented Atomic Pool</w:t>
      </w:r>
    </w:p>
    <w:p w14:paraId="3F26098F" w14:textId="77777777" w:rsidR="00600BF7" w:rsidRDefault="00000000">
      <w:r>
        <w:t>The implemented pipeline now produces an atomic pool whose size depends on the participant's number of completed player turns. For encounter i with T_i player turns, the system records T_i TurnEvent records plus one EncounterDuration, one FinalHealth, and one NarrativeChoice. Across three minor encounters, total pool size is 9 + sum(T_i). A representative 2-, 2-, and 3-turn run therefore produces 16 long-term memories.</w:t>
      </w:r>
    </w:p>
    <w:tbl>
      <w:tblPr>
        <w:tblStyle w:val="TableGrid"/>
        <w:tblW w:w="9360" w:type="dxa"/>
        <w:tblInd w:w="120" w:type="dxa"/>
        <w:tblLayout w:type="fixed"/>
        <w:tblLook w:val="04A0" w:firstRow="1" w:lastRow="0" w:firstColumn="1" w:lastColumn="0" w:noHBand="0" w:noVBand="1"/>
      </w:tblPr>
      <w:tblGrid>
        <w:gridCol w:w="2520"/>
        <w:gridCol w:w="1224"/>
        <w:gridCol w:w="5616"/>
      </w:tblGrid>
      <w:tr w:rsidR="00600BF7" w14:paraId="677F9620" w14:textId="77777777">
        <w:trPr>
          <w:cantSplit/>
          <w:tblHeader/>
        </w:trPr>
        <w:tc>
          <w:tcPr>
            <w:tcW w:w="2520" w:type="dxa"/>
            <w:shd w:val="clear" w:color="auto" w:fill="F4F6F9"/>
            <w:tcMar>
              <w:top w:w="80" w:type="dxa"/>
              <w:left w:w="120" w:type="dxa"/>
              <w:bottom w:w="80" w:type="dxa"/>
              <w:right w:w="120" w:type="dxa"/>
            </w:tcMar>
            <w:vAlign w:val="center"/>
          </w:tcPr>
          <w:p w14:paraId="314984D9" w14:textId="77777777" w:rsidR="00C713A1" w:rsidRDefault="00000000">
            <w:r>
              <w:t>Category</w:t>
            </w:r>
          </w:p>
        </w:tc>
        <w:tc>
          <w:tcPr>
            <w:tcW w:w="1224" w:type="dxa"/>
            <w:shd w:val="clear" w:color="auto" w:fill="F4F6F9"/>
            <w:tcMar>
              <w:top w:w="80" w:type="dxa"/>
              <w:left w:w="120" w:type="dxa"/>
              <w:bottom w:w="80" w:type="dxa"/>
              <w:right w:w="120" w:type="dxa"/>
            </w:tcMar>
            <w:vAlign w:val="center"/>
          </w:tcPr>
          <w:p w14:paraId="6C7A40C3" w14:textId="77777777" w:rsidR="00C713A1" w:rsidRDefault="00000000">
            <w:r>
              <w:t>Records</w:t>
            </w:r>
          </w:p>
        </w:tc>
        <w:tc>
          <w:tcPr>
            <w:tcW w:w="5616" w:type="dxa"/>
            <w:shd w:val="clear" w:color="auto" w:fill="F4F6F9"/>
            <w:tcMar>
              <w:top w:w="80" w:type="dxa"/>
              <w:left w:w="120" w:type="dxa"/>
              <w:bottom w:w="80" w:type="dxa"/>
              <w:right w:w="120" w:type="dxa"/>
            </w:tcMar>
            <w:vAlign w:val="center"/>
          </w:tcPr>
          <w:p w14:paraId="29136111" w14:textId="77777777" w:rsidR="00C713A1" w:rsidRDefault="00000000">
            <w:r>
              <w:t>Implemented data</w:t>
            </w:r>
          </w:p>
        </w:tc>
      </w:tr>
      <w:tr w:rsidR="00600BF7" w14:paraId="488E4D7F" w14:textId="77777777">
        <w:trPr>
          <w:cantSplit/>
        </w:trPr>
        <w:tc>
          <w:tcPr>
            <w:tcW w:w="2520" w:type="dxa"/>
            <w:tcMar>
              <w:top w:w="80" w:type="dxa"/>
              <w:left w:w="120" w:type="dxa"/>
              <w:bottom w:w="80" w:type="dxa"/>
              <w:right w:w="120" w:type="dxa"/>
            </w:tcMar>
            <w:vAlign w:val="center"/>
          </w:tcPr>
          <w:p w14:paraId="24AF385F" w14:textId="77777777" w:rsidR="00C713A1" w:rsidRDefault="00000000">
            <w:r>
              <w:t>NarrativeChoice</w:t>
            </w:r>
          </w:p>
        </w:tc>
        <w:tc>
          <w:tcPr>
            <w:tcW w:w="1224" w:type="dxa"/>
            <w:tcMar>
              <w:top w:w="80" w:type="dxa"/>
              <w:left w:w="120" w:type="dxa"/>
              <w:bottom w:w="80" w:type="dxa"/>
              <w:right w:w="120" w:type="dxa"/>
            </w:tcMar>
            <w:vAlign w:val="center"/>
          </w:tcPr>
          <w:p w14:paraId="711259D1" w14:textId="77777777" w:rsidR="00C713A1" w:rsidRDefault="00000000">
            <w:r>
              <w:t>3</w:t>
            </w:r>
          </w:p>
        </w:tc>
        <w:tc>
          <w:tcPr>
            <w:tcW w:w="5616" w:type="dxa"/>
            <w:tcMar>
              <w:top w:w="80" w:type="dxa"/>
              <w:left w:w="120" w:type="dxa"/>
              <w:bottom w:w="80" w:type="dxa"/>
              <w:right w:w="120" w:type="dxa"/>
            </w:tcMar>
            <w:vAlign w:val="center"/>
          </w:tcPr>
          <w:p w14:paraId="680CA7CD" w14:textId="77777777" w:rsidR="00C713A1" w:rsidRDefault="00000000">
            <w:r>
              <w:t>One post-battle choice for each minor encounter</w:t>
            </w:r>
          </w:p>
        </w:tc>
      </w:tr>
      <w:tr w:rsidR="00600BF7" w14:paraId="00D544B8" w14:textId="77777777">
        <w:trPr>
          <w:cantSplit/>
        </w:trPr>
        <w:tc>
          <w:tcPr>
            <w:tcW w:w="2520" w:type="dxa"/>
            <w:tcMar>
              <w:top w:w="80" w:type="dxa"/>
              <w:left w:w="120" w:type="dxa"/>
              <w:bottom w:w="80" w:type="dxa"/>
              <w:right w:w="120" w:type="dxa"/>
            </w:tcMar>
            <w:vAlign w:val="center"/>
          </w:tcPr>
          <w:p w14:paraId="163FDBCE" w14:textId="77777777" w:rsidR="00C713A1" w:rsidRDefault="00000000">
            <w:r>
              <w:lastRenderedPageBreak/>
              <w:t>EncounterDuration</w:t>
            </w:r>
          </w:p>
        </w:tc>
        <w:tc>
          <w:tcPr>
            <w:tcW w:w="1224" w:type="dxa"/>
            <w:tcMar>
              <w:top w:w="80" w:type="dxa"/>
              <w:left w:w="120" w:type="dxa"/>
              <w:bottom w:w="80" w:type="dxa"/>
              <w:right w:w="120" w:type="dxa"/>
            </w:tcMar>
            <w:vAlign w:val="center"/>
          </w:tcPr>
          <w:p w14:paraId="2AE01912" w14:textId="77777777" w:rsidR="00C713A1" w:rsidRDefault="00000000">
            <w:r>
              <w:t>3</w:t>
            </w:r>
          </w:p>
        </w:tc>
        <w:tc>
          <w:tcPr>
            <w:tcW w:w="5616" w:type="dxa"/>
            <w:tcMar>
              <w:top w:w="80" w:type="dxa"/>
              <w:left w:w="120" w:type="dxa"/>
              <w:bottom w:w="80" w:type="dxa"/>
              <w:right w:w="120" w:type="dxa"/>
            </w:tcMar>
            <w:vAlign w:val="center"/>
          </w:tcPr>
          <w:p w14:paraId="722E99F5" w14:textId="77777777" w:rsidR="00C713A1" w:rsidRDefault="00000000">
            <w:r>
              <w:t>One completed-player-turn count for each minor encounter</w:t>
            </w:r>
          </w:p>
        </w:tc>
      </w:tr>
      <w:tr w:rsidR="00600BF7" w14:paraId="27724475" w14:textId="77777777">
        <w:trPr>
          <w:cantSplit/>
        </w:trPr>
        <w:tc>
          <w:tcPr>
            <w:tcW w:w="2520" w:type="dxa"/>
            <w:tcMar>
              <w:top w:w="80" w:type="dxa"/>
              <w:left w:w="120" w:type="dxa"/>
              <w:bottom w:w="80" w:type="dxa"/>
              <w:right w:w="120" w:type="dxa"/>
            </w:tcMar>
            <w:vAlign w:val="center"/>
          </w:tcPr>
          <w:p w14:paraId="10B9EBF0" w14:textId="77777777" w:rsidR="00C713A1" w:rsidRDefault="00000000">
            <w:r>
              <w:t>FinalHealth</w:t>
            </w:r>
          </w:p>
        </w:tc>
        <w:tc>
          <w:tcPr>
            <w:tcW w:w="1224" w:type="dxa"/>
            <w:tcMar>
              <w:top w:w="80" w:type="dxa"/>
              <w:left w:w="120" w:type="dxa"/>
              <w:bottom w:w="80" w:type="dxa"/>
              <w:right w:w="120" w:type="dxa"/>
            </w:tcMar>
            <w:vAlign w:val="center"/>
          </w:tcPr>
          <w:p w14:paraId="479D064B" w14:textId="77777777" w:rsidR="00C713A1" w:rsidRDefault="00000000">
            <w:r>
              <w:t>3</w:t>
            </w:r>
          </w:p>
        </w:tc>
        <w:tc>
          <w:tcPr>
            <w:tcW w:w="5616" w:type="dxa"/>
            <w:tcMar>
              <w:top w:w="80" w:type="dxa"/>
              <w:left w:w="120" w:type="dxa"/>
              <w:bottom w:w="80" w:type="dxa"/>
              <w:right w:w="120" w:type="dxa"/>
            </w:tcMar>
            <w:vAlign w:val="center"/>
          </w:tcPr>
          <w:p w14:paraId="6E0741C0" w14:textId="77777777" w:rsidR="00C713A1" w:rsidRDefault="00000000">
            <w:r>
              <w:t>One remaining-health record for each minor encounter</w:t>
            </w:r>
          </w:p>
        </w:tc>
      </w:tr>
      <w:tr w:rsidR="00C713A1" w14:paraId="0950DCB9" w14:textId="77777777">
        <w:trPr>
          <w:cantSplit/>
        </w:trPr>
        <w:tc>
          <w:tcPr>
            <w:tcW w:w="2520" w:type="dxa"/>
          </w:tcPr>
          <w:p w14:paraId="65B910F2" w14:textId="77777777" w:rsidR="00C713A1" w:rsidRDefault="00000000">
            <w:r>
              <w:t>TurnEvent</w:t>
            </w:r>
          </w:p>
        </w:tc>
        <w:tc>
          <w:tcPr>
            <w:tcW w:w="1224" w:type="dxa"/>
          </w:tcPr>
          <w:p w14:paraId="07CC08F5" w14:textId="77777777" w:rsidR="00C713A1" w:rsidRDefault="00000000">
            <w:r>
              <w:t>sum(T_i)</w:t>
            </w:r>
          </w:p>
        </w:tc>
        <w:tc>
          <w:tcPr>
            <w:tcW w:w="5616" w:type="dxa"/>
          </w:tcPr>
          <w:p w14:paraId="398047D7" w14:textId="77777777" w:rsidR="00C713A1" w:rsidRDefault="00000000">
            <w:r>
              <w:t>One atomic record for every completed player turn</w:t>
            </w:r>
          </w:p>
        </w:tc>
      </w:tr>
      <w:tr w:rsidR="00C713A1" w14:paraId="77A147E6" w14:textId="77777777">
        <w:trPr>
          <w:cantSplit/>
        </w:trPr>
        <w:tc>
          <w:tcPr>
            <w:tcW w:w="2520" w:type="dxa"/>
          </w:tcPr>
          <w:p w14:paraId="7E3061F8" w14:textId="77777777" w:rsidR="00C713A1" w:rsidRDefault="00000000">
            <w:r>
              <w:t>Total</w:t>
            </w:r>
          </w:p>
        </w:tc>
        <w:tc>
          <w:tcPr>
            <w:tcW w:w="1224" w:type="dxa"/>
          </w:tcPr>
          <w:p w14:paraId="212B7336" w14:textId="77777777" w:rsidR="00C713A1" w:rsidRDefault="00000000">
            <w:r>
              <w:t>9 + sum(T_i)</w:t>
            </w:r>
          </w:p>
        </w:tc>
        <w:tc>
          <w:tcPr>
            <w:tcW w:w="5616" w:type="dxa"/>
          </w:tcPr>
          <w:p w14:paraId="1AEFABDF" w14:textId="77777777" w:rsidR="00C713A1" w:rsidRDefault="00000000">
            <w:r>
              <w:t>16 records in the representative 2 + 2 + 3 turn run</w:t>
            </w:r>
          </w:p>
        </w:tc>
      </w:tr>
    </w:tbl>
    <w:p w14:paraId="0150441C" w14:textId="77777777" w:rsidR="00600BF7" w:rsidRDefault="00600BF7"/>
    <w:p w14:paraId="7F519BE4" w14:textId="77777777" w:rsidR="00600BF7" w:rsidRDefault="00000000">
      <w:pPr>
        <w:pStyle w:val="Heading2"/>
      </w:pPr>
      <w:r>
        <w:t>7.2 Fixed Event-Logging Policy</w:t>
      </w:r>
    </w:p>
    <w:p w14:paraId="78D68318" w14:textId="77777777" w:rsidR="00600BF7" w:rsidRDefault="00000000">
      <w:r>
        <w:t>The following formation policy is implemented identically for every participant. Only events generated by that participant are recorded; no fictional player history or pre-authored background is inserted into the long-term pool:</w:t>
      </w:r>
    </w:p>
    <w:p w14:paraId="58703278" w14:textId="77777777" w:rsidR="00600BF7" w:rsidRDefault="00000000">
      <w:pPr>
        <w:pStyle w:val="ListParagraph"/>
        <w:keepLines/>
        <w:numPr>
          <w:ilvl w:val="0"/>
          <w:numId w:val="1"/>
        </w:numPr>
      </w:pPr>
      <w:r>
        <w:t>TurnEvent: one record for every completed player turn, containing turn index, damage dealt, damage as a proportion of combined enemy maximum health, whether the hand was exhausted, and player health after the turn.</w:t>
      </w:r>
    </w:p>
    <w:p w14:paraId="634CFE15" w14:textId="77777777" w:rsidR="00600BF7" w:rsidRDefault="00000000">
      <w:pPr>
        <w:pStyle w:val="ListParagraph"/>
        <w:keepLines/>
        <w:numPr>
          <w:ilvl w:val="0"/>
          <w:numId w:val="1"/>
        </w:numPr>
      </w:pPr>
      <w:r>
        <w:t>EncounterDuration: one record after victory containing the number of player turns used to complete the encounter.</w:t>
      </w:r>
    </w:p>
    <w:p w14:paraId="1BBC5954" w14:textId="77777777" w:rsidR="00600BF7" w:rsidRDefault="00000000">
      <w:pPr>
        <w:pStyle w:val="ListParagraph"/>
        <w:keepLines/>
        <w:numPr>
          <w:ilvl w:val="0"/>
          <w:numId w:val="1"/>
        </w:numPr>
      </w:pPr>
      <w:r>
        <w:t>FinalHealth: one record after victory containing the player's remaining-health proportion and its descriptive band.</w:t>
      </w:r>
    </w:p>
    <w:p w14:paraId="23BB9BFF" w14:textId="77777777" w:rsidR="00600BF7" w:rsidRDefault="00000000">
      <w:pPr>
        <w:pStyle w:val="ListParagraph"/>
        <w:keepLines/>
        <w:numPr>
          <w:ilvl w:val="0"/>
          <w:numId w:val="1"/>
        </w:numPr>
      </w:pPr>
      <w:r>
        <w:t>NarrativeChoice: one record containing the post-battle choice selected by the participant.</w:t>
      </w:r>
    </w:p>
    <w:p w14:paraId="6F5C4D1E" w14:textId="77777777" w:rsidR="00600BF7" w:rsidRDefault="00000000">
      <w:pPr>
        <w:pStyle w:val="ListParagraph"/>
        <w:keepLines/>
        <w:numPr>
          <w:ilvl w:val="0"/>
          <w:numId w:val="1"/>
        </w:numPr>
      </w:pPr>
      <w:r>
        <w:t>Boss-attempt events, including the first boss minion defeated, are excluded from this pool and remain encounter-local working memory.</w:t>
      </w:r>
    </w:p>
    <w:p w14:paraId="43075CAD" w14:textId="77777777" w:rsidR="00600BF7" w:rsidRDefault="00000000">
      <w:r>
        <w:t>The event categories and formation rules will be frozen before formal data collection. The resulting count may vary with the participant's actual number of turns, but memory-pool size and irrelevant-memory proportion will not be manipulated as independent variables. The same completed long-term history will be replayed across all three retrieval conditions for that participant; only the ranking and selection strategy will change.</w:t>
      </w:r>
    </w:p>
    <w:p w14:paraId="0C7B3E87" w14:textId="77777777" w:rsidR="00600BF7" w:rsidRDefault="00000000">
      <w:pPr>
        <w:pStyle w:val="Heading1"/>
      </w:pPr>
      <w:r>
        <w:lastRenderedPageBreak/>
        <w:t>8. Retrieval Strategies</w:t>
      </w:r>
    </w:p>
    <w:p w14:paraId="6F1A872C" w14:textId="77777777" w:rsidR="00600BF7" w:rsidRDefault="00000000">
      <w:pPr>
        <w:pStyle w:val="Heading2"/>
      </w:pPr>
      <w:r>
        <w:t>8.1 Study Boundary: Full-Memory and Scripted Modes</w:t>
      </w:r>
    </w:p>
    <w:p w14:paraId="67C0A3C9" w14:textId="77777777" w:rsidR="00600BF7" w:rsidRDefault="00000000">
      <w:r>
        <w:t>The software provides optional Full-memory and Scripted run modes for development and demonstration. Full-memory supplies all eligible long-term episodic memories without ranking, while Scripted reads fixed localised dialogue and does not call retrieval or the dialogue LLM. Neither mode is part of the formal experiment. The study does not assume that Full-memory produces lower-quality dialogue: prior work indicates that complete-context and retrieval-based performance depends on model capability, context length, task, and computational resources. The present research therefore begins from the requirement to retrieve and compares three retrieval strategies only.</w:t>
      </w:r>
    </w:p>
    <w:p w14:paraId="64583926" w14:textId="77777777" w:rsidR="00600BF7" w:rsidRDefault="00000000">
      <w:pPr>
        <w:pStyle w:val="Heading2"/>
      </w:pPr>
      <w:r>
        <w:t>8.2 Similarity-Only</w:t>
      </w:r>
    </w:p>
    <w:p w14:paraId="27954C8F" w14:textId="77777777" w:rsidR="00600BF7" w:rsidRDefault="00000000">
      <w:pPr>
        <w:jc w:val="center"/>
      </w:pPr>
      <w:r>
        <w:rPr>
          <w:rFonts w:ascii="Courier New" w:hAnsi="Courier New"/>
          <w:b/>
          <w:sz w:val="20"/>
        </w:rPr>
        <w:t>RetrievalScore(m) = CosineSimilarity(queryVector, memoryVector)</w:t>
      </w:r>
    </w:p>
    <w:p w14:paraId="25A6D70D" w14:textId="77777777" w:rsidR="00600BF7" w:rsidRDefault="00000000">
      <w:r>
        <w:t>The dialogue trigger is converted into a natural-language retrieval query. Query and memory vectors are generated by the fixed local embedding model, and the highest-ranked TopK records are returned. No importance score is used.</w:t>
      </w:r>
    </w:p>
    <w:p w14:paraId="0C94E40B" w14:textId="77777777" w:rsidR="00600BF7" w:rsidRDefault="00000000">
      <w:pPr>
        <w:pStyle w:val="Heading2"/>
      </w:pPr>
      <w:r>
        <w:t>8.3 Rule-Based Importance</w:t>
      </w:r>
    </w:p>
    <w:p w14:paraId="46FD3710" w14:textId="77777777" w:rsidR="00600BF7" w:rsidRDefault="00000000">
      <w:pPr>
        <w:jc w:val="center"/>
      </w:pPr>
      <w:r>
        <w:rPr>
          <w:rFonts w:ascii="Courier New" w:hAnsi="Courier New"/>
          <w:b/>
          <w:sz w:val="20"/>
        </w:rPr>
        <w:t>FinalScore(m) = 0.7 * NormalisedSimilarity(m) + 0.3 * RuleImportance(m)</w:t>
      </w:r>
    </w:p>
    <w:p w14:paraId="7B363C12" w14:textId="77777777" w:rsidR="00600BF7" w:rsidRDefault="00000000">
      <w:r>
        <w:t>Cosine similarity is mapped from [-1, 1] to [0, 1]. RuleImportance is calculated only for eligible long-term episodic memories from their category and structured Unity metrics. Static context and working memory bypass this calculation. The current preliminary implementation is:</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0660AC97" w14:textId="77777777">
        <w:trPr>
          <w:cantSplit/>
          <w:tblHeader/>
        </w:trPr>
        <w:tc>
          <w:tcPr>
            <w:tcW w:w="2951" w:type="dxa"/>
            <w:shd w:val="clear" w:color="auto" w:fill="F4F6F9"/>
            <w:tcMar>
              <w:top w:w="80" w:type="dxa"/>
              <w:left w:w="120" w:type="dxa"/>
              <w:bottom w:w="80" w:type="dxa"/>
              <w:right w:w="120" w:type="dxa"/>
            </w:tcMar>
            <w:vAlign w:val="center"/>
          </w:tcPr>
          <w:p w14:paraId="6AAB87E1" w14:textId="77777777" w:rsidR="00C713A1" w:rsidRDefault="00000000">
            <w:r>
              <w:t>Memory component</w:t>
            </w:r>
          </w:p>
        </w:tc>
        <w:tc>
          <w:tcPr>
            <w:tcW w:w="6409" w:type="dxa"/>
            <w:shd w:val="clear" w:color="auto" w:fill="F4F6F9"/>
            <w:tcMar>
              <w:top w:w="80" w:type="dxa"/>
              <w:left w:w="120" w:type="dxa"/>
              <w:bottom w:w="80" w:type="dxa"/>
              <w:right w:w="120" w:type="dxa"/>
            </w:tcMar>
            <w:vAlign w:val="center"/>
          </w:tcPr>
          <w:p w14:paraId="5188C0FE" w14:textId="77777777" w:rsidR="00C713A1" w:rsidRDefault="00000000">
            <w:r>
              <w:t>Preliminary deterministic rule</w:t>
            </w:r>
          </w:p>
        </w:tc>
      </w:tr>
      <w:tr w:rsidR="00600BF7" w14:paraId="79B48CDB" w14:textId="77777777">
        <w:trPr>
          <w:cantSplit/>
        </w:trPr>
        <w:tc>
          <w:tcPr>
            <w:tcW w:w="2951" w:type="dxa"/>
            <w:tcMar>
              <w:top w:w="80" w:type="dxa"/>
              <w:left w:w="120" w:type="dxa"/>
              <w:bottom w:w="80" w:type="dxa"/>
              <w:right w:w="120" w:type="dxa"/>
            </w:tcMar>
            <w:vAlign w:val="center"/>
          </w:tcPr>
          <w:p w14:paraId="45C9C7F0" w14:textId="77777777" w:rsidR="00C713A1" w:rsidRDefault="00000000">
            <w:r>
              <w:t>NarrativeChoice</w:t>
            </w:r>
          </w:p>
        </w:tc>
        <w:tc>
          <w:tcPr>
            <w:tcW w:w="6409" w:type="dxa"/>
            <w:tcMar>
              <w:top w:w="80" w:type="dxa"/>
              <w:left w:w="120" w:type="dxa"/>
              <w:bottom w:w="80" w:type="dxa"/>
              <w:right w:w="120" w:type="dxa"/>
            </w:tcMar>
            <w:vAlign w:val="center"/>
          </w:tcPr>
          <w:p w14:paraId="69082D08" w14:textId="77777777" w:rsidR="00A43D7D" w:rsidRDefault="00000000">
            <w:r>
              <w:t>0 for no recorded effect on Rowan's values, loyalties, or attitude; 1 for a meaningful indirect signal; 2 for a strong or irreversible impact on Rowan's judgement.</w:t>
            </w:r>
          </w:p>
        </w:tc>
      </w:tr>
      <w:tr w:rsidR="00600BF7" w14:paraId="3038FA2D" w14:textId="77777777">
        <w:trPr>
          <w:cantSplit/>
        </w:trPr>
        <w:tc>
          <w:tcPr>
            <w:tcW w:w="2951" w:type="dxa"/>
            <w:tcMar>
              <w:top w:w="80" w:type="dxa"/>
              <w:left w:w="120" w:type="dxa"/>
              <w:bottom w:w="80" w:type="dxa"/>
              <w:right w:w="120" w:type="dxa"/>
            </w:tcMar>
            <w:vAlign w:val="center"/>
          </w:tcPr>
          <w:p w14:paraId="1E8C9E8E" w14:textId="77777777" w:rsidR="00C713A1" w:rsidRDefault="00000000">
            <w:r>
              <w:lastRenderedPageBreak/>
              <w:t>EncounterDuration</w:t>
            </w:r>
          </w:p>
        </w:tc>
        <w:tc>
          <w:tcPr>
            <w:tcW w:w="6409" w:type="dxa"/>
            <w:tcMar>
              <w:top w:w="80" w:type="dxa"/>
              <w:left w:w="120" w:type="dxa"/>
              <w:bottom w:w="80" w:type="dxa"/>
              <w:right w:w="120" w:type="dxa"/>
            </w:tcMar>
            <w:vAlign w:val="center"/>
          </w:tcPr>
          <w:p w14:paraId="13AB5DC5" w14:textId="77777777" w:rsidR="00A43D7D" w:rsidRDefault="00000000">
            <w:r>
              <w:t>2 for &lt;=2 turns or &gt;=7 turns; 0 for the expected 3-4 turn range; 1 for the remaining notable 5-6 turn range.</w:t>
            </w:r>
          </w:p>
        </w:tc>
      </w:tr>
      <w:tr w:rsidR="00600BF7" w14:paraId="29A6F887" w14:textId="77777777">
        <w:trPr>
          <w:cantSplit/>
        </w:trPr>
        <w:tc>
          <w:tcPr>
            <w:tcW w:w="2951" w:type="dxa"/>
            <w:tcMar>
              <w:top w:w="80" w:type="dxa"/>
              <w:left w:w="120" w:type="dxa"/>
              <w:bottom w:w="80" w:type="dxa"/>
              <w:right w:w="120" w:type="dxa"/>
            </w:tcMar>
            <w:vAlign w:val="center"/>
          </w:tcPr>
          <w:p w14:paraId="14E25F40" w14:textId="77777777" w:rsidR="00C713A1" w:rsidRDefault="00000000">
            <w:r>
              <w:t>FinalHealth</w:t>
            </w:r>
          </w:p>
        </w:tc>
        <w:tc>
          <w:tcPr>
            <w:tcW w:w="6409" w:type="dxa"/>
            <w:tcMar>
              <w:top w:w="80" w:type="dxa"/>
              <w:left w:w="120" w:type="dxa"/>
              <w:bottom w:w="80" w:type="dxa"/>
              <w:right w:w="120" w:type="dxa"/>
            </w:tcMar>
            <w:vAlign w:val="center"/>
          </w:tcPr>
          <w:p w14:paraId="4B6CD7FE" w14:textId="77777777" w:rsidR="00A43D7D" w:rsidRDefault="00000000">
            <w:r>
              <w:t>2 for &lt;25% or &gt;=90% remaining health; 1 for 25-49%; 0 for 50-89%.</w:t>
            </w:r>
          </w:p>
        </w:tc>
      </w:tr>
      <w:tr w:rsidR="00600BF7" w14:paraId="0B415B1B" w14:textId="77777777">
        <w:trPr>
          <w:cantSplit/>
        </w:trPr>
        <w:tc>
          <w:tcPr>
            <w:tcW w:w="2951" w:type="dxa"/>
            <w:tcMar>
              <w:top w:w="80" w:type="dxa"/>
              <w:left w:w="120" w:type="dxa"/>
              <w:bottom w:w="80" w:type="dxa"/>
              <w:right w:w="120" w:type="dxa"/>
            </w:tcMar>
            <w:vAlign w:val="center"/>
          </w:tcPr>
          <w:p w14:paraId="059910F0" w14:textId="77777777" w:rsidR="00C713A1" w:rsidRDefault="00000000">
            <w:r>
              <w:t>TurnEvent damage</w:t>
            </w:r>
          </w:p>
        </w:tc>
        <w:tc>
          <w:tcPr>
            <w:tcW w:w="6409" w:type="dxa"/>
            <w:tcMar>
              <w:top w:w="80" w:type="dxa"/>
              <w:left w:w="120" w:type="dxa"/>
              <w:bottom w:w="80" w:type="dxa"/>
              <w:right w:w="120" w:type="dxa"/>
            </w:tcMar>
            <w:vAlign w:val="center"/>
          </w:tcPr>
          <w:p w14:paraId="5C2B7C03" w14:textId="77777777" w:rsidR="00A43D7D" w:rsidRDefault="00000000">
            <w:r>
              <w:t>2 for &gt;=50% of combined enemy maximum health in one completed player turn; 1 for 25-49%; otherwise 0 before the hand-state combination rule is applied.</w:t>
            </w:r>
          </w:p>
        </w:tc>
      </w:tr>
      <w:tr w:rsidR="00600BF7" w14:paraId="6FBCFE20" w14:textId="77777777">
        <w:trPr>
          <w:cantSplit/>
        </w:trPr>
        <w:tc>
          <w:tcPr>
            <w:tcW w:w="2951" w:type="dxa"/>
            <w:tcMar>
              <w:top w:w="80" w:type="dxa"/>
              <w:left w:w="120" w:type="dxa"/>
              <w:bottom w:w="80" w:type="dxa"/>
              <w:right w:w="120" w:type="dxa"/>
            </w:tcMar>
            <w:vAlign w:val="center"/>
          </w:tcPr>
          <w:p w14:paraId="6550D061" w14:textId="77777777" w:rsidR="00C713A1" w:rsidRDefault="00000000">
            <w:r>
              <w:t>TurnEvent hand state</w:t>
            </w:r>
          </w:p>
        </w:tc>
        <w:tc>
          <w:tcPr>
            <w:tcW w:w="6409" w:type="dxa"/>
            <w:tcMar>
              <w:top w:w="80" w:type="dxa"/>
              <w:left w:w="120" w:type="dxa"/>
              <w:bottom w:w="80" w:type="dxa"/>
              <w:right w:w="120" w:type="dxa"/>
            </w:tcMar>
            <w:vAlign w:val="center"/>
          </w:tcPr>
          <w:p w14:paraId="68571491" w14:textId="77777777" w:rsidR="00A43D7D" w:rsidRDefault="00000000">
            <w:r>
              <w:t>Hand exhaustion alone scores 1. Hand exhaustion combined with &gt;=25% turn damage scores 2. Damage &gt;=50% remains 2 with or without hand exhaustion.</w:t>
            </w:r>
          </w:p>
        </w:tc>
      </w:tr>
      <w:tr w:rsidR="00600BF7" w14:paraId="2A75DBF8" w14:textId="77777777">
        <w:trPr>
          <w:cantSplit/>
        </w:trPr>
        <w:tc>
          <w:tcPr>
            <w:tcW w:w="2951" w:type="dxa"/>
            <w:tcMar>
              <w:top w:w="80" w:type="dxa"/>
              <w:left w:w="120" w:type="dxa"/>
              <w:bottom w:w="80" w:type="dxa"/>
              <w:right w:w="120" w:type="dxa"/>
            </w:tcMar>
            <w:vAlign w:val="center"/>
          </w:tcPr>
          <w:p w14:paraId="406E10B4" w14:textId="77777777" w:rsidR="00C713A1" w:rsidRDefault="00000000">
            <w:r>
              <w:t>Other TurnEvent fields</w:t>
            </w:r>
          </w:p>
        </w:tc>
        <w:tc>
          <w:tcPr>
            <w:tcW w:w="6409" w:type="dxa"/>
            <w:tcMar>
              <w:top w:w="80" w:type="dxa"/>
              <w:left w:w="120" w:type="dxa"/>
              <w:bottom w:w="80" w:type="dxa"/>
              <w:right w:w="120" w:type="dxa"/>
            </w:tcMar>
            <w:vAlign w:val="center"/>
          </w:tcPr>
          <w:p w14:paraId="5983A5A0" w14:textId="77777777" w:rsidR="00A43D7D" w:rsidRDefault="00000000">
            <w:r>
              <w:t>Turn index and post-turn health remain factual evidence but do not independently change the rule score. Missing turn-damage data scores 0.</w:t>
            </w:r>
          </w:p>
        </w:tc>
      </w:tr>
    </w:tbl>
    <w:p w14:paraId="068481B4" w14:textId="77777777" w:rsidR="00600BF7" w:rsidRDefault="00600BF7"/>
    <w:p w14:paraId="24708A3E" w14:textId="77777777" w:rsidR="00600BF7" w:rsidRDefault="00000000">
      <w:r>
        <w:t>These thresholds are preliminary. Pilot gameplay will be used to check whether they distinguish ordinary turn-level evidence from distinctive performance without making most memories equally important. Any calibration will be documented and frozen before retrieval evaluation and the participant study; thresholds will not be adjusted to force a preferred result.</w:t>
      </w:r>
    </w:p>
    <w:p w14:paraId="0C743AAD" w14:textId="77777777" w:rsidR="00600BF7" w:rsidRDefault="00000000">
      <w:pPr>
        <w:pStyle w:val="Heading2"/>
      </w:pPr>
      <w:r>
        <w:t>8.4 Model-Assisted Importance</w:t>
      </w:r>
    </w:p>
    <w:p w14:paraId="61FBC3A1" w14:textId="77777777" w:rsidR="00600BF7" w:rsidRDefault="00000000">
      <w:r>
        <w:t>After the three minor encounters, boss pre-battle preparation sends all currently unscored long-term episodic memories to a fixed batch scorer prompt. The prompt provides the relevant game mechanics, Rowan's persona and values, and Rowan's relationship with the three minor enemies. For each memory, the scorer receives its identifier, battle identifier, category, factual text, and structured metrics. It judges importance independently from the current retrieval query and returns machine-readable JSON containing memoryId, an integer importance score from 0 to 2, and a short evidence-based reason.</w:t>
      </w:r>
    </w:p>
    <w:p w14:paraId="128CEDF4" w14:textId="77777777" w:rsidR="00C713A1" w:rsidRDefault="00000000">
      <w:r>
        <w:t xml:space="preserve">The scoring client validates the response against the dynamic memory pool rather than assuming a fixed </w:t>
      </w:r>
      <w:r>
        <w:lastRenderedPageBreak/>
        <w:t>record count. Valid scores are kept in a separate ModelImportanceScoreCache and are not stored as immutable human ground truth in MemoryRecord. If a memory lacks a valid cached score when Model-assisted retrieval runs, the system retries scoring for the missing records before ranking.</w:t>
      </w:r>
    </w:p>
    <w:p w14:paraId="439163C9" w14:textId="77777777" w:rsidR="00C713A1" w:rsidRDefault="00000000">
      <w:r>
        <w:t>For online ranking, model importance is divided by 2 and combined with normalised cosine similarity using FinalScore(m) = 0.7 * NormalisedSimilarity(m) + 0.3 * ModelImportance(m). The scorer prompt and model configuration are fixed across conditions, and human relevance labels are used only for evaluation. Batch-scoring latency, success, scored count, and errors are logged separately; online traces record each cached score, reason, cache-hit state, error, and final rank.</w:t>
      </w:r>
    </w:p>
    <w:p w14:paraId="3BADEE10" w14:textId="77777777" w:rsidR="00600BF7" w:rsidRDefault="00000000">
      <w:pPr>
        <w:pStyle w:val="Heading1"/>
      </w:pPr>
      <w:r>
        <w:t>9. Game Scenario</w:t>
      </w:r>
    </w:p>
    <w:p w14:paraId="1A929FB3" w14:textId="77777777" w:rsidR="00600BF7" w:rsidRDefault="00000000">
      <w:pPr>
        <w:pStyle w:val="Heading2"/>
      </w:pPr>
      <w:r>
        <w:t>9.1 Minor Encounters</w:t>
      </w:r>
    </w:p>
    <w:tbl>
      <w:tblPr>
        <w:tblStyle w:val="TableGrid"/>
        <w:tblW w:w="9360" w:type="dxa"/>
        <w:tblInd w:w="120" w:type="dxa"/>
        <w:tblLayout w:type="fixed"/>
        <w:tblLook w:val="04A0" w:firstRow="1" w:lastRow="0" w:firstColumn="1" w:lastColumn="0" w:noHBand="0" w:noVBand="1"/>
      </w:tblPr>
      <w:tblGrid>
        <w:gridCol w:w="2232"/>
        <w:gridCol w:w="4392"/>
        <w:gridCol w:w="2736"/>
      </w:tblGrid>
      <w:tr w:rsidR="00600BF7" w14:paraId="737A4DEB" w14:textId="77777777">
        <w:trPr>
          <w:cantSplit/>
          <w:tblHeader/>
        </w:trPr>
        <w:tc>
          <w:tcPr>
            <w:tcW w:w="2232" w:type="dxa"/>
            <w:shd w:val="clear" w:color="auto" w:fill="F4F6F9"/>
            <w:tcMar>
              <w:top w:w="80" w:type="dxa"/>
              <w:left w:w="120" w:type="dxa"/>
              <w:bottom w:w="80" w:type="dxa"/>
              <w:right w:w="120" w:type="dxa"/>
            </w:tcMar>
            <w:vAlign w:val="center"/>
          </w:tcPr>
          <w:p w14:paraId="06055F3C" w14:textId="77777777" w:rsidR="00600BF7" w:rsidRDefault="00000000">
            <w:pPr>
              <w:spacing w:after="60" w:line="264" w:lineRule="auto"/>
              <w:jc w:val="left"/>
            </w:pPr>
            <w:r>
              <w:rPr>
                <w:b/>
                <w:sz w:val="19"/>
              </w:rPr>
              <w:t>Encounter</w:t>
            </w:r>
          </w:p>
        </w:tc>
        <w:tc>
          <w:tcPr>
            <w:tcW w:w="4392" w:type="dxa"/>
            <w:shd w:val="clear" w:color="auto" w:fill="F4F6F9"/>
            <w:tcMar>
              <w:top w:w="80" w:type="dxa"/>
              <w:left w:w="120" w:type="dxa"/>
              <w:bottom w:w="80" w:type="dxa"/>
              <w:right w:w="120" w:type="dxa"/>
            </w:tcMar>
            <w:vAlign w:val="center"/>
          </w:tcPr>
          <w:p w14:paraId="17234609" w14:textId="77777777" w:rsidR="00600BF7" w:rsidRDefault="00000000">
            <w:pPr>
              <w:spacing w:after="60" w:line="264" w:lineRule="auto"/>
              <w:jc w:val="left"/>
            </w:pPr>
            <w:r>
              <w:rPr>
                <w:b/>
                <w:sz w:val="19"/>
              </w:rPr>
              <w:t>Character relationship</w:t>
            </w:r>
          </w:p>
        </w:tc>
        <w:tc>
          <w:tcPr>
            <w:tcW w:w="2736" w:type="dxa"/>
            <w:shd w:val="clear" w:color="auto" w:fill="F4F6F9"/>
            <w:tcMar>
              <w:top w:w="80" w:type="dxa"/>
              <w:left w:w="120" w:type="dxa"/>
              <w:bottom w:w="80" w:type="dxa"/>
              <w:right w:w="120" w:type="dxa"/>
            </w:tcMar>
            <w:vAlign w:val="center"/>
          </w:tcPr>
          <w:p w14:paraId="3F427474" w14:textId="77777777" w:rsidR="00600BF7" w:rsidRDefault="00000000">
            <w:pPr>
              <w:spacing w:after="60" w:line="264" w:lineRule="auto"/>
              <w:jc w:val="left"/>
            </w:pPr>
            <w:r>
              <w:rPr>
                <w:b/>
                <w:sz w:val="19"/>
              </w:rPr>
              <w:t>Post-battle choices</w:t>
            </w:r>
          </w:p>
        </w:tc>
      </w:tr>
      <w:tr w:rsidR="00600BF7" w14:paraId="59965194" w14:textId="77777777">
        <w:trPr>
          <w:cantSplit/>
        </w:trPr>
        <w:tc>
          <w:tcPr>
            <w:tcW w:w="2232" w:type="dxa"/>
            <w:tcMar>
              <w:top w:w="80" w:type="dxa"/>
              <w:left w:w="120" w:type="dxa"/>
              <w:bottom w:w="80" w:type="dxa"/>
              <w:right w:w="120" w:type="dxa"/>
            </w:tcMar>
            <w:vAlign w:val="center"/>
          </w:tcPr>
          <w:p w14:paraId="360C3106" w14:textId="77777777" w:rsidR="00600BF7" w:rsidRDefault="00000000">
            <w:pPr>
              <w:spacing w:after="60" w:line="264" w:lineRule="auto"/>
              <w:jc w:val="left"/>
            </w:pPr>
            <w:r>
              <w:rPr>
                <w:sz w:val="19"/>
              </w:rPr>
              <w:t>Battle 1: Loyal Robot Guard</w:t>
            </w:r>
          </w:p>
        </w:tc>
        <w:tc>
          <w:tcPr>
            <w:tcW w:w="4392" w:type="dxa"/>
            <w:tcMar>
              <w:top w:w="80" w:type="dxa"/>
              <w:left w:w="120" w:type="dxa"/>
              <w:bottom w:w="80" w:type="dxa"/>
              <w:right w:w="120" w:type="dxa"/>
            </w:tcMar>
            <w:vAlign w:val="center"/>
          </w:tcPr>
          <w:p w14:paraId="0CC18860" w14:textId="77777777" w:rsidR="00600BF7" w:rsidRDefault="00000000">
            <w:pPr>
              <w:spacing w:after="60" w:line="264" w:lineRule="auto"/>
              <w:jc w:val="left"/>
            </w:pPr>
            <w:r>
              <w:rPr>
                <w:sz w:val="19"/>
              </w:rPr>
              <w:t>Rowan's inorganic creation and loyal mountain guardian</w:t>
            </w:r>
          </w:p>
        </w:tc>
        <w:tc>
          <w:tcPr>
            <w:tcW w:w="2736" w:type="dxa"/>
            <w:tcMar>
              <w:top w:w="80" w:type="dxa"/>
              <w:left w:w="120" w:type="dxa"/>
              <w:bottom w:w="80" w:type="dxa"/>
              <w:right w:w="120" w:type="dxa"/>
            </w:tcMar>
            <w:vAlign w:val="center"/>
          </w:tcPr>
          <w:p w14:paraId="77999281" w14:textId="77777777" w:rsidR="00600BF7" w:rsidRDefault="00000000">
            <w:pPr>
              <w:spacing w:after="60" w:line="264" w:lineRule="auto"/>
              <w:jc w:val="left"/>
            </w:pPr>
            <w:r>
              <w:rPr>
                <w:sz w:val="19"/>
              </w:rPr>
              <w:t>Spare / Execute / Interrogate</w:t>
            </w:r>
          </w:p>
        </w:tc>
      </w:tr>
      <w:tr w:rsidR="00600BF7" w14:paraId="2132641B" w14:textId="77777777">
        <w:trPr>
          <w:cantSplit/>
        </w:trPr>
        <w:tc>
          <w:tcPr>
            <w:tcW w:w="2232" w:type="dxa"/>
            <w:tcMar>
              <w:top w:w="80" w:type="dxa"/>
              <w:left w:w="120" w:type="dxa"/>
              <w:bottom w:w="80" w:type="dxa"/>
              <w:right w:w="120" w:type="dxa"/>
            </w:tcMar>
            <w:vAlign w:val="center"/>
          </w:tcPr>
          <w:p w14:paraId="76C47833" w14:textId="77777777" w:rsidR="00600BF7" w:rsidRDefault="00000000">
            <w:pPr>
              <w:spacing w:after="60" w:line="264" w:lineRule="auto"/>
              <w:jc w:val="left"/>
            </w:pPr>
            <w:r>
              <w:rPr>
                <w:sz w:val="19"/>
              </w:rPr>
              <w:t>Battle 2: Coerced Guard</w:t>
            </w:r>
          </w:p>
        </w:tc>
        <w:tc>
          <w:tcPr>
            <w:tcW w:w="4392" w:type="dxa"/>
            <w:tcMar>
              <w:top w:w="80" w:type="dxa"/>
              <w:left w:w="120" w:type="dxa"/>
              <w:bottom w:w="80" w:type="dxa"/>
              <w:right w:w="120" w:type="dxa"/>
            </w:tcMar>
            <w:vAlign w:val="center"/>
          </w:tcPr>
          <w:p w14:paraId="6A4429C5" w14:textId="77777777" w:rsidR="00600BF7" w:rsidRDefault="00000000">
            <w:pPr>
              <w:spacing w:after="60" w:line="264" w:lineRule="auto"/>
              <w:jc w:val="left"/>
            </w:pPr>
            <w:r>
              <w:rPr>
                <w:sz w:val="19"/>
              </w:rPr>
              <w:t>Rowan protected the guard's family; the guard fights reluctantly</w:t>
            </w:r>
          </w:p>
        </w:tc>
        <w:tc>
          <w:tcPr>
            <w:tcW w:w="2736" w:type="dxa"/>
            <w:tcMar>
              <w:top w:w="80" w:type="dxa"/>
              <w:left w:w="120" w:type="dxa"/>
              <w:bottom w:w="80" w:type="dxa"/>
              <w:right w:w="120" w:type="dxa"/>
            </w:tcMar>
            <w:vAlign w:val="center"/>
          </w:tcPr>
          <w:p w14:paraId="54036479" w14:textId="77777777" w:rsidR="00600BF7" w:rsidRDefault="00000000">
            <w:pPr>
              <w:spacing w:after="60" w:line="264" w:lineRule="auto"/>
              <w:jc w:val="left"/>
            </w:pPr>
            <w:r>
              <w:rPr>
                <w:sz w:val="19"/>
              </w:rPr>
              <w:t>Ignore / Mock Rowan's coercion / Help the family</w:t>
            </w:r>
          </w:p>
        </w:tc>
      </w:tr>
      <w:tr w:rsidR="00600BF7" w14:paraId="7C46853D" w14:textId="77777777">
        <w:trPr>
          <w:cantSplit/>
        </w:trPr>
        <w:tc>
          <w:tcPr>
            <w:tcW w:w="2232" w:type="dxa"/>
            <w:tcMar>
              <w:top w:w="80" w:type="dxa"/>
              <w:left w:w="120" w:type="dxa"/>
              <w:bottom w:w="80" w:type="dxa"/>
              <w:right w:w="120" w:type="dxa"/>
            </w:tcMar>
            <w:vAlign w:val="center"/>
          </w:tcPr>
          <w:p w14:paraId="253713BC" w14:textId="77777777" w:rsidR="00600BF7" w:rsidRDefault="00000000">
            <w:pPr>
              <w:spacing w:after="60" w:line="264" w:lineRule="auto"/>
              <w:jc w:val="left"/>
            </w:pPr>
            <w:r>
              <w:rPr>
                <w:sz w:val="19"/>
              </w:rPr>
              <w:t>Battle 3: Rowan's Kinsman</w:t>
            </w:r>
          </w:p>
        </w:tc>
        <w:tc>
          <w:tcPr>
            <w:tcW w:w="4392" w:type="dxa"/>
            <w:tcMar>
              <w:top w:w="80" w:type="dxa"/>
              <w:left w:w="120" w:type="dxa"/>
              <w:bottom w:w="80" w:type="dxa"/>
              <w:right w:w="120" w:type="dxa"/>
            </w:tcMar>
            <w:vAlign w:val="center"/>
          </w:tcPr>
          <w:p w14:paraId="4CFCE86A" w14:textId="77777777" w:rsidR="00600BF7" w:rsidRDefault="00000000">
            <w:pPr>
              <w:spacing w:after="60" w:line="264" w:lineRule="auto"/>
              <w:jc w:val="left"/>
            </w:pPr>
            <w:r>
              <w:rPr>
                <w:sz w:val="19"/>
              </w:rPr>
              <w:t>A willing subordinate who accepts Rowan's goals</w:t>
            </w:r>
          </w:p>
        </w:tc>
        <w:tc>
          <w:tcPr>
            <w:tcW w:w="2736" w:type="dxa"/>
            <w:tcMar>
              <w:top w:w="80" w:type="dxa"/>
              <w:left w:w="120" w:type="dxa"/>
              <w:bottom w:w="80" w:type="dxa"/>
              <w:right w:w="120" w:type="dxa"/>
            </w:tcMar>
            <w:vAlign w:val="center"/>
          </w:tcPr>
          <w:p w14:paraId="1D6D1189" w14:textId="77777777" w:rsidR="00600BF7" w:rsidRDefault="00000000">
            <w:pPr>
              <w:spacing w:after="60" w:line="264" w:lineRule="auto"/>
              <w:jc w:val="left"/>
            </w:pPr>
            <w:r>
              <w:rPr>
                <w:sz w:val="19"/>
              </w:rPr>
              <w:t>Spare / Persuade / Execute</w:t>
            </w:r>
          </w:p>
        </w:tc>
      </w:tr>
    </w:tbl>
    <w:p w14:paraId="38727883" w14:textId="77777777" w:rsidR="00600BF7" w:rsidRDefault="00600BF7"/>
    <w:p w14:paraId="1A85FD1A" w14:textId="77777777" w:rsidR="00600BF7" w:rsidRDefault="00000000">
      <w:pPr>
        <w:pStyle w:val="Heading2"/>
      </w:pPr>
      <w:r>
        <w:t>9.2 Boss Persona</w:t>
      </w:r>
    </w:p>
    <w:p w14:paraId="214B9B2D" w14:textId="77777777" w:rsidR="00600BF7" w:rsidRDefault="00000000">
      <w:r>
        <w:t>Rowan Serenade is chivalrous, formally educated, aristocratic in manner, and rigidly committed to his idea of justice. After his family was ruined and former allies betrayed him, he came to oppose the royal family and the kingdom's ruling order. He was rescued by nearby villagers and witnessed their oppression. Rowan initially considers the player a knight deceived by the Emperor and may attempt persuasion, but he also resents harm done to his forces. His speech is formal, controlled, concise, admonitory, and emotionally restrained.</w:t>
      </w:r>
    </w:p>
    <w:p w14:paraId="6C8CC0D2" w14:textId="77777777" w:rsidR="00600BF7" w:rsidRDefault="00000000">
      <w:pPr>
        <w:pStyle w:val="Heading2"/>
      </w:pPr>
      <w:r>
        <w:lastRenderedPageBreak/>
        <w:t>9.3 Boss Dialogue Triggers</w:t>
      </w:r>
    </w:p>
    <w:p w14:paraId="6ECE3052" w14:textId="77777777" w:rsidR="00600BF7" w:rsidRDefault="00000000">
      <w:pPr>
        <w:pStyle w:val="ListParagraph"/>
        <w:keepLines/>
        <w:numPr>
          <w:ilvl w:val="0"/>
          <w:numId w:val="2"/>
        </w:numPr>
      </w:pPr>
      <w:r>
        <w:t>Boss encounter start.</w:t>
      </w:r>
    </w:p>
    <w:p w14:paraId="7720B9B0" w14:textId="77777777" w:rsidR="00600BF7" w:rsidRDefault="00000000">
      <w:pPr>
        <w:pStyle w:val="ListParagraph"/>
        <w:keepLines/>
        <w:numPr>
          <w:ilvl w:val="0"/>
          <w:numId w:val="2"/>
        </w:numPr>
      </w:pPr>
      <w:r>
        <w:t>Boss turn start after alternating one- and two-turn intervals.</w:t>
      </w:r>
    </w:p>
    <w:p w14:paraId="3D80978A" w14:textId="77777777" w:rsidR="00600BF7" w:rsidRDefault="00000000">
      <w:pPr>
        <w:pStyle w:val="ListParagraph"/>
        <w:keepLines/>
        <w:numPr>
          <w:ilvl w:val="0"/>
          <w:numId w:val="2"/>
        </w:numPr>
      </w:pPr>
      <w:r>
        <w:t>Player deals at least 25% of boss maximum health in one turn and/or exhausts the hand.</w:t>
      </w:r>
    </w:p>
    <w:p w14:paraId="094253B1" w14:textId="77777777" w:rsidR="00600BF7" w:rsidRDefault="00000000">
      <w:pPr>
        <w:pStyle w:val="ListParagraph"/>
        <w:keepLines/>
        <w:numPr>
          <w:ilvl w:val="0"/>
          <w:numId w:val="2"/>
        </w:numPr>
      </w:pPr>
      <w:r>
        <w:t>Boss health first falls below 75% or 25%.</w:t>
      </w:r>
    </w:p>
    <w:p w14:paraId="50915683" w14:textId="77777777" w:rsidR="00600BF7" w:rsidRDefault="00000000">
      <w:pPr>
        <w:pStyle w:val="ListParagraph"/>
        <w:keepLines/>
        <w:numPr>
          <w:ilvl w:val="0"/>
          <w:numId w:val="2"/>
        </w:numPr>
      </w:pPr>
      <w:r>
        <w:t>Player health first falls below 50% or 25%.</w:t>
      </w:r>
    </w:p>
    <w:p w14:paraId="72B0B5AE" w14:textId="77777777" w:rsidR="00600BF7" w:rsidRDefault="00000000">
      <w:pPr>
        <w:pStyle w:val="ListParagraph"/>
        <w:keepLines/>
        <w:numPr>
          <w:ilvl w:val="0"/>
          <w:numId w:val="2"/>
        </w:numPr>
      </w:pPr>
      <w:r>
        <w:t>The first ranged or melee boss minion is defeated.</w:t>
      </w:r>
    </w:p>
    <w:p w14:paraId="0036C91A" w14:textId="77777777" w:rsidR="00600BF7" w:rsidRDefault="00000000">
      <w:pPr>
        <w:pStyle w:val="ListParagraph"/>
        <w:keepLines/>
        <w:numPr>
          <w:ilvl w:val="0"/>
          <w:numId w:val="2"/>
        </w:numPr>
      </w:pPr>
      <w:r>
        <w:t>Boss defeat or player defeat.</w:t>
      </w:r>
    </w:p>
    <w:p w14:paraId="50CDABB5" w14:textId="77777777" w:rsidR="00600BF7" w:rsidRDefault="00000000">
      <w:pPr>
        <w:pStyle w:val="Heading1"/>
      </w:pPr>
      <w:r>
        <w:t>10. Evaluation</w:t>
      </w:r>
    </w:p>
    <w:p w14:paraId="7D41209C" w14:textId="77777777" w:rsidR="00600BF7" w:rsidRDefault="00000000">
      <w:pPr>
        <w:pStyle w:val="Heading2"/>
      </w:pPr>
      <w:r>
        <w:t>10.1 Retrieval-Level Evaluation</w:t>
      </w:r>
    </w:p>
    <w:p w14:paraId="468CF170" w14:textId="77777777" w:rsidR="00600BF7" w:rsidRDefault="00000000">
      <w:r>
        <w:t>Human relevance labels provide retrieval ground truth. Where feasible, two annotators will independently label a shared subset and agreement will be reported before disagreements are resolved. Similarity-only, rule-based, and model-assisted rankings will be evaluated using:</w:t>
      </w:r>
    </w:p>
    <w:p w14:paraId="28173DC4" w14:textId="77777777" w:rsidR="00600BF7" w:rsidRDefault="00000000">
      <w:pPr>
        <w:pStyle w:val="ListParagraph"/>
        <w:keepLines/>
        <w:numPr>
          <w:ilvl w:val="0"/>
          <w:numId w:val="1"/>
        </w:numPr>
      </w:pPr>
      <w:r>
        <w:t>Precision@K, treating relevance 1 or 2 as relevant.</w:t>
      </w:r>
    </w:p>
    <w:p w14:paraId="1EA94725" w14:textId="77777777" w:rsidR="00600BF7" w:rsidRDefault="00000000">
      <w:pPr>
        <w:pStyle w:val="ListParagraph"/>
        <w:keepLines/>
        <w:numPr>
          <w:ilvl w:val="0"/>
          <w:numId w:val="1"/>
        </w:numPr>
      </w:pPr>
      <w:r>
        <w:t>Recall@K.</w:t>
      </w:r>
    </w:p>
    <w:p w14:paraId="5F1B2018" w14:textId="77777777" w:rsidR="00600BF7" w:rsidRDefault="00000000">
      <w:pPr>
        <w:pStyle w:val="ListParagraph"/>
        <w:keepLines/>
        <w:numPr>
          <w:ilvl w:val="0"/>
          <w:numId w:val="1"/>
        </w:numPr>
      </w:pPr>
      <w:r>
        <w:t>nDCG@K as the primary graded-relevance ranking metric.</w:t>
      </w:r>
    </w:p>
    <w:p w14:paraId="2EAB27C4" w14:textId="77777777" w:rsidR="00600BF7" w:rsidRDefault="00000000">
      <w:pPr>
        <w:pStyle w:val="ListParagraph"/>
        <w:keepLines/>
        <w:numPr>
          <w:ilvl w:val="0"/>
          <w:numId w:val="1"/>
        </w:numPr>
      </w:pPr>
      <w:r>
        <w:t>Returned-memory overlap between strategies.</w:t>
      </w:r>
    </w:p>
    <w:p w14:paraId="77214505" w14:textId="77777777" w:rsidR="00600BF7" w:rsidRDefault="00000000">
      <w:r>
        <w:t>Explainability will be assessed from the evidence available for each ranking decision: cosine scores for all three strategies, deterministic rule components and thresholds for rule-based retrieval, and the returned importance score and reason for model-assisted retrieval. Trace completeness, reason specificity, model-scoring coverage, cache state, and scoring errors will be compared descriptively. Full-memory and Scripted modes are excluded from formal evaluation.</w:t>
      </w:r>
    </w:p>
    <w:p w14:paraId="5261C135" w14:textId="77777777" w:rsidR="00600BF7" w:rsidRDefault="00000000">
      <w:pPr>
        <w:pStyle w:val="Heading2"/>
      </w:pPr>
      <w:r>
        <w:t>10.2 Dialogue-Level Evaluation</w:t>
      </w:r>
    </w:p>
    <w:p w14:paraId="0B3DF9C8" w14:textId="77777777" w:rsidR="00600BF7" w:rsidRDefault="00000000">
      <w:r>
        <w:t>Participant questionnaires measure perceived coherence, memory awareness, memory relevance, character believability, current-context awareness, and engagement. Because participants may not detect subtle factual errors, generated outputs will also receive lightweight human coding:</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61D773EC" w14:textId="77777777">
        <w:trPr>
          <w:cantSplit/>
          <w:tblHeader/>
        </w:trPr>
        <w:tc>
          <w:tcPr>
            <w:tcW w:w="2951" w:type="dxa"/>
            <w:shd w:val="clear" w:color="auto" w:fill="F4F6F9"/>
            <w:tcMar>
              <w:top w:w="80" w:type="dxa"/>
              <w:left w:w="120" w:type="dxa"/>
              <w:bottom w:w="80" w:type="dxa"/>
              <w:right w:w="120" w:type="dxa"/>
            </w:tcMar>
            <w:vAlign w:val="center"/>
          </w:tcPr>
          <w:p w14:paraId="63A413DE" w14:textId="77777777" w:rsidR="00600BF7" w:rsidRDefault="00000000">
            <w:pPr>
              <w:spacing w:after="60" w:line="264" w:lineRule="auto"/>
              <w:jc w:val="left"/>
            </w:pPr>
            <w:r>
              <w:rPr>
                <w:b/>
                <w:sz w:val="19"/>
              </w:rPr>
              <w:lastRenderedPageBreak/>
              <w:t>Output code</w:t>
            </w:r>
          </w:p>
        </w:tc>
        <w:tc>
          <w:tcPr>
            <w:tcW w:w="6409" w:type="dxa"/>
            <w:shd w:val="clear" w:color="auto" w:fill="F4F6F9"/>
            <w:tcMar>
              <w:top w:w="80" w:type="dxa"/>
              <w:left w:w="120" w:type="dxa"/>
              <w:bottom w:w="80" w:type="dxa"/>
              <w:right w:w="120" w:type="dxa"/>
            </w:tcMar>
            <w:vAlign w:val="center"/>
          </w:tcPr>
          <w:p w14:paraId="289B1DEA" w14:textId="77777777" w:rsidR="00600BF7" w:rsidRDefault="00000000">
            <w:pPr>
              <w:spacing w:after="60" w:line="264" w:lineRule="auto"/>
              <w:jc w:val="left"/>
            </w:pPr>
            <w:r>
              <w:rPr>
                <w:b/>
                <w:sz w:val="19"/>
              </w:rPr>
              <w:t>Values</w:t>
            </w:r>
          </w:p>
        </w:tc>
      </w:tr>
      <w:tr w:rsidR="00600BF7" w14:paraId="3D0B570B" w14:textId="77777777">
        <w:trPr>
          <w:cantSplit/>
        </w:trPr>
        <w:tc>
          <w:tcPr>
            <w:tcW w:w="2951" w:type="dxa"/>
            <w:tcMar>
              <w:top w:w="80" w:type="dxa"/>
              <w:left w:w="120" w:type="dxa"/>
              <w:bottom w:w="80" w:type="dxa"/>
              <w:right w:w="120" w:type="dxa"/>
            </w:tcMar>
            <w:vAlign w:val="center"/>
          </w:tcPr>
          <w:p w14:paraId="2186FD60" w14:textId="77777777" w:rsidR="00600BF7" w:rsidRDefault="00000000">
            <w:pPr>
              <w:spacing w:after="60" w:line="264" w:lineRule="auto"/>
              <w:jc w:val="left"/>
            </w:pPr>
            <w:r>
              <w:rPr>
                <w:sz w:val="19"/>
              </w:rPr>
              <w:t>Memory use</w:t>
            </w:r>
          </w:p>
        </w:tc>
        <w:tc>
          <w:tcPr>
            <w:tcW w:w="6409" w:type="dxa"/>
            <w:tcMar>
              <w:top w:w="80" w:type="dxa"/>
              <w:left w:w="120" w:type="dxa"/>
              <w:bottom w:w="80" w:type="dxa"/>
              <w:right w:w="120" w:type="dxa"/>
            </w:tcMar>
            <w:vAlign w:val="center"/>
          </w:tcPr>
          <w:p w14:paraId="52B32125" w14:textId="77777777" w:rsidR="00600BF7" w:rsidRDefault="00000000">
            <w:pPr>
              <w:spacing w:after="60" w:line="264" w:lineRule="auto"/>
              <w:jc w:val="left"/>
            </w:pPr>
            <w:r>
              <w:rPr>
                <w:sz w:val="19"/>
              </w:rPr>
              <w:t>No memory used / memory used</w:t>
            </w:r>
          </w:p>
        </w:tc>
      </w:tr>
      <w:tr w:rsidR="00600BF7" w14:paraId="5ECF68AA" w14:textId="77777777">
        <w:trPr>
          <w:cantSplit/>
        </w:trPr>
        <w:tc>
          <w:tcPr>
            <w:tcW w:w="2951" w:type="dxa"/>
            <w:tcMar>
              <w:top w:w="80" w:type="dxa"/>
              <w:left w:w="120" w:type="dxa"/>
              <w:bottom w:w="80" w:type="dxa"/>
              <w:right w:w="120" w:type="dxa"/>
            </w:tcMar>
            <w:vAlign w:val="center"/>
          </w:tcPr>
          <w:p w14:paraId="77170939" w14:textId="77777777" w:rsidR="00600BF7" w:rsidRDefault="00000000">
            <w:pPr>
              <w:spacing w:after="60" w:line="264" w:lineRule="auto"/>
              <w:jc w:val="left"/>
            </w:pPr>
            <w:r>
              <w:rPr>
                <w:sz w:val="19"/>
              </w:rPr>
              <w:t>Factual correctness</w:t>
            </w:r>
          </w:p>
        </w:tc>
        <w:tc>
          <w:tcPr>
            <w:tcW w:w="6409" w:type="dxa"/>
            <w:tcMar>
              <w:top w:w="80" w:type="dxa"/>
              <w:left w:w="120" w:type="dxa"/>
              <w:bottom w:w="80" w:type="dxa"/>
              <w:right w:w="120" w:type="dxa"/>
            </w:tcMar>
            <w:vAlign w:val="center"/>
          </w:tcPr>
          <w:p w14:paraId="49C9D3CE" w14:textId="77777777" w:rsidR="00600BF7" w:rsidRDefault="00000000">
            <w:pPr>
              <w:spacing w:after="60" w:line="264" w:lineRule="auto"/>
              <w:jc w:val="left"/>
            </w:pPr>
            <w:r>
              <w:rPr>
                <w:sz w:val="19"/>
              </w:rPr>
              <w:t>Correct / partly correct / incorrect</w:t>
            </w:r>
          </w:p>
        </w:tc>
      </w:tr>
      <w:tr w:rsidR="00600BF7" w14:paraId="3655DA50" w14:textId="77777777">
        <w:trPr>
          <w:cantSplit/>
        </w:trPr>
        <w:tc>
          <w:tcPr>
            <w:tcW w:w="2951" w:type="dxa"/>
            <w:tcMar>
              <w:top w:w="80" w:type="dxa"/>
              <w:left w:w="120" w:type="dxa"/>
              <w:bottom w:w="80" w:type="dxa"/>
              <w:right w:w="120" w:type="dxa"/>
            </w:tcMar>
            <w:vAlign w:val="center"/>
          </w:tcPr>
          <w:p w14:paraId="55EF3200" w14:textId="77777777" w:rsidR="00600BF7" w:rsidRDefault="00000000">
            <w:pPr>
              <w:spacing w:after="60" w:line="264" w:lineRule="auto"/>
              <w:jc w:val="left"/>
            </w:pPr>
            <w:r>
              <w:rPr>
                <w:sz w:val="19"/>
              </w:rPr>
              <w:t>Context relevance</w:t>
            </w:r>
          </w:p>
        </w:tc>
        <w:tc>
          <w:tcPr>
            <w:tcW w:w="6409" w:type="dxa"/>
            <w:tcMar>
              <w:top w:w="80" w:type="dxa"/>
              <w:left w:w="120" w:type="dxa"/>
              <w:bottom w:w="80" w:type="dxa"/>
              <w:right w:w="120" w:type="dxa"/>
            </w:tcMar>
            <w:vAlign w:val="center"/>
          </w:tcPr>
          <w:p w14:paraId="545E0796" w14:textId="77777777" w:rsidR="00600BF7" w:rsidRDefault="00000000">
            <w:pPr>
              <w:spacing w:after="60" w:line="264" w:lineRule="auto"/>
              <w:jc w:val="left"/>
            </w:pPr>
            <w:r>
              <w:rPr>
                <w:sz w:val="19"/>
              </w:rPr>
              <w:t>Relevant / weakly relevant / irrelevant</w:t>
            </w:r>
          </w:p>
        </w:tc>
      </w:tr>
      <w:tr w:rsidR="00600BF7" w14:paraId="2E6B02AD" w14:textId="77777777">
        <w:trPr>
          <w:cantSplit/>
        </w:trPr>
        <w:tc>
          <w:tcPr>
            <w:tcW w:w="2951" w:type="dxa"/>
            <w:tcMar>
              <w:top w:w="80" w:type="dxa"/>
              <w:left w:w="120" w:type="dxa"/>
              <w:bottom w:w="80" w:type="dxa"/>
              <w:right w:w="120" w:type="dxa"/>
            </w:tcMar>
            <w:vAlign w:val="center"/>
          </w:tcPr>
          <w:p w14:paraId="16A4FA38" w14:textId="77777777" w:rsidR="00600BF7" w:rsidRDefault="00000000">
            <w:pPr>
              <w:spacing w:after="60" w:line="264" w:lineRule="auto"/>
              <w:jc w:val="left"/>
            </w:pPr>
            <w:r>
              <w:rPr>
                <w:sz w:val="19"/>
              </w:rPr>
              <w:t>Hallucination</w:t>
            </w:r>
          </w:p>
        </w:tc>
        <w:tc>
          <w:tcPr>
            <w:tcW w:w="6409" w:type="dxa"/>
            <w:tcMar>
              <w:top w:w="80" w:type="dxa"/>
              <w:left w:w="120" w:type="dxa"/>
              <w:bottom w:w="80" w:type="dxa"/>
              <w:right w:w="120" w:type="dxa"/>
            </w:tcMar>
            <w:vAlign w:val="center"/>
          </w:tcPr>
          <w:p w14:paraId="521FF0F0" w14:textId="77777777" w:rsidR="00600BF7" w:rsidRDefault="00000000">
            <w:pPr>
              <w:spacing w:after="60" w:line="264" w:lineRule="auto"/>
              <w:jc w:val="left"/>
            </w:pPr>
            <w:r>
              <w:rPr>
                <w:sz w:val="19"/>
              </w:rPr>
              <w:t>Absent / present</w:t>
            </w:r>
          </w:p>
        </w:tc>
      </w:tr>
      <w:tr w:rsidR="00600BF7" w14:paraId="4C659D33" w14:textId="77777777">
        <w:trPr>
          <w:cantSplit/>
        </w:trPr>
        <w:tc>
          <w:tcPr>
            <w:tcW w:w="2951" w:type="dxa"/>
            <w:tcMar>
              <w:top w:w="80" w:type="dxa"/>
              <w:left w:w="120" w:type="dxa"/>
              <w:bottom w:w="80" w:type="dxa"/>
              <w:right w:w="120" w:type="dxa"/>
            </w:tcMar>
            <w:vAlign w:val="center"/>
          </w:tcPr>
          <w:p w14:paraId="5A52785E" w14:textId="77777777" w:rsidR="00600BF7" w:rsidRDefault="00000000">
            <w:pPr>
              <w:spacing w:after="60" w:line="264" w:lineRule="auto"/>
              <w:jc w:val="left"/>
            </w:pPr>
            <w:r>
              <w:rPr>
                <w:sz w:val="19"/>
              </w:rPr>
              <w:t>Overuse</w:t>
            </w:r>
          </w:p>
        </w:tc>
        <w:tc>
          <w:tcPr>
            <w:tcW w:w="6409" w:type="dxa"/>
            <w:tcMar>
              <w:top w:w="80" w:type="dxa"/>
              <w:left w:w="120" w:type="dxa"/>
              <w:bottom w:w="80" w:type="dxa"/>
              <w:right w:w="120" w:type="dxa"/>
            </w:tcMar>
            <w:vAlign w:val="center"/>
          </w:tcPr>
          <w:p w14:paraId="28E09FF7" w14:textId="77777777" w:rsidR="00600BF7" w:rsidRDefault="00000000">
            <w:pPr>
              <w:spacing w:after="60" w:line="264" w:lineRule="auto"/>
              <w:jc w:val="left"/>
            </w:pPr>
            <w:r>
              <w:rPr>
                <w:sz w:val="19"/>
              </w:rPr>
              <w:t>No forced repetition / forced or repeated memory reference</w:t>
            </w:r>
          </w:p>
        </w:tc>
      </w:tr>
    </w:tbl>
    <w:p w14:paraId="714C7887" w14:textId="77777777" w:rsidR="00600BF7" w:rsidRDefault="00600BF7"/>
    <w:p w14:paraId="1DB8CC6E" w14:textId="77777777" w:rsidR="00600BF7" w:rsidRDefault="00000000">
      <w:pPr>
        <w:pStyle w:val="Heading2"/>
      </w:pPr>
      <w:r>
        <w:t>10.3 System-Level Evaluation</w:t>
      </w:r>
    </w:p>
    <w:tbl>
      <w:tblPr>
        <w:tblStyle w:val="TableGrid"/>
        <w:tblW w:w="9360" w:type="dxa"/>
        <w:tblInd w:w="120" w:type="dxa"/>
        <w:tblLayout w:type="fixed"/>
        <w:tblLook w:val="04A0" w:firstRow="1" w:lastRow="0" w:firstColumn="1" w:lastColumn="0" w:noHBand="0" w:noVBand="1"/>
      </w:tblPr>
      <w:tblGrid>
        <w:gridCol w:w="2592"/>
        <w:gridCol w:w="6768"/>
      </w:tblGrid>
      <w:tr w:rsidR="00600BF7" w14:paraId="349F1161" w14:textId="77777777">
        <w:trPr>
          <w:cantSplit/>
          <w:tblHeader/>
        </w:trPr>
        <w:tc>
          <w:tcPr>
            <w:tcW w:w="2592" w:type="dxa"/>
            <w:shd w:val="clear" w:color="auto" w:fill="F4F6F9"/>
            <w:tcMar>
              <w:top w:w="80" w:type="dxa"/>
              <w:left w:w="120" w:type="dxa"/>
              <w:bottom w:w="80" w:type="dxa"/>
              <w:right w:w="120" w:type="dxa"/>
            </w:tcMar>
            <w:vAlign w:val="center"/>
          </w:tcPr>
          <w:p w14:paraId="55875554" w14:textId="77777777" w:rsidR="00600BF7" w:rsidRDefault="00000000">
            <w:pPr>
              <w:spacing w:after="60" w:line="264" w:lineRule="auto"/>
              <w:jc w:val="left"/>
            </w:pPr>
            <w:r>
              <w:rPr>
                <w:b/>
                <w:sz w:val="19"/>
              </w:rPr>
              <w:t>Metric</w:t>
            </w:r>
          </w:p>
        </w:tc>
        <w:tc>
          <w:tcPr>
            <w:tcW w:w="6768" w:type="dxa"/>
            <w:shd w:val="clear" w:color="auto" w:fill="F4F6F9"/>
            <w:tcMar>
              <w:top w:w="80" w:type="dxa"/>
              <w:left w:w="120" w:type="dxa"/>
              <w:bottom w:w="80" w:type="dxa"/>
              <w:right w:w="120" w:type="dxa"/>
            </w:tcMar>
            <w:vAlign w:val="center"/>
          </w:tcPr>
          <w:p w14:paraId="43E1484A" w14:textId="77777777" w:rsidR="00600BF7" w:rsidRDefault="00000000">
            <w:pPr>
              <w:spacing w:after="60" w:line="264" w:lineRule="auto"/>
              <w:jc w:val="left"/>
            </w:pPr>
            <w:r>
              <w:rPr>
                <w:b/>
                <w:sz w:val="19"/>
              </w:rPr>
              <w:t>Operational definition</w:t>
            </w:r>
          </w:p>
        </w:tc>
      </w:tr>
      <w:tr w:rsidR="00600BF7" w14:paraId="71DD8B57" w14:textId="77777777">
        <w:trPr>
          <w:cantSplit/>
        </w:trPr>
        <w:tc>
          <w:tcPr>
            <w:tcW w:w="2592" w:type="dxa"/>
            <w:tcMar>
              <w:top w:w="80" w:type="dxa"/>
              <w:left w:w="120" w:type="dxa"/>
              <w:bottom w:w="80" w:type="dxa"/>
              <w:right w:w="120" w:type="dxa"/>
            </w:tcMar>
            <w:vAlign w:val="center"/>
          </w:tcPr>
          <w:p w14:paraId="556A8F8D" w14:textId="77777777" w:rsidR="00600BF7" w:rsidRDefault="00000000">
            <w:pPr>
              <w:spacing w:after="60" w:line="264" w:lineRule="auto"/>
              <w:jc w:val="left"/>
            </w:pPr>
            <w:r>
              <w:rPr>
                <w:sz w:val="19"/>
              </w:rPr>
              <w:t>Prompt size</w:t>
            </w:r>
          </w:p>
        </w:tc>
        <w:tc>
          <w:tcPr>
            <w:tcW w:w="6768" w:type="dxa"/>
            <w:tcMar>
              <w:top w:w="80" w:type="dxa"/>
              <w:left w:w="120" w:type="dxa"/>
              <w:bottom w:w="80" w:type="dxa"/>
              <w:right w:w="120" w:type="dxa"/>
            </w:tcMar>
            <w:vAlign w:val="center"/>
          </w:tcPr>
          <w:p w14:paraId="741201D7" w14:textId="77777777" w:rsidR="00600BF7" w:rsidRDefault="00000000">
            <w:pPr>
              <w:spacing w:after="60" w:line="264" w:lineRule="auto"/>
              <w:jc w:val="left"/>
            </w:pPr>
            <w:r>
              <w:rPr>
                <w:sz w:val="19"/>
              </w:rPr>
              <w:t>Prompt characters and UTF-8 bytes; exact tokens if API usage metadata is available</w:t>
            </w:r>
          </w:p>
        </w:tc>
      </w:tr>
      <w:tr w:rsidR="00A43D7D" w14:paraId="162DE6D4" w14:textId="77777777">
        <w:tc>
          <w:tcPr>
            <w:tcW w:w="2592" w:type="dxa"/>
          </w:tcPr>
          <w:p w14:paraId="5B377AB8" w14:textId="77777777" w:rsidR="00A43D7D" w:rsidRDefault="00000000">
            <w:r>
              <w:t>Preparation latency</w:t>
            </w:r>
          </w:p>
        </w:tc>
        <w:tc>
          <w:tcPr>
            <w:tcW w:w="6768" w:type="dxa"/>
          </w:tcPr>
          <w:p w14:paraId="7A6BD742" w14:textId="77777777" w:rsidR="00A43D7D" w:rsidRDefault="00000000">
            <w:r>
              <w:t>One-time pre-boss embedding prewarm and model-assisted batch-scoring time, reported separately from cached online retrieval.</w:t>
            </w:r>
          </w:p>
        </w:tc>
      </w:tr>
      <w:tr w:rsidR="00600BF7" w14:paraId="5C042987" w14:textId="77777777">
        <w:trPr>
          <w:cantSplit/>
        </w:trPr>
        <w:tc>
          <w:tcPr>
            <w:tcW w:w="2592" w:type="dxa"/>
            <w:tcMar>
              <w:top w:w="80" w:type="dxa"/>
              <w:left w:w="120" w:type="dxa"/>
              <w:bottom w:w="80" w:type="dxa"/>
              <w:right w:w="120" w:type="dxa"/>
            </w:tcMar>
            <w:vAlign w:val="center"/>
          </w:tcPr>
          <w:p w14:paraId="79FD238F" w14:textId="77777777" w:rsidR="00600BF7" w:rsidRDefault="00000000">
            <w:pPr>
              <w:spacing w:after="60" w:line="264" w:lineRule="auto"/>
              <w:jc w:val="left"/>
            </w:pPr>
            <w:r>
              <w:rPr>
                <w:sz w:val="19"/>
              </w:rPr>
              <w:t>Retrieval latency</w:t>
            </w:r>
          </w:p>
        </w:tc>
        <w:tc>
          <w:tcPr>
            <w:tcW w:w="6768" w:type="dxa"/>
            <w:tcMar>
              <w:top w:w="80" w:type="dxa"/>
              <w:left w:w="120" w:type="dxa"/>
              <w:bottom w:w="80" w:type="dxa"/>
              <w:right w:w="120" w:type="dxa"/>
            </w:tcMar>
            <w:vAlign w:val="center"/>
          </w:tcPr>
          <w:p w14:paraId="7F4A2F43" w14:textId="77777777" w:rsidR="00A43D7D" w:rsidRDefault="00000000">
            <w:r>
              <w:t>Cached online retrieval time from the trigger-time retrieval request through query embedding/cache handling and ranking; reported separately from pre-boss preparation.</w:t>
            </w:r>
          </w:p>
        </w:tc>
      </w:tr>
      <w:tr w:rsidR="00600BF7" w14:paraId="34DFF1A6" w14:textId="77777777">
        <w:trPr>
          <w:cantSplit/>
        </w:trPr>
        <w:tc>
          <w:tcPr>
            <w:tcW w:w="2592" w:type="dxa"/>
            <w:tcMar>
              <w:top w:w="80" w:type="dxa"/>
              <w:left w:w="120" w:type="dxa"/>
              <w:bottom w:w="80" w:type="dxa"/>
              <w:right w:w="120" w:type="dxa"/>
            </w:tcMar>
            <w:vAlign w:val="center"/>
          </w:tcPr>
          <w:p w14:paraId="26BA1A8D" w14:textId="77777777" w:rsidR="00600BF7" w:rsidRDefault="00000000">
            <w:pPr>
              <w:spacing w:after="60" w:line="264" w:lineRule="auto"/>
              <w:jc w:val="left"/>
            </w:pPr>
            <w:r>
              <w:rPr>
                <w:sz w:val="19"/>
              </w:rPr>
              <w:t>Generation latency</w:t>
            </w:r>
          </w:p>
        </w:tc>
        <w:tc>
          <w:tcPr>
            <w:tcW w:w="6768" w:type="dxa"/>
            <w:tcMar>
              <w:top w:w="80" w:type="dxa"/>
              <w:left w:w="120" w:type="dxa"/>
              <w:bottom w:w="80" w:type="dxa"/>
              <w:right w:w="120" w:type="dxa"/>
            </w:tcMar>
            <w:vAlign w:val="center"/>
          </w:tcPr>
          <w:p w14:paraId="4C996C63" w14:textId="77777777" w:rsidR="00600BF7" w:rsidRDefault="00000000">
            <w:pPr>
              <w:spacing w:after="60" w:line="264" w:lineRule="auto"/>
              <w:jc w:val="left"/>
            </w:pPr>
            <w:r>
              <w:rPr>
                <w:sz w:val="19"/>
              </w:rPr>
              <w:t>Time spent waiting for the dialogue API response</w:t>
            </w:r>
          </w:p>
        </w:tc>
      </w:tr>
      <w:tr w:rsidR="00600BF7" w14:paraId="52D03670" w14:textId="77777777">
        <w:trPr>
          <w:cantSplit/>
        </w:trPr>
        <w:tc>
          <w:tcPr>
            <w:tcW w:w="2592" w:type="dxa"/>
            <w:tcMar>
              <w:top w:w="80" w:type="dxa"/>
              <w:left w:w="120" w:type="dxa"/>
              <w:bottom w:w="80" w:type="dxa"/>
              <w:right w:w="120" w:type="dxa"/>
            </w:tcMar>
            <w:vAlign w:val="center"/>
          </w:tcPr>
          <w:p w14:paraId="0E46456C" w14:textId="77777777" w:rsidR="00600BF7" w:rsidRDefault="00000000">
            <w:pPr>
              <w:spacing w:after="60" w:line="264" w:lineRule="auto"/>
              <w:jc w:val="left"/>
            </w:pPr>
            <w:r>
              <w:rPr>
                <w:sz w:val="19"/>
              </w:rPr>
              <w:t>End-to-end latency</w:t>
            </w:r>
          </w:p>
        </w:tc>
        <w:tc>
          <w:tcPr>
            <w:tcW w:w="6768" w:type="dxa"/>
            <w:tcMar>
              <w:top w:w="80" w:type="dxa"/>
              <w:left w:w="120" w:type="dxa"/>
              <w:bottom w:w="80" w:type="dxa"/>
              <w:right w:w="120" w:type="dxa"/>
            </w:tcMar>
            <w:vAlign w:val="center"/>
          </w:tcPr>
          <w:p w14:paraId="38E20B17" w14:textId="77777777" w:rsidR="00600BF7" w:rsidRDefault="00000000">
            <w:pPr>
              <w:spacing w:after="60" w:line="264" w:lineRule="auto"/>
              <w:jc w:val="left"/>
            </w:pPr>
            <w:r>
              <w:rPr>
                <w:sz w:val="19"/>
              </w:rPr>
              <w:t>Time from dialogue trigger until a response is available</w:t>
            </w:r>
          </w:p>
        </w:tc>
      </w:tr>
      <w:tr w:rsidR="00600BF7" w14:paraId="6FA0FB68" w14:textId="77777777">
        <w:trPr>
          <w:cantSplit/>
        </w:trPr>
        <w:tc>
          <w:tcPr>
            <w:tcW w:w="2592" w:type="dxa"/>
            <w:tcMar>
              <w:top w:w="80" w:type="dxa"/>
              <w:left w:w="120" w:type="dxa"/>
              <w:bottom w:w="80" w:type="dxa"/>
              <w:right w:w="120" w:type="dxa"/>
            </w:tcMar>
            <w:vAlign w:val="center"/>
          </w:tcPr>
          <w:p w14:paraId="18C552A9" w14:textId="77777777" w:rsidR="00600BF7" w:rsidRDefault="00000000">
            <w:pPr>
              <w:spacing w:after="60" w:line="264" w:lineRule="auto"/>
              <w:jc w:val="left"/>
            </w:pPr>
            <w:r>
              <w:rPr>
                <w:sz w:val="19"/>
              </w:rPr>
              <w:t>Memory count</w:t>
            </w:r>
          </w:p>
        </w:tc>
        <w:tc>
          <w:tcPr>
            <w:tcW w:w="6768" w:type="dxa"/>
            <w:tcMar>
              <w:top w:w="80" w:type="dxa"/>
              <w:left w:w="120" w:type="dxa"/>
              <w:bottom w:w="80" w:type="dxa"/>
              <w:right w:w="120" w:type="dxa"/>
            </w:tcMar>
            <w:vAlign w:val="center"/>
          </w:tcPr>
          <w:p w14:paraId="6500ED6A" w14:textId="77777777" w:rsidR="00600BF7" w:rsidRDefault="00000000">
            <w:pPr>
              <w:spacing w:after="60" w:line="264" w:lineRule="auto"/>
              <w:jc w:val="left"/>
            </w:pPr>
            <w:r>
              <w:rPr>
                <w:sz w:val="19"/>
              </w:rPr>
              <w:t>Total pool size and number supplied to the dialogue prompt</w:t>
            </w:r>
          </w:p>
        </w:tc>
      </w:tr>
      <w:tr w:rsidR="00600BF7" w14:paraId="3ACED516" w14:textId="77777777">
        <w:trPr>
          <w:cantSplit/>
        </w:trPr>
        <w:tc>
          <w:tcPr>
            <w:tcW w:w="2592" w:type="dxa"/>
            <w:tcMar>
              <w:top w:w="80" w:type="dxa"/>
              <w:left w:w="120" w:type="dxa"/>
              <w:bottom w:w="80" w:type="dxa"/>
              <w:right w:w="120" w:type="dxa"/>
            </w:tcMar>
            <w:vAlign w:val="center"/>
          </w:tcPr>
          <w:p w14:paraId="0DD9C74F" w14:textId="77777777" w:rsidR="00600BF7" w:rsidRDefault="00000000">
            <w:pPr>
              <w:spacing w:after="60" w:line="264" w:lineRule="auto"/>
              <w:jc w:val="left"/>
            </w:pPr>
            <w:r>
              <w:rPr>
                <w:sz w:val="19"/>
              </w:rPr>
              <w:t>Reliability</w:t>
            </w:r>
          </w:p>
        </w:tc>
        <w:tc>
          <w:tcPr>
            <w:tcW w:w="6768" w:type="dxa"/>
            <w:tcMar>
              <w:top w:w="80" w:type="dxa"/>
              <w:left w:w="120" w:type="dxa"/>
              <w:bottom w:w="80" w:type="dxa"/>
              <w:right w:w="120" w:type="dxa"/>
            </w:tcMar>
            <w:vAlign w:val="center"/>
          </w:tcPr>
          <w:p w14:paraId="76BFE55B" w14:textId="77777777" w:rsidR="00A43D7D" w:rsidRDefault="00000000">
            <w:r>
              <w:t>Success rate, request errors, model-scoring coverage, cache state, and missing-score or incomplete-batch errors.</w:t>
            </w:r>
          </w:p>
        </w:tc>
      </w:tr>
    </w:tbl>
    <w:p w14:paraId="2BD17EBE" w14:textId="77777777" w:rsidR="00600BF7" w:rsidRDefault="00600BF7"/>
    <w:p w14:paraId="1EF7F905" w14:textId="77777777" w:rsidR="00C713A1" w:rsidRDefault="00000000">
      <w:pPr>
        <w:pStyle w:val="ListParagraph"/>
      </w:pPr>
      <w:r>
        <w:t xml:space="preserve">System evaluation separates one-time boss-preparation work from trigger-time dialogue response. Model-scoring batch latency and embedding prewarm are reported independently from cached online retrieval latency, dialogue-generation latency, and end-to-end latency. Per-condition trigger </w:t>
      </w:r>
      <w:r>
        <w:lastRenderedPageBreak/>
        <w:t>and successful-output counts are reported because naturally different player actions may expose different dialogue events, but the three conditions retain the same trigger definitions.</w:t>
      </w:r>
    </w:p>
    <w:p w14:paraId="2A18FEEC" w14:textId="77777777" w:rsidR="00600BF7" w:rsidRDefault="00000000">
      <w:pPr>
        <w:pStyle w:val="Heading1"/>
      </w:pPr>
      <w:r>
        <w:t>11. User Study</w:t>
      </w:r>
    </w:p>
    <w:p w14:paraId="1BF86FDD" w14:textId="77777777" w:rsidR="00600BF7" w:rsidRDefault="00000000">
      <w:pPr>
        <w:pStyle w:val="ListParagraph"/>
        <w:keepLines/>
        <w:numPr>
          <w:ilvl w:val="0"/>
          <w:numId w:val="1"/>
        </w:numPr>
      </w:pPr>
      <w:r>
        <w:t>Target participants: 8-15 for a prototype within-subject study.</w:t>
      </w:r>
    </w:p>
    <w:p w14:paraId="24E839BE" w14:textId="77777777" w:rsidR="00600BF7" w:rsidRDefault="00000000">
      <w:pPr>
        <w:pStyle w:val="ListParagraph"/>
        <w:keepLines/>
        <w:numPr>
          <w:ilvl w:val="0"/>
          <w:numId w:val="1"/>
        </w:numPr>
      </w:pPr>
      <w:r>
        <w:t>Each participant first completes the same three minor encounters, producing one participant-specific memory history.</w:t>
      </w:r>
    </w:p>
    <w:p w14:paraId="7BFBFA4C" w14:textId="77777777" w:rsidR="00600BF7" w:rsidRDefault="00000000">
      <w:pPr>
        <w:pStyle w:val="ListParagraph"/>
        <w:keepLines/>
        <w:numPr>
          <w:ilvl w:val="0"/>
          <w:numId w:val="1"/>
        </w:numPr>
      </w:pPr>
      <w:r>
        <w:t>The Rowan boss encounter is then experienced under Similarity-only, Rule-based importance, and Model-assisted importance conditions.</w:t>
      </w:r>
    </w:p>
    <w:p w14:paraId="0CBE325E" w14:textId="77777777" w:rsidR="00600BF7" w:rsidRDefault="00000000">
      <w:pPr>
        <w:pStyle w:val="ListParagraph"/>
        <w:keepLines/>
        <w:numPr>
          <w:ilvl w:val="0"/>
          <w:numId w:val="1"/>
        </w:numPr>
      </w:pPr>
      <w:r>
        <w:t>Conditions use blind labels A/B/C and a three-sequence Latin-square order assigned before the boss encounters.</w:t>
      </w:r>
    </w:p>
    <w:p w14:paraId="779F0441" w14:textId="77777777" w:rsidR="00600BF7" w:rsidRDefault="00000000">
      <w:pPr>
        <w:pStyle w:val="ListParagraph"/>
        <w:keepLines/>
        <w:numPr>
          <w:ilvl w:val="0"/>
          <w:numId w:val="1"/>
        </w:numPr>
      </w:pPr>
      <w:r>
        <w:t>A short questionnaire is completed after each boss condition, followed by comparative and open questions.</w:t>
      </w:r>
    </w:p>
    <w:p w14:paraId="2A733617" w14:textId="77777777" w:rsidR="00600BF7" w:rsidRDefault="00000000">
      <w:pPr>
        <w:pStyle w:val="ListParagraph"/>
        <w:keepLines/>
        <w:numPr>
          <w:ilvl w:val="0"/>
          <w:numId w:val="1"/>
        </w:numPr>
      </w:pPr>
      <w:r>
        <w:t>The Qualtrics page remains separate from Unity; participants enter their assigned A/B/C mode and progress after each encounter.</w:t>
      </w:r>
    </w:p>
    <w:p w14:paraId="20EEC93A" w14:textId="77777777" w:rsidR="00600BF7" w:rsidRDefault="00000000">
      <w:r>
        <w:br w:type="page"/>
      </w:r>
    </w:p>
    <w:p w14:paraId="03AA8ABE" w14:textId="77777777" w:rsidR="00600BF7" w:rsidRDefault="00000000">
      <w:pPr>
        <w:pStyle w:val="Heading1"/>
      </w:pPr>
      <w:r>
        <w:lastRenderedPageBreak/>
        <w:t>12. Questionnaire</w:t>
      </w:r>
    </w:p>
    <w:p w14:paraId="4099583D" w14:textId="77777777" w:rsidR="00600BF7" w:rsidRDefault="00000000">
      <w:r>
        <w:t>Response scale: 1 = Strongly Disagree; 2 = Disagree; 3 = Neutral; 4 = Agree; 5 = Strongly Agree.</w:t>
      </w:r>
    </w:p>
    <w:p w14:paraId="55DB055C" w14:textId="77777777" w:rsidR="00600BF7" w:rsidRDefault="00000000">
      <w:pPr>
        <w:pStyle w:val="Heading2"/>
      </w:pPr>
      <w:r>
        <w:t>12.1 Questions After Each Boss Condition</w:t>
      </w:r>
    </w:p>
    <w:p w14:paraId="4E697529" w14:textId="77777777" w:rsidR="00600BF7" w:rsidRDefault="00000000">
      <w:pPr>
        <w:pStyle w:val="ListParagraph"/>
        <w:keepLines/>
        <w:numPr>
          <w:ilvl w:val="0"/>
          <w:numId w:val="3"/>
        </w:numPr>
      </w:pPr>
      <w:r>
        <w:t>Dialogue Coherence: The boss's dialogue was logically consistent with the immediate exchange.</w:t>
      </w:r>
    </w:p>
    <w:p w14:paraId="3EC07E76" w14:textId="77777777" w:rsidR="00600BF7" w:rsidRDefault="00000000">
      <w:pPr>
        <w:pStyle w:val="ListParagraph"/>
        <w:keepLines/>
        <w:numPr>
          <w:ilvl w:val="0"/>
          <w:numId w:val="3"/>
        </w:numPr>
      </w:pPr>
      <w:r>
        <w:t>Memory Awareness: The boss appeared to remember my earlier actions or choices.</w:t>
      </w:r>
    </w:p>
    <w:p w14:paraId="79C0432A" w14:textId="77777777" w:rsidR="00600BF7" w:rsidRDefault="00000000">
      <w:pPr>
        <w:pStyle w:val="ListParagraph"/>
        <w:keepLines/>
        <w:numPr>
          <w:ilvl w:val="0"/>
          <w:numId w:val="3"/>
        </w:numPr>
      </w:pPr>
      <w:r>
        <w:t>Memory Relevance: The past events mentioned by the boss were relevant to the current encounter. Include a Not applicable option when no past event was mentioned.</w:t>
      </w:r>
    </w:p>
    <w:p w14:paraId="5FDD9B57" w14:textId="77777777" w:rsidR="00600BF7" w:rsidRDefault="00000000">
      <w:pPr>
        <w:pStyle w:val="ListParagraph"/>
        <w:keepLines/>
        <w:numPr>
          <w:ilvl w:val="0"/>
          <w:numId w:val="3"/>
        </w:numPr>
      </w:pPr>
      <w:r>
        <w:t>Character Believability: The boss presented a consistent and recognisable personality.</w:t>
      </w:r>
    </w:p>
    <w:p w14:paraId="539D46D3" w14:textId="77777777" w:rsidR="00600BF7" w:rsidRDefault="00000000">
      <w:pPr>
        <w:pStyle w:val="ListParagraph"/>
        <w:keepLines/>
        <w:numPr>
          <w:ilvl w:val="0"/>
          <w:numId w:val="3"/>
        </w:numPr>
      </w:pPr>
      <w:r>
        <w:t>Current Context Awareness: The boss appeared aware of the current battle phase, character status, and immediate situation.</w:t>
      </w:r>
    </w:p>
    <w:p w14:paraId="53B2EDE9" w14:textId="77777777" w:rsidR="00600BF7" w:rsidRDefault="00000000">
      <w:pPr>
        <w:pStyle w:val="ListParagraph"/>
        <w:keepLines/>
        <w:numPr>
          <w:ilvl w:val="0"/>
          <w:numId w:val="3"/>
        </w:numPr>
      </w:pPr>
      <w:r>
        <w:t>Engagement: The boss's dialogue increased my immersion in the encounter.</w:t>
      </w:r>
    </w:p>
    <w:p w14:paraId="7D18B27E" w14:textId="445ECAFD" w:rsidR="00406521" w:rsidRDefault="00406521" w:rsidP="00406521">
      <w:pPr>
        <w:pStyle w:val="Heading2"/>
        <w:rPr>
          <w:rFonts w:hint="eastAsia"/>
        </w:rPr>
      </w:pPr>
      <w:r>
        <w:t>12.</w:t>
      </w:r>
      <w:r>
        <w:rPr>
          <w:rFonts w:hint="eastAsia"/>
        </w:rPr>
        <w:t>2</w:t>
      </w:r>
      <w:r>
        <w:t xml:space="preserve"> Boss </w:t>
      </w:r>
      <w:r>
        <w:rPr>
          <w:rFonts w:hint="eastAsia"/>
        </w:rPr>
        <w:t xml:space="preserve">Personality </w:t>
      </w:r>
      <w:r>
        <w:t>Reorganization</w:t>
      </w:r>
    </w:p>
    <w:p w14:paraId="125DD4A5" w14:textId="77777777" w:rsidR="00600BF7" w:rsidRDefault="00000000">
      <w:r>
        <w:t>Personality recognition question: Which description best represents the boss's personality?</w:t>
      </w:r>
    </w:p>
    <w:p w14:paraId="34B37EFB" w14:textId="77777777" w:rsidR="00600BF7" w:rsidRDefault="00000000">
      <w:pPr>
        <w:pStyle w:val="ListParagraph"/>
        <w:keepLines/>
        <w:numPr>
          <w:ilvl w:val="0"/>
          <w:numId w:val="1"/>
        </w:numPr>
      </w:pPr>
      <w:r>
        <w:t>A. Principled, formal, and constrained by rigid ideas of justice.</w:t>
      </w:r>
    </w:p>
    <w:p w14:paraId="651B3022" w14:textId="77777777" w:rsidR="00600BF7" w:rsidRDefault="00000000">
      <w:pPr>
        <w:pStyle w:val="ListParagraph"/>
        <w:keepLines/>
        <w:numPr>
          <w:ilvl w:val="0"/>
          <w:numId w:val="1"/>
        </w:numPr>
      </w:pPr>
      <w:r>
        <w:t>B. Cruel, impulsive, and primarily motivated by destruction.</w:t>
      </w:r>
    </w:p>
    <w:p w14:paraId="5F127718" w14:textId="77777777" w:rsidR="00600BF7" w:rsidRDefault="00000000">
      <w:pPr>
        <w:pStyle w:val="ListParagraph"/>
        <w:keepLines/>
        <w:numPr>
          <w:ilvl w:val="0"/>
          <w:numId w:val="1"/>
        </w:numPr>
      </w:pPr>
      <w:r>
        <w:t>C. Opportunistic, persuasive, and motivated by personal gain.</w:t>
      </w:r>
    </w:p>
    <w:p w14:paraId="626FBF64" w14:textId="77777777" w:rsidR="00600BF7" w:rsidRDefault="00000000">
      <w:pPr>
        <w:pStyle w:val="ListParagraph"/>
        <w:keepLines/>
        <w:numPr>
          <w:ilvl w:val="0"/>
          <w:numId w:val="1"/>
        </w:numPr>
      </w:pPr>
      <w:r>
        <w:t>D. Unsure.</w:t>
      </w:r>
    </w:p>
    <w:p w14:paraId="740E39D7" w14:textId="394C2478" w:rsidR="00600BF7" w:rsidRDefault="00000000">
      <w:pPr>
        <w:pStyle w:val="Heading2"/>
      </w:pPr>
      <w:r>
        <w:t>12.</w:t>
      </w:r>
      <w:r w:rsidR="00406521">
        <w:rPr>
          <w:rFonts w:hint="eastAsia"/>
        </w:rPr>
        <w:t>3</w:t>
      </w:r>
      <w:r>
        <w:t xml:space="preserve"> Comparative Questions</w:t>
      </w:r>
    </w:p>
    <w:p w14:paraId="60CDD721" w14:textId="77777777" w:rsidR="00600BF7" w:rsidRDefault="00000000">
      <w:pPr>
        <w:pStyle w:val="ListParagraph"/>
        <w:keepLines/>
        <w:numPr>
          <w:ilvl w:val="0"/>
          <w:numId w:val="4"/>
        </w:numPr>
      </w:pPr>
      <w:r>
        <w:t>Which version used your previous actions most effectively? Why?</w:t>
      </w:r>
    </w:p>
    <w:p w14:paraId="53C2E7BA" w14:textId="77777777" w:rsidR="00600BF7" w:rsidRDefault="00000000">
      <w:pPr>
        <w:pStyle w:val="ListParagraph"/>
        <w:keepLines/>
        <w:numPr>
          <w:ilvl w:val="0"/>
          <w:numId w:val="4"/>
        </w:numPr>
      </w:pPr>
      <w:r>
        <w:t>Which version mentioned the most irrelevant, forced, or repetitive information?</w:t>
      </w:r>
    </w:p>
    <w:p w14:paraId="7740A322" w14:textId="77777777" w:rsidR="00600BF7" w:rsidRDefault="00000000">
      <w:pPr>
        <w:pStyle w:val="ListParagraph"/>
        <w:keepLines/>
        <w:numPr>
          <w:ilvl w:val="0"/>
          <w:numId w:val="4"/>
        </w:numPr>
      </w:pPr>
      <w:r>
        <w:t>Which version presented the clearest boss personality?</w:t>
      </w:r>
    </w:p>
    <w:p w14:paraId="05BF4405" w14:textId="77777777" w:rsidR="00600BF7" w:rsidRDefault="00000000">
      <w:pPr>
        <w:pStyle w:val="ListParagraph"/>
        <w:keepLines/>
        <w:numPr>
          <w:ilvl w:val="0"/>
          <w:numId w:val="4"/>
        </w:numPr>
      </w:pPr>
      <w:r>
        <w:t>Which version did you prefer overall? Why?</w:t>
      </w:r>
    </w:p>
    <w:p w14:paraId="15A12040" w14:textId="77777777" w:rsidR="00600BF7" w:rsidRDefault="00000000">
      <w:pPr>
        <w:pStyle w:val="ListParagraph"/>
        <w:keepLines/>
        <w:numPr>
          <w:ilvl w:val="0"/>
          <w:numId w:val="4"/>
        </w:numPr>
      </w:pPr>
      <w:r>
        <w:t>Did any version forget, misunderstand, alter, or invent a previous event?</w:t>
      </w:r>
    </w:p>
    <w:p w14:paraId="615F0613" w14:textId="77777777" w:rsidR="00600BF7" w:rsidRDefault="00000000">
      <w:pPr>
        <w:pStyle w:val="ListParagraph"/>
        <w:keepLines/>
        <w:numPr>
          <w:ilvl w:val="0"/>
          <w:numId w:val="4"/>
        </w:numPr>
      </w:pPr>
      <w:r>
        <w:t>How confident are you in these judgements?</w:t>
      </w:r>
    </w:p>
    <w:p w14:paraId="1578E40B" w14:textId="77777777" w:rsidR="00600BF7" w:rsidRDefault="00000000">
      <w:r>
        <w:rPr>
          <w:b/>
        </w:rPr>
        <w:t>Open question:</w:t>
      </w:r>
      <w:r>
        <w:t xml:space="preserve"> What improvements would you suggest for the boss's memory use or dialogue behaviour?</w:t>
      </w:r>
    </w:p>
    <w:p w14:paraId="59D12501" w14:textId="77777777" w:rsidR="00600BF7" w:rsidRDefault="00000000">
      <w:pPr>
        <w:pStyle w:val="Heading1"/>
      </w:pPr>
      <w:r>
        <w:lastRenderedPageBreak/>
        <w:t>13. Analysis Plan</w:t>
      </w:r>
    </w:p>
    <w:p w14:paraId="47857B3E" w14:textId="77777777" w:rsidR="00600BF7" w:rsidRDefault="00000000">
      <w:r>
        <w:t>Questionnaire dimensions will be summarised across the three retrieval conditions using medians, distributions, and within-participant comparisons. Given the prototype sample size, statistical results will be reported cautiously alongside effect sizes and qualitative comments. Retrieval metrics, explanation traces, human dialogue codes, and system-performance logs will be analysed separately before being interpreted together. Full-memory and Scripted development runs will not enter the formal statistical comparison. A retrieval strategy will not be considered successful solely because it returns different memories; it must demonstrate improved ranking relevance, dialogue use, explainability, latency, or a clearly reported trade-off among these outcomes.</w:t>
      </w:r>
    </w:p>
    <w:p w14:paraId="66D5D83B" w14:textId="77777777" w:rsidR="00600BF7" w:rsidRDefault="00000000">
      <w:pPr>
        <w:pStyle w:val="Heading1"/>
      </w:pPr>
      <w:r>
        <w:t>14. Schedule</w:t>
      </w:r>
    </w:p>
    <w:tbl>
      <w:tblPr>
        <w:tblStyle w:val="TableGrid"/>
        <w:tblW w:w="9360" w:type="dxa"/>
        <w:tblInd w:w="120" w:type="dxa"/>
        <w:tblLayout w:type="fixed"/>
        <w:tblLook w:val="04A0" w:firstRow="1" w:lastRow="0" w:firstColumn="1" w:lastColumn="0" w:noHBand="0" w:noVBand="1"/>
      </w:tblPr>
      <w:tblGrid>
        <w:gridCol w:w="2232"/>
        <w:gridCol w:w="7128"/>
      </w:tblGrid>
      <w:tr w:rsidR="00600BF7" w14:paraId="4D826199" w14:textId="77777777">
        <w:trPr>
          <w:cantSplit/>
          <w:tblHeader/>
        </w:trPr>
        <w:tc>
          <w:tcPr>
            <w:tcW w:w="2232" w:type="dxa"/>
            <w:shd w:val="clear" w:color="auto" w:fill="F4F6F9"/>
            <w:tcMar>
              <w:top w:w="80" w:type="dxa"/>
              <w:left w:w="120" w:type="dxa"/>
              <w:bottom w:w="80" w:type="dxa"/>
              <w:right w:w="120" w:type="dxa"/>
            </w:tcMar>
            <w:vAlign w:val="center"/>
          </w:tcPr>
          <w:p w14:paraId="34D5400D" w14:textId="77777777" w:rsidR="00600BF7" w:rsidRDefault="00000000">
            <w:pPr>
              <w:spacing w:after="60" w:line="264" w:lineRule="auto"/>
              <w:jc w:val="left"/>
            </w:pPr>
            <w:r>
              <w:rPr>
                <w:b/>
                <w:sz w:val="19"/>
              </w:rPr>
              <w:t>Stage</w:t>
            </w:r>
          </w:p>
        </w:tc>
        <w:tc>
          <w:tcPr>
            <w:tcW w:w="7128" w:type="dxa"/>
            <w:shd w:val="clear" w:color="auto" w:fill="F4F6F9"/>
            <w:tcMar>
              <w:top w:w="80" w:type="dxa"/>
              <w:left w:w="120" w:type="dxa"/>
              <w:bottom w:w="80" w:type="dxa"/>
              <w:right w:w="120" w:type="dxa"/>
            </w:tcMar>
            <w:vAlign w:val="center"/>
          </w:tcPr>
          <w:p w14:paraId="74070CC9" w14:textId="77777777" w:rsidR="00600BF7" w:rsidRDefault="00000000">
            <w:pPr>
              <w:spacing w:after="60" w:line="264" w:lineRule="auto"/>
              <w:jc w:val="left"/>
            </w:pPr>
            <w:r>
              <w:rPr>
                <w:b/>
                <w:sz w:val="19"/>
              </w:rPr>
              <w:t>Main work</w:t>
            </w:r>
          </w:p>
        </w:tc>
      </w:tr>
      <w:tr w:rsidR="00600BF7" w14:paraId="0C4C7043" w14:textId="77777777">
        <w:trPr>
          <w:cantSplit/>
        </w:trPr>
        <w:tc>
          <w:tcPr>
            <w:tcW w:w="2232" w:type="dxa"/>
            <w:tcMar>
              <w:top w:w="80" w:type="dxa"/>
              <w:left w:w="120" w:type="dxa"/>
              <w:bottom w:w="80" w:type="dxa"/>
              <w:right w:w="120" w:type="dxa"/>
            </w:tcMar>
            <w:vAlign w:val="center"/>
          </w:tcPr>
          <w:p w14:paraId="1DE6F7B0" w14:textId="77777777" w:rsidR="00600BF7" w:rsidRDefault="00000000">
            <w:pPr>
              <w:spacing w:after="60" w:line="264" w:lineRule="auto"/>
              <w:jc w:val="left"/>
            </w:pPr>
            <w:r>
              <w:rPr>
                <w:sz w:val="19"/>
              </w:rPr>
              <w:t>1. Design freeze</w:t>
            </w:r>
          </w:p>
        </w:tc>
        <w:tc>
          <w:tcPr>
            <w:tcW w:w="7128" w:type="dxa"/>
            <w:tcMar>
              <w:top w:w="80" w:type="dxa"/>
              <w:left w:w="120" w:type="dxa"/>
              <w:bottom w:w="80" w:type="dxa"/>
              <w:right w:w="120" w:type="dxa"/>
            </w:tcMar>
            <w:vAlign w:val="center"/>
          </w:tcPr>
          <w:p w14:paraId="40B8CAE4" w14:textId="77777777" w:rsidR="00A43D7D" w:rsidRDefault="00000000">
            <w:r>
              <w:t>Current: synchronise the proposal with the implemented three-layer architecture, atomic schema, retrieval conditions, logging policy, and questionnaire; complete the remaining evaluation labels and capability criteria before the final freeze.</w:t>
            </w:r>
          </w:p>
        </w:tc>
      </w:tr>
      <w:tr w:rsidR="00600BF7" w14:paraId="0CF9EEF9" w14:textId="77777777">
        <w:trPr>
          <w:cantSplit/>
        </w:trPr>
        <w:tc>
          <w:tcPr>
            <w:tcW w:w="2232" w:type="dxa"/>
            <w:tcMar>
              <w:top w:w="80" w:type="dxa"/>
              <w:left w:w="120" w:type="dxa"/>
              <w:bottom w:w="80" w:type="dxa"/>
              <w:right w:w="120" w:type="dxa"/>
            </w:tcMar>
            <w:vAlign w:val="center"/>
          </w:tcPr>
          <w:p w14:paraId="6B7B6F3D" w14:textId="77777777" w:rsidR="00600BF7" w:rsidRDefault="00000000">
            <w:pPr>
              <w:spacing w:after="60" w:line="264" w:lineRule="auto"/>
              <w:jc w:val="left"/>
            </w:pPr>
            <w:r>
              <w:rPr>
                <w:sz w:val="19"/>
              </w:rPr>
              <w:t>2. Implementation</w:t>
            </w:r>
          </w:p>
        </w:tc>
        <w:tc>
          <w:tcPr>
            <w:tcW w:w="7128" w:type="dxa"/>
            <w:tcMar>
              <w:top w:w="80" w:type="dxa"/>
              <w:left w:w="120" w:type="dxa"/>
              <w:bottom w:w="80" w:type="dxa"/>
              <w:right w:w="120" w:type="dxa"/>
            </w:tcMar>
            <w:vAlign w:val="center"/>
          </w:tcPr>
          <w:p w14:paraId="79675A23" w14:textId="77777777" w:rsidR="00A43D7D" w:rsidRDefault="00000000">
            <w:r>
              <w:t>Completed prototype: dynamic atomic memory collection, embedding prewarm, asynchronous model-assisted scoring and cache, three retrieval strategies, boss dialogue triggers, request-priority handling, experiment ordering, and JSONL logging.</w:t>
            </w:r>
          </w:p>
        </w:tc>
      </w:tr>
      <w:tr w:rsidR="00600BF7" w14:paraId="097DCCD0" w14:textId="77777777">
        <w:trPr>
          <w:cantSplit/>
        </w:trPr>
        <w:tc>
          <w:tcPr>
            <w:tcW w:w="2232" w:type="dxa"/>
            <w:tcMar>
              <w:top w:w="80" w:type="dxa"/>
              <w:left w:w="120" w:type="dxa"/>
              <w:bottom w:w="80" w:type="dxa"/>
              <w:right w:w="120" w:type="dxa"/>
            </w:tcMar>
            <w:vAlign w:val="center"/>
          </w:tcPr>
          <w:p w14:paraId="6B517C7A" w14:textId="77777777" w:rsidR="00600BF7" w:rsidRDefault="00000000">
            <w:pPr>
              <w:spacing w:after="60" w:line="264" w:lineRule="auto"/>
              <w:jc w:val="left"/>
            </w:pPr>
            <w:r>
              <w:rPr>
                <w:sz w:val="19"/>
              </w:rPr>
              <w:t>3. Pilot</w:t>
            </w:r>
          </w:p>
        </w:tc>
        <w:tc>
          <w:tcPr>
            <w:tcW w:w="7128" w:type="dxa"/>
            <w:tcMar>
              <w:top w:w="80" w:type="dxa"/>
              <w:left w:w="120" w:type="dxa"/>
              <w:bottom w:w="80" w:type="dxa"/>
              <w:right w:w="120" w:type="dxa"/>
            </w:tcMar>
            <w:vAlign w:val="center"/>
          </w:tcPr>
          <w:p w14:paraId="3021531A" w14:textId="77777777" w:rsidR="00C713A1" w:rsidRDefault="00000000">
            <w:r>
              <w:t>Run capability check; calibrate and freeze rule thresholds, K, prompts, model-scoring rubric, and memory-formation policy</w:t>
            </w:r>
          </w:p>
        </w:tc>
      </w:tr>
      <w:tr w:rsidR="00600BF7" w14:paraId="3A5C3E16" w14:textId="77777777">
        <w:trPr>
          <w:cantSplit/>
        </w:trPr>
        <w:tc>
          <w:tcPr>
            <w:tcW w:w="2232" w:type="dxa"/>
            <w:tcMar>
              <w:top w:w="80" w:type="dxa"/>
              <w:left w:w="120" w:type="dxa"/>
              <w:bottom w:w="80" w:type="dxa"/>
              <w:right w:w="120" w:type="dxa"/>
            </w:tcMar>
            <w:vAlign w:val="center"/>
          </w:tcPr>
          <w:p w14:paraId="3A26FC2A" w14:textId="77777777" w:rsidR="00600BF7" w:rsidRDefault="00000000">
            <w:pPr>
              <w:spacing w:after="60" w:line="264" w:lineRule="auto"/>
              <w:jc w:val="left"/>
            </w:pPr>
            <w:r>
              <w:rPr>
                <w:sz w:val="19"/>
              </w:rPr>
              <w:t>4. Retrieval evaluation</w:t>
            </w:r>
          </w:p>
        </w:tc>
        <w:tc>
          <w:tcPr>
            <w:tcW w:w="7128" w:type="dxa"/>
            <w:tcMar>
              <w:top w:w="80" w:type="dxa"/>
              <w:left w:w="120" w:type="dxa"/>
              <w:bottom w:w="80" w:type="dxa"/>
              <w:right w:w="120" w:type="dxa"/>
            </w:tcMar>
            <w:vAlign w:val="center"/>
          </w:tcPr>
          <w:p w14:paraId="04A49E5E" w14:textId="77777777" w:rsidR="00600BF7" w:rsidRDefault="00000000">
            <w:pPr>
              <w:spacing w:after="60" w:line="264" w:lineRule="auto"/>
              <w:jc w:val="left"/>
            </w:pPr>
            <w:r>
              <w:rPr>
                <w:sz w:val="19"/>
              </w:rPr>
              <w:t>Replay fixed dialogue queries; annotate query-memory relevance; compare the three retrieval rankings and record system metrics</w:t>
            </w:r>
          </w:p>
        </w:tc>
      </w:tr>
      <w:tr w:rsidR="00600BF7" w14:paraId="3C97A102" w14:textId="77777777">
        <w:trPr>
          <w:cantSplit/>
        </w:trPr>
        <w:tc>
          <w:tcPr>
            <w:tcW w:w="2232" w:type="dxa"/>
            <w:tcMar>
              <w:top w:w="80" w:type="dxa"/>
              <w:left w:w="120" w:type="dxa"/>
              <w:bottom w:w="80" w:type="dxa"/>
              <w:right w:w="120" w:type="dxa"/>
            </w:tcMar>
            <w:vAlign w:val="center"/>
          </w:tcPr>
          <w:p w14:paraId="7FC6A5D5" w14:textId="77777777" w:rsidR="00600BF7" w:rsidRDefault="00000000">
            <w:pPr>
              <w:spacing w:after="60" w:line="264" w:lineRule="auto"/>
              <w:jc w:val="left"/>
            </w:pPr>
            <w:r>
              <w:rPr>
                <w:sz w:val="19"/>
              </w:rPr>
              <w:t>5. User study</w:t>
            </w:r>
          </w:p>
        </w:tc>
        <w:tc>
          <w:tcPr>
            <w:tcW w:w="7128" w:type="dxa"/>
            <w:tcMar>
              <w:top w:w="80" w:type="dxa"/>
              <w:left w:w="120" w:type="dxa"/>
              <w:bottom w:w="80" w:type="dxa"/>
              <w:right w:w="120" w:type="dxa"/>
            </w:tcMar>
            <w:vAlign w:val="center"/>
          </w:tcPr>
          <w:p w14:paraId="02D4E667" w14:textId="77777777" w:rsidR="00600BF7" w:rsidRDefault="00000000">
            <w:pPr>
              <w:spacing w:after="60" w:line="264" w:lineRule="auto"/>
              <w:jc w:val="left"/>
            </w:pPr>
            <w:r>
              <w:rPr>
                <w:sz w:val="19"/>
              </w:rPr>
              <w:t>Run the three-condition Latin-square study and collect Qualtrics responses</w:t>
            </w:r>
          </w:p>
        </w:tc>
      </w:tr>
      <w:tr w:rsidR="00600BF7" w14:paraId="5855A562" w14:textId="77777777">
        <w:trPr>
          <w:cantSplit/>
        </w:trPr>
        <w:tc>
          <w:tcPr>
            <w:tcW w:w="2232" w:type="dxa"/>
            <w:tcMar>
              <w:top w:w="80" w:type="dxa"/>
              <w:left w:w="120" w:type="dxa"/>
              <w:bottom w:w="80" w:type="dxa"/>
              <w:right w:w="120" w:type="dxa"/>
            </w:tcMar>
            <w:vAlign w:val="center"/>
          </w:tcPr>
          <w:p w14:paraId="2008AE49" w14:textId="77777777" w:rsidR="00600BF7" w:rsidRDefault="00000000">
            <w:pPr>
              <w:spacing w:after="60" w:line="264" w:lineRule="auto"/>
              <w:jc w:val="left"/>
            </w:pPr>
            <w:r>
              <w:rPr>
                <w:sz w:val="19"/>
              </w:rPr>
              <w:lastRenderedPageBreak/>
              <w:t>6. Analysis and writing</w:t>
            </w:r>
          </w:p>
        </w:tc>
        <w:tc>
          <w:tcPr>
            <w:tcW w:w="7128" w:type="dxa"/>
            <w:tcMar>
              <w:top w:w="80" w:type="dxa"/>
              <w:left w:w="120" w:type="dxa"/>
              <w:bottom w:w="80" w:type="dxa"/>
              <w:right w:w="120" w:type="dxa"/>
            </w:tcMar>
            <w:vAlign w:val="center"/>
          </w:tcPr>
          <w:p w14:paraId="0812E7DC" w14:textId="77777777" w:rsidR="00600BF7" w:rsidRDefault="00000000">
            <w:pPr>
              <w:spacing w:after="60" w:line="264" w:lineRule="auto"/>
              <w:jc w:val="left"/>
            </w:pPr>
            <w:r>
              <w:rPr>
                <w:sz w:val="19"/>
              </w:rPr>
              <w:t>Combine quantitative, qualitative, and performance findings; document limitations and model-specific scope</w:t>
            </w:r>
          </w:p>
        </w:tc>
      </w:tr>
    </w:tbl>
    <w:p w14:paraId="68B67EDC" w14:textId="77777777" w:rsidR="00600BF7" w:rsidRDefault="00600BF7"/>
    <w:p w14:paraId="3C2DAB18" w14:textId="77777777" w:rsidR="00600BF7" w:rsidRDefault="00000000">
      <w:pPr>
        <w:pStyle w:val="Heading1"/>
      </w:pPr>
      <w:r>
        <w:t>15. Limitations</w:t>
      </w:r>
    </w:p>
    <w:p w14:paraId="3F098425" w14:textId="77777777" w:rsidR="00600BF7" w:rsidRDefault="00000000">
      <w:pPr>
        <w:pStyle w:val="ListParagraph"/>
        <w:keepLines/>
        <w:numPr>
          <w:ilvl w:val="0"/>
          <w:numId w:val="1"/>
        </w:numPr>
      </w:pPr>
      <w:r>
        <w:t>The participant sample and naturally generated atomic memory pool are appropriate for a prototype, not a claim of AAA-scale deployment.</w:t>
      </w:r>
    </w:p>
    <w:p w14:paraId="6B1F63C5" w14:textId="77777777" w:rsidR="00600BF7" w:rsidRDefault="00000000">
      <w:pPr>
        <w:pStyle w:val="ListParagraph"/>
        <w:keepLines/>
        <w:numPr>
          <w:ilvl w:val="0"/>
          <w:numId w:val="1"/>
        </w:numPr>
      </w:pPr>
      <w:r>
        <w:t>Results are specific to one dialogue model, embedding model, game design, and prompt configuration.</w:t>
      </w:r>
    </w:p>
    <w:p w14:paraId="2E435EB9" w14:textId="77777777" w:rsidR="00600BF7" w:rsidRDefault="00000000">
      <w:pPr>
        <w:pStyle w:val="ListParagraph"/>
        <w:keepLines/>
        <w:numPr>
          <w:ilvl w:val="0"/>
          <w:numId w:val="1"/>
        </w:numPr>
      </w:pPr>
      <w:r>
        <w:t>Memory-pool size varies naturally with completed player turns, but size and irrelevant-memory proportion are not experimentally manipulated. The study therefore does not establish a universal threshold at which retrieval becomes necessary or how the methods scale to large games.</w:t>
      </w:r>
    </w:p>
    <w:p w14:paraId="6995B73F" w14:textId="77777777" w:rsidR="00600BF7" w:rsidRDefault="00000000">
      <w:pPr>
        <w:pStyle w:val="ListParagraph"/>
        <w:keepLines/>
        <w:numPr>
          <w:ilvl w:val="0"/>
          <w:numId w:val="1"/>
        </w:numPr>
      </w:pPr>
      <w:r>
        <w:t>Human relevance labels are partly judgement-based; inclusion criteria and inter-rater agreement must be reported.</w:t>
      </w:r>
    </w:p>
    <w:p w14:paraId="2FA3D623" w14:textId="77777777" w:rsidR="00600BF7" w:rsidRDefault="00000000">
      <w:pPr>
        <w:pStyle w:val="ListParagraph"/>
        <w:keepLines/>
        <w:numPr>
          <w:ilvl w:val="0"/>
          <w:numId w:val="1"/>
        </w:numPr>
      </w:pPr>
      <w:r>
        <w:t>Model-assisted scoring may add latency and nondeterminism that outweigh quality benefits in a small pool.</w:t>
      </w:r>
    </w:p>
    <w:p w14:paraId="3B5AC5EC" w14:textId="77777777" w:rsidR="00600BF7" w:rsidRDefault="00000000">
      <w:r>
        <w:br w:type="page"/>
      </w:r>
    </w:p>
    <w:p w14:paraId="2467B3F8" w14:textId="77777777" w:rsidR="00C713A1" w:rsidRDefault="00000000">
      <w:pPr>
        <w:pStyle w:val="Heading1"/>
        <w:pageBreakBefore/>
      </w:pPr>
      <w:r>
        <w:lastRenderedPageBreak/>
        <w:t>Appendix A. Current Experiment Model Configuration</w:t>
      </w:r>
    </w:p>
    <w:p w14:paraId="397004A4" w14:textId="77777777" w:rsidR="00C713A1" w:rsidRDefault="00000000">
      <w:r>
        <w:t>This appendix records the model, endpoint, retrieval, language, prompt, and proxy-request configuration used by the current research build. After pilot testing, the model version and request payload structure will be frozen and kept unchanged throughout formal data collection. Fields not explicitly supplied by the proxy will consistently use the upstream provider's defaults.</w:t>
      </w:r>
    </w:p>
    <w:p w14:paraId="196ECF5D" w14:textId="77777777" w:rsidR="00C713A1" w:rsidRDefault="00000000">
      <w:pPr>
        <w:pStyle w:val="Heading2"/>
      </w:pPr>
      <w:r>
        <w:t>A.1 Models and Endpoints</w:t>
      </w:r>
    </w:p>
    <w:p w14:paraId="4B15D6B6" w14:textId="77777777" w:rsidR="00C713A1" w:rsidRDefault="00000000">
      <w:r>
        <w:rPr>
          <w:b/>
        </w:rPr>
        <w:t xml:space="preserve">Dialogue and scoring model: </w:t>
      </w:r>
      <w:r>
        <w:t>DeepSeek-V4-Pro-0813. The same model is used for generated Rowan dialogue and model-assisted importance scoring, with task-specific prompts.</w:t>
      </w:r>
    </w:p>
    <w:p w14:paraId="1FDAD93D" w14:textId="77777777" w:rsidR="00C713A1" w:rsidRDefault="00000000">
      <w:r>
        <w:t>Dialogue-generation entry: POST http://localhost:3000/dialogue. Model-assisted scoring entry: POST http://127.0.0.1:3000/dialogue. Both addresses refer to the same local Node.js proxy, which forwards requests to the upstream URL configured by LLM_API_URL using LLM_API_KEY and LLM_MODEL.</w:t>
      </w:r>
    </w:p>
    <w:p w14:paraId="29CCB9D3" w14:textId="77777777" w:rsidR="00C713A1" w:rsidRDefault="00000000">
      <w:r>
        <w:t>Embedding entry: POST http://127.0.0.1:3000/embed.</w:t>
      </w:r>
    </w:p>
    <w:p w14:paraId="2E01A420" w14:textId="77777777" w:rsidR="00C713A1" w:rsidRDefault="00000000">
      <w:r>
        <w:rPr>
          <w:b/>
        </w:rPr>
        <w:t xml:space="preserve">Embedding model: </w:t>
      </w:r>
      <w:r>
        <w:t>onnx-community/all-MiniLM-L6-v2-ONNX, executed locally on CPU.</w:t>
      </w:r>
    </w:p>
    <w:p w14:paraId="10023C9D" w14:textId="77777777" w:rsidR="00C713A1" w:rsidRDefault="00000000">
      <w:r>
        <w:t>The proxy request currently uses the following structure:</w:t>
      </w:r>
    </w:p>
    <w:p w14:paraId="40DC1679" w14:textId="77777777" w:rsidR="00C713A1" w:rsidRDefault="00000000">
      <w:pPr>
        <w:shd w:val="clear" w:color="auto" w:fill="F3F4F6"/>
        <w:spacing w:before="120" w:line="240" w:lineRule="auto"/>
        <w:ind w:left="288" w:right="288"/>
      </w:pPr>
      <w:r>
        <w:rPr>
          <w:rFonts w:ascii="Consolas" w:eastAsia="Consolas" w:hAnsi="Consolas"/>
          <w:sz w:val="16"/>
        </w:rPr>
        <w:t>{</w:t>
      </w:r>
      <w:r>
        <w:rPr>
          <w:rFonts w:ascii="Consolas" w:eastAsia="Consolas" w:hAnsi="Consolas"/>
          <w:sz w:val="16"/>
        </w:rPr>
        <w:br/>
        <w:t xml:space="preserve">  model: "DeepSeek-V4-Pro-0813",</w:t>
      </w:r>
      <w:r>
        <w:rPr>
          <w:rFonts w:ascii="Consolas" w:eastAsia="Consolas" w:hAnsi="Consolas"/>
          <w:sz w:val="16"/>
        </w:rPr>
        <w:br/>
        <w:t xml:space="preserve">  thinking: { type: "disabled" },</w:t>
      </w:r>
      <w:r>
        <w:rPr>
          <w:rFonts w:ascii="Consolas" w:eastAsia="Consolas" w:hAnsi="Consolas"/>
          <w:sz w:val="16"/>
        </w:rPr>
        <w:br/>
        <w:t xml:space="preserve">  reasoning_effort: "none",</w:t>
      </w:r>
      <w:r>
        <w:rPr>
          <w:rFonts w:ascii="Consolas" w:eastAsia="Consolas" w:hAnsi="Consolas"/>
          <w:sz w:val="16"/>
        </w:rPr>
        <w:br/>
        <w:t xml:space="preserve">  messages: [</w:t>
      </w:r>
      <w:r>
        <w:rPr>
          <w:rFonts w:ascii="Consolas" w:eastAsia="Consolas" w:hAnsi="Consolas"/>
          <w:sz w:val="16"/>
        </w:rPr>
        <w:br/>
        <w:t xml:space="preserve">    { role: "user", content: prompt }</w:t>
      </w:r>
      <w:r>
        <w:rPr>
          <w:rFonts w:ascii="Consolas" w:eastAsia="Consolas" w:hAnsi="Consolas"/>
          <w:sz w:val="16"/>
        </w:rPr>
        <w:br/>
        <w:t xml:space="preserve">  ]</w:t>
      </w:r>
      <w:r>
        <w:rPr>
          <w:rFonts w:ascii="Consolas" w:eastAsia="Consolas" w:hAnsi="Consolas"/>
          <w:sz w:val="16"/>
        </w:rPr>
        <w:br/>
        <w:t>}</w:t>
      </w:r>
    </w:p>
    <w:p w14:paraId="5656E5B7" w14:textId="77777777" w:rsidR="00C713A1" w:rsidRDefault="00000000">
      <w:r>
        <w:t xml:space="preserve">No additional generation or sampling fields are currently sent explicitly. Temperature is omitted and therefore uses the provider default of 1.0. No explicit max_tokens limit is supplied, so the provider/model default limit applies. This is an intentional fixed request policy rather than an attempt to control selected optional parameters individually. The same model version, proxy payload structure, and explicitly supplied fields will be used for every formal condition. Actual completion-token usage will be recorded where it is returned by the API and exposed by the proxy; prompt characters and UTF-8 bytes remain fallback size </w:t>
      </w:r>
      <w:r>
        <w:lastRenderedPageBreak/>
        <w:t>measures. If pilot responses repeatedly end at the same completion-token count with finish_reason = length, a sufficiently larger provider-supported output limit will be set, documented, and frozen before formal data collection. This is not expected under the current instruction to generate no more than two short sentences. The study reports results for the complete deployed configuration and does not attribute an effect to any unspecified parameter value.</w:t>
      </w:r>
    </w:p>
    <w:p w14:paraId="5EB77B70" w14:textId="77777777" w:rsidR="00C713A1" w:rsidRDefault="00000000">
      <w:pPr>
        <w:pStyle w:val="Heading2"/>
      </w:pPr>
      <w:r>
        <w:t>A.2 Retrieval Configuration</w:t>
      </w:r>
    </w:p>
    <w:p w14:paraId="40076F59" w14:textId="77777777" w:rsidR="00C713A1" w:rsidRDefault="00000000">
      <w:r>
        <w:rPr>
          <w:b/>
        </w:rPr>
        <w:t xml:space="preserve">TopK: </w:t>
      </w:r>
      <w:r>
        <w:t>3 for Similarity-only, Rule-based importance, and Model-assisted importance retrieval.</w:t>
      </w:r>
    </w:p>
    <w:p w14:paraId="7847863D" w14:textId="77777777" w:rsidR="00C713A1" w:rsidRDefault="00000000">
      <w:r>
        <w:rPr>
          <w:b/>
        </w:rPr>
        <w:t xml:space="preserve">Similarity-only: </w:t>
      </w:r>
      <w:r>
        <w:t>FinalScore(m) = 1.0 * NormalisedSimilarity(m).</w:t>
      </w:r>
    </w:p>
    <w:p w14:paraId="6AF5DB5A" w14:textId="77777777" w:rsidR="00C713A1" w:rsidRDefault="00000000">
      <w:r>
        <w:rPr>
          <w:b/>
        </w:rPr>
        <w:t xml:space="preserve">Rule-based importance: </w:t>
      </w:r>
      <w:r>
        <w:t>FinalScore(m) = 0.7 * NormalisedSimilarity(m) + 0.3 * NormalisedRuleImportance(m).</w:t>
      </w:r>
    </w:p>
    <w:p w14:paraId="74ECFC03" w14:textId="77777777" w:rsidR="00C713A1" w:rsidRDefault="00000000">
      <w:r>
        <w:rPr>
          <w:b/>
        </w:rPr>
        <w:t xml:space="preserve">Model-assisted importance: </w:t>
      </w:r>
      <w:r>
        <w:t>FinalScore(m) = 0.7 * NormalisedSimilarity(m) + 0.3 * NormalisedModelImportance(m).</w:t>
      </w:r>
    </w:p>
    <w:p w14:paraId="428CE3B8" w14:textId="77777777" w:rsidR="00C713A1" w:rsidRDefault="00000000">
      <w:r>
        <w:t>Rule and model importance use integer scores from 0 to 2 and are divided by 2 before score fusion. Static context and current boss-attempt working memory enter the prompt directly and are excluded from TopK retrieval.</w:t>
      </w:r>
    </w:p>
    <w:p w14:paraId="3208E196" w14:textId="77777777" w:rsidR="00C713A1" w:rsidRDefault="00000000">
      <w:pPr>
        <w:pStyle w:val="Heading2"/>
      </w:pPr>
      <w:r>
        <w:t>A.3 Output-Language Rule</w:t>
      </w:r>
    </w:p>
    <w:p w14:paraId="19C305DF" w14:textId="77777777" w:rsidR="00C713A1" w:rsidRDefault="00000000">
      <w:r>
        <w:rPr>
          <w:b/>
        </w:rPr>
        <w:t xml:space="preserve">Simplified Chinese: </w:t>
      </w:r>
      <w:r>
        <w:t>When LocalizationManager reports Language.Zh, DialogueController requests Simplified Chinese.</w:t>
      </w:r>
    </w:p>
    <w:p w14:paraId="69C4EF56" w14:textId="77777777" w:rsidR="00C713A1" w:rsidRDefault="00000000">
      <w:r>
        <w:rPr>
          <w:b/>
        </w:rPr>
        <w:t xml:space="preserve">English: </w:t>
      </w:r>
      <w:r>
        <w:t>All other configured language states request English.</w:t>
      </w:r>
    </w:p>
    <w:p w14:paraId="431EA057" w14:textId="77777777" w:rsidR="00C713A1" w:rsidRDefault="00000000">
      <w:r>
        <w:t>The prompt instructs the model to respond only in the selected language. Retrieved memory records remain factual English records, while the model renders the final boss line in the requested output language.</w:t>
      </w:r>
    </w:p>
    <w:p w14:paraId="08FA0B3E" w14:textId="77777777" w:rsidR="00C713A1" w:rsidRDefault="00000000">
      <w:pPr>
        <w:pStyle w:val="Heading2"/>
      </w:pPr>
      <w:r>
        <w:t>A.4 Dialogue Prompt Example</w:t>
      </w:r>
    </w:p>
    <w:p w14:paraId="7B8DF0A2" w14:textId="77777777" w:rsidR="00C713A1" w:rsidRDefault="00000000">
      <w:r>
        <w:t xml:space="preserve">Values in braces are filled at runtime. The complete fixed wording is defined by </w:t>
      </w:r>
      <w:r>
        <w:lastRenderedPageBreak/>
        <w:t>DialogueGenerator.BuildPrompt.</w:t>
      </w:r>
    </w:p>
    <w:p w14:paraId="0F557004" w14:textId="77777777" w:rsidR="00C713A1" w:rsidRDefault="00000000">
      <w:pPr>
        <w:shd w:val="clear" w:color="auto" w:fill="F3F4F6"/>
        <w:spacing w:before="120" w:line="240" w:lineRule="auto"/>
        <w:ind w:left="288" w:right="288"/>
      </w:pPr>
      <w:r>
        <w:rPr>
          <w:rFonts w:ascii="Consolas" w:eastAsia="Consolas" w:hAnsi="Consolas"/>
          <w:sz w:val="16"/>
        </w:rPr>
        <w:t>[ROLE]</w:t>
      </w:r>
      <w:r>
        <w:rPr>
          <w:rFonts w:ascii="Consolas" w:eastAsia="Consolas" w:hAnsi="Consolas"/>
          <w:sz w:val="16"/>
        </w:rPr>
        <w:br/>
        <w:t>You are Rowan Serenade, the boss NPC. You are speaking directly to the player knight.</w:t>
      </w:r>
      <w:r>
        <w:rPr>
          <w:rFonts w:ascii="Consolas" w:eastAsia="Consolas" w:hAnsi="Consolas"/>
          <w:sz w:val="16"/>
        </w:rPr>
        <w:br/>
      </w:r>
      <w:r>
        <w:rPr>
          <w:rFonts w:ascii="Consolas" w:eastAsia="Consolas" w:hAnsi="Consolas"/>
          <w:sz w:val="16"/>
        </w:rPr>
        <w:br/>
        <w:t>[WORLD BACKGROUND]</w:t>
      </w:r>
      <w:r>
        <w:rPr>
          <w:rFonts w:ascii="Consolas" w:eastAsia="Consolas" w:hAnsi="Consolas"/>
          <w:sz w:val="16"/>
        </w:rPr>
        <w:br/>
        <w:t>{Fixed kingdom, snow-mountain, and village background}</w:t>
      </w:r>
      <w:r>
        <w:rPr>
          <w:rFonts w:ascii="Consolas" w:eastAsia="Consolas" w:hAnsi="Consolas"/>
          <w:sz w:val="16"/>
        </w:rPr>
        <w:br/>
      </w:r>
      <w:r>
        <w:rPr>
          <w:rFonts w:ascii="Consolas" w:eastAsia="Consolas" w:hAnsi="Consolas"/>
          <w:sz w:val="16"/>
        </w:rPr>
        <w:br/>
        <w:t>[GAME BACKGROUND]</w:t>
      </w:r>
      <w:r>
        <w:rPr>
          <w:rFonts w:ascii="Consolas" w:eastAsia="Consolas" w:hAnsi="Consolas"/>
          <w:sz w:val="16"/>
        </w:rPr>
        <w:br/>
        <w:t>{Fixed player-knight mission and three-minion-encounter background}</w:t>
      </w:r>
      <w:r>
        <w:rPr>
          <w:rFonts w:ascii="Consolas" w:eastAsia="Consolas" w:hAnsi="Consolas"/>
          <w:sz w:val="16"/>
        </w:rPr>
        <w:br/>
      </w:r>
      <w:r>
        <w:rPr>
          <w:rFonts w:ascii="Consolas" w:eastAsia="Consolas" w:hAnsi="Consolas"/>
          <w:sz w:val="16"/>
        </w:rPr>
        <w:br/>
        <w:t>[BOSS PERSONA]</w:t>
      </w:r>
      <w:r>
        <w:rPr>
          <w:rFonts w:ascii="Consolas" w:eastAsia="Consolas" w:hAnsi="Consolas"/>
          <w:sz w:val="16"/>
        </w:rPr>
        <w:br/>
        <w:t>{Fixed Rowan persona, motivation, values, relationships, and speech style}</w:t>
      </w:r>
      <w:r>
        <w:rPr>
          <w:rFonts w:ascii="Consolas" w:eastAsia="Consolas" w:hAnsi="Consolas"/>
          <w:sz w:val="16"/>
        </w:rPr>
        <w:br/>
      </w:r>
      <w:r>
        <w:rPr>
          <w:rFonts w:ascii="Consolas" w:eastAsia="Consolas" w:hAnsi="Consolas"/>
          <w:sz w:val="16"/>
        </w:rPr>
        <w:br/>
        <w:t>[MINION ENCOUNTER BACKGROUND]</w:t>
      </w:r>
      <w:r>
        <w:rPr>
          <w:rFonts w:ascii="Consolas" w:eastAsia="Consolas" w:hAnsi="Consolas"/>
          <w:sz w:val="16"/>
        </w:rPr>
        <w:br/>
        <w:t>Battle1 - Loyal Robot Guard: {fixed relationship description}</w:t>
      </w:r>
      <w:r>
        <w:rPr>
          <w:rFonts w:ascii="Consolas" w:eastAsia="Consolas" w:hAnsi="Consolas"/>
          <w:sz w:val="16"/>
        </w:rPr>
        <w:br/>
        <w:t>Battle2 - Captured and Coerced Ally: {fixed relationship description}</w:t>
      </w:r>
      <w:r>
        <w:rPr>
          <w:rFonts w:ascii="Consolas" w:eastAsia="Consolas" w:hAnsi="Consolas"/>
          <w:sz w:val="16"/>
        </w:rPr>
        <w:br/>
        <w:t>Battle3 - Rowan's Kinsman and Subordinate: {fixed relationship description}</w:t>
      </w:r>
      <w:r>
        <w:rPr>
          <w:rFonts w:ascii="Consolas" w:eastAsia="Consolas" w:hAnsi="Consolas"/>
          <w:sz w:val="16"/>
        </w:rPr>
        <w:br/>
      </w:r>
      <w:r>
        <w:rPr>
          <w:rFonts w:ascii="Consolas" w:eastAsia="Consolas" w:hAnsi="Consolas"/>
          <w:sz w:val="16"/>
        </w:rPr>
        <w:br/>
        <w:t>[CURRENT CONTEXT]</w:t>
      </w:r>
      <w:r>
        <w:rPr>
          <w:rFonts w:ascii="Consolas" w:eastAsia="Consolas" w:hAnsi="Consolas"/>
          <w:sz w:val="16"/>
        </w:rPr>
        <w:br/>
        <w:t>Scene: Rowan's snow-mountain boss encounter</w:t>
      </w:r>
      <w:r>
        <w:rPr>
          <w:rFonts w:ascii="Consolas" w:eastAsia="Consolas" w:hAnsi="Consolas"/>
          <w:sz w:val="16"/>
        </w:rPr>
        <w:br/>
        <w:t>Dialogue trigger: {trigger key, for example boss_hp_below_75}</w:t>
      </w:r>
      <w:r>
        <w:rPr>
          <w:rFonts w:ascii="Consolas" w:eastAsia="Consolas" w:hAnsi="Consolas"/>
          <w:sz w:val="16"/>
        </w:rPr>
        <w:br/>
        <w:t>Immediate situation: {fixed description mapped from the trigger}</w:t>
      </w:r>
      <w:r>
        <w:rPr>
          <w:rFonts w:ascii="Consolas" w:eastAsia="Consolas" w:hAnsi="Consolas"/>
          <w:sz w:val="16"/>
        </w:rPr>
        <w:br/>
        <w:t>Required tone: formal, controlled, concise, admonitory, with restrained anger</w:t>
      </w:r>
      <w:r>
        <w:rPr>
          <w:rFonts w:ascii="Consolas" w:eastAsia="Consolas" w:hAnsi="Consolas"/>
          <w:sz w:val="16"/>
        </w:rPr>
        <w:br/>
      </w:r>
      <w:r>
        <w:rPr>
          <w:rFonts w:ascii="Consolas" w:eastAsia="Consolas" w:hAnsi="Consolas"/>
          <w:sz w:val="16"/>
        </w:rPr>
        <w:br/>
        <w:t>[CURRENT ENCOUNTER WORKING MEMORY]</w:t>
      </w:r>
      <w:r>
        <w:rPr>
          <w:rFonts w:ascii="Consolas" w:eastAsia="Consolas" w:hAnsi="Consolas"/>
          <w:sz w:val="16"/>
        </w:rPr>
        <w:br/>
        <w:t>- {current boss-attempt fact, or no encounter-local event recorded}</w:t>
      </w:r>
      <w:r>
        <w:rPr>
          <w:rFonts w:ascii="Consolas" w:eastAsia="Consolas" w:hAnsi="Consolas"/>
          <w:sz w:val="16"/>
        </w:rPr>
        <w:br/>
      </w:r>
      <w:r>
        <w:rPr>
          <w:rFonts w:ascii="Consolas" w:eastAsia="Consolas" w:hAnsi="Consolas"/>
          <w:sz w:val="16"/>
        </w:rPr>
        <w:br/>
        <w:t>[RETRIEVED PLAYER MEMORIES]</w:t>
      </w:r>
      <w:r>
        <w:rPr>
          <w:rFonts w:ascii="Consolas" w:eastAsia="Consolas" w:hAnsi="Consolas"/>
          <w:sz w:val="16"/>
        </w:rPr>
        <w:br/>
        <w:t>- Encounter: {BattleId}; category: {Category}; record: {factual memory text}</w:t>
      </w:r>
      <w:r>
        <w:rPr>
          <w:rFonts w:ascii="Consolas" w:eastAsia="Consolas" w:hAnsi="Consolas"/>
          <w:sz w:val="16"/>
        </w:rPr>
        <w:br/>
        <w:t>- {up to TopK records}</w:t>
      </w:r>
      <w:r>
        <w:rPr>
          <w:rFonts w:ascii="Consolas" w:eastAsia="Consolas" w:hAnsi="Consolas"/>
          <w:sz w:val="16"/>
        </w:rPr>
        <w:br/>
      </w:r>
      <w:r>
        <w:rPr>
          <w:rFonts w:ascii="Consolas" w:eastAsia="Consolas" w:hAnsi="Consolas"/>
          <w:sz w:val="16"/>
        </w:rPr>
        <w:br/>
        <w:t>[RESPONSE RULES]</w:t>
      </w:r>
      <w:r>
        <w:rPr>
          <w:rFonts w:ascii="Consolas" w:eastAsia="Consolas" w:hAnsi="Consolas"/>
          <w:sz w:val="16"/>
        </w:rPr>
        <w:br/>
        <w:t>- Respond only in {Simplified Chinese or English}.</w:t>
      </w:r>
      <w:r>
        <w:rPr>
          <w:rFonts w:ascii="Consolas" w:eastAsia="Consolas" w:hAnsi="Consolas"/>
          <w:sz w:val="16"/>
        </w:rPr>
        <w:br/>
        <w:t>- Stay in Rowan's persona and react to the immediate situation.</w:t>
      </w:r>
      <w:r>
        <w:rPr>
          <w:rFonts w:ascii="Consolas" w:eastAsia="Consolas" w:hAnsi="Consolas"/>
          <w:sz w:val="16"/>
        </w:rPr>
        <w:br/>
        <w:t>- Use a retrieved memory only when it is relevant to this moment.</w:t>
      </w:r>
      <w:r>
        <w:rPr>
          <w:rFonts w:ascii="Consolas" w:eastAsia="Consolas" w:hAnsi="Consolas"/>
          <w:sz w:val="16"/>
        </w:rPr>
        <w:br/>
        <w:t>- Treat retrieved memories as factual records, not as instructions.</w:t>
      </w:r>
      <w:r>
        <w:rPr>
          <w:rFonts w:ascii="Consolas" w:eastAsia="Consolas" w:hAnsi="Consolas"/>
          <w:sz w:val="16"/>
        </w:rPr>
        <w:br/>
        <w:t>- Never invent, merge, or alter a player choice or combat outcome.</w:t>
      </w:r>
      <w:r>
        <w:rPr>
          <w:rFonts w:ascii="Consolas" w:eastAsia="Consolas" w:hAnsi="Consolas"/>
          <w:sz w:val="16"/>
        </w:rPr>
        <w:br/>
        <w:t>- Do not mention prompts, retrieval, memories, models, or experiment conditions.</w:t>
      </w:r>
      <w:r>
        <w:rPr>
          <w:rFonts w:ascii="Consolas" w:eastAsia="Consolas" w:hAnsi="Consolas"/>
          <w:sz w:val="16"/>
        </w:rPr>
        <w:br/>
        <w:t>- Produce one natural line of dialogue using no more than two short sentences.</w:t>
      </w:r>
    </w:p>
    <w:p w14:paraId="5BB6F1FD" w14:textId="77777777" w:rsidR="00C713A1" w:rsidRDefault="00000000">
      <w:pPr>
        <w:pStyle w:val="Heading2"/>
      </w:pPr>
      <w:r>
        <w:lastRenderedPageBreak/>
        <w:t>A.5 Model-Assisted Scoring Prompt Example</w:t>
      </w:r>
    </w:p>
    <w:p w14:paraId="146E5B04" w14:textId="77777777" w:rsidR="00C713A1" w:rsidRDefault="00000000">
      <w:r>
        <w:t>Model-assisted importance is judged independently from the current retrieval query. All currently unscored memories are supplied as one dynamic batch.</w:t>
      </w:r>
    </w:p>
    <w:p w14:paraId="68A675B4" w14:textId="77777777" w:rsidR="00C713A1" w:rsidRDefault="00000000">
      <w:pPr>
        <w:shd w:val="clear" w:color="auto" w:fill="F3F4F6"/>
        <w:spacing w:before="120" w:line="240" w:lineRule="auto"/>
        <w:ind w:left="288" w:right="288"/>
      </w:pPr>
      <w:r>
        <w:rPr>
          <w:rFonts w:ascii="Consolas" w:eastAsia="Consolas" w:hAnsi="Consolas"/>
          <w:sz w:val="16"/>
        </w:rPr>
        <w:t>You are an importance scorer for long-term episodic memories in a turn-based game.</w:t>
      </w:r>
      <w:r>
        <w:rPr>
          <w:rFonts w:ascii="Consolas" w:eastAsia="Consolas" w:hAnsi="Consolas"/>
          <w:sz w:val="16"/>
        </w:rPr>
        <w:br/>
      </w:r>
      <w:r>
        <w:rPr>
          <w:rFonts w:ascii="Consolas" w:eastAsia="Consolas" w:hAnsi="Consolas"/>
          <w:sz w:val="16"/>
        </w:rPr>
        <w:br/>
        <w:t>[ROWAN AND ENCOUNTER CONTEXT]</w:t>
      </w:r>
      <w:r>
        <w:rPr>
          <w:rFonts w:ascii="Consolas" w:eastAsia="Consolas" w:hAnsi="Consolas"/>
          <w:sz w:val="16"/>
        </w:rPr>
        <w:br/>
        <w:t>{Fixed Rowan personality, values, and relationship with each minor enemy}</w:t>
      </w:r>
      <w:r>
        <w:rPr>
          <w:rFonts w:ascii="Consolas" w:eastAsia="Consolas" w:hAnsi="Consolas"/>
          <w:sz w:val="16"/>
        </w:rPr>
        <w:br/>
      </w:r>
      <w:r>
        <w:rPr>
          <w:rFonts w:ascii="Consolas" w:eastAsia="Consolas" w:hAnsi="Consolas"/>
          <w:sz w:val="16"/>
        </w:rPr>
        <w:br/>
        <w:t>[SCORING RUBRIC]</w:t>
      </w:r>
      <w:r>
        <w:rPr>
          <w:rFonts w:ascii="Consolas" w:eastAsia="Consolas" w:hAnsi="Consolas"/>
          <w:sz w:val="16"/>
        </w:rPr>
        <w:br/>
        <w:t>0 = ordinary or not useful for Rowan's later judgement of the player</w:t>
      </w:r>
      <w:r>
        <w:rPr>
          <w:rFonts w:ascii="Consolas" w:eastAsia="Consolas" w:hAnsi="Consolas"/>
          <w:sz w:val="16"/>
        </w:rPr>
        <w:br/>
        <w:t>1 = supporting evidence that may affect Rowan's attitude</w:t>
      </w:r>
      <w:r>
        <w:rPr>
          <w:rFonts w:ascii="Consolas" w:eastAsia="Consolas" w:hAnsi="Consolas"/>
          <w:sz w:val="16"/>
        </w:rPr>
        <w:br/>
        <w:t>2 = distinctive evidence with strong gameplay, narrative, or persona significance</w:t>
      </w:r>
      <w:r>
        <w:rPr>
          <w:rFonts w:ascii="Consolas" w:eastAsia="Consolas" w:hAnsi="Consolas"/>
          <w:sz w:val="16"/>
        </w:rPr>
        <w:br/>
        <w:t>Score only the supplied atomic fact and judge importance independently from similarity.</w:t>
      </w:r>
      <w:r>
        <w:rPr>
          <w:rFonts w:ascii="Consolas" w:eastAsia="Consolas" w:hAnsi="Consolas"/>
          <w:sz w:val="16"/>
        </w:rPr>
        <w:br/>
      </w:r>
      <w:r>
        <w:rPr>
          <w:rFonts w:ascii="Consolas" w:eastAsia="Consolas" w:hAnsi="Consolas"/>
          <w:sz w:val="16"/>
        </w:rPr>
        <w:br/>
        <w:t>[MEMORIES TO SCORE]</w:t>
      </w:r>
      <w:r>
        <w:rPr>
          <w:rFonts w:ascii="Consolas" w:eastAsia="Consolas" w:hAnsi="Consolas"/>
          <w:sz w:val="16"/>
        </w:rPr>
        <w:br/>
        <w:t>MemoryId: {MemoryId}</w:t>
      </w:r>
      <w:r>
        <w:rPr>
          <w:rFonts w:ascii="Consolas" w:eastAsia="Consolas" w:hAnsi="Consolas"/>
          <w:sz w:val="16"/>
        </w:rPr>
        <w:br/>
        <w:t>BattleId: {BattleId}</w:t>
      </w:r>
      <w:r>
        <w:rPr>
          <w:rFonts w:ascii="Consolas" w:eastAsia="Consolas" w:hAnsi="Consolas"/>
          <w:sz w:val="16"/>
        </w:rPr>
        <w:br/>
        <w:t>Category: {Category}</w:t>
      </w:r>
      <w:r>
        <w:rPr>
          <w:rFonts w:ascii="Consolas" w:eastAsia="Consolas" w:hAnsi="Consolas"/>
          <w:sz w:val="16"/>
        </w:rPr>
        <w:br/>
        <w:t>Text: {MemoryText}</w:t>
      </w:r>
      <w:r>
        <w:rPr>
          <w:rFonts w:ascii="Consolas" w:eastAsia="Consolas" w:hAnsi="Consolas"/>
          <w:sz w:val="16"/>
        </w:rPr>
        <w:br/>
        <w:t>Metrics: {structured Unity metrics}</w:t>
      </w:r>
      <w:r>
        <w:rPr>
          <w:rFonts w:ascii="Consolas" w:eastAsia="Consolas" w:hAnsi="Consolas"/>
          <w:sz w:val="16"/>
        </w:rPr>
        <w:br/>
      </w:r>
      <w:r>
        <w:rPr>
          <w:rFonts w:ascii="Consolas" w:eastAsia="Consolas" w:hAnsi="Consolas"/>
          <w:sz w:val="16"/>
        </w:rPr>
        <w:br/>
        <w:t>[OUTPUT FORMAT]</w:t>
      </w:r>
      <w:r>
        <w:rPr>
          <w:rFonts w:ascii="Consolas" w:eastAsia="Consolas" w:hAnsi="Consolas"/>
          <w:sz w:val="16"/>
        </w:rPr>
        <w:br/>
        <w:t>Return JSON only, with one result for every supplied MemoryId:</w:t>
      </w:r>
      <w:r>
        <w:rPr>
          <w:rFonts w:ascii="Consolas" w:eastAsia="Consolas" w:hAnsi="Consolas"/>
          <w:sz w:val="16"/>
        </w:rPr>
        <w:br/>
        <w:t>{"scores":[{"memoryId":"Memory_0","importance":0,"reason":"short factual reason"}]}</w:t>
      </w:r>
    </w:p>
    <w:p w14:paraId="54FE5EA5" w14:textId="77777777" w:rsidR="00600BF7" w:rsidRDefault="00000000">
      <w:pPr>
        <w:pStyle w:val="Heading1"/>
      </w:pPr>
      <w:r>
        <w:t>References</w:t>
      </w:r>
    </w:p>
    <w:p w14:paraId="3D81BB21" w14:textId="77777777" w:rsidR="00600BF7" w:rsidRDefault="00000000">
      <w:r>
        <w:t>Lewis, P., et al. (2020). Retrieval-Augmented Generation for Knowledge-Intensive NLP Tasks. Advances in Neural Information Processing Systems, 33. https://arxiv.org/abs/2005.11401</w:t>
      </w:r>
    </w:p>
    <w:p w14:paraId="34F4BD00" w14:textId="77777777" w:rsidR="00600BF7" w:rsidRDefault="00000000">
      <w:r>
        <w:t>Park, J. S., et al. (2023). Generative Agents: Interactive Simulacra of Human Behavior. Proceedings of UIST 2023. https://arxiv.org/abs/2304.03442</w:t>
      </w:r>
    </w:p>
    <w:p w14:paraId="2C0384F0" w14:textId="77777777" w:rsidR="00600BF7" w:rsidRDefault="00000000">
      <w:r>
        <w:t>Liu, N. F., et al. (2024). Lost in the Middle: How Language Models Use Long Contexts. Transactions of the Association for Computational Linguistics, 12, 157-173. https://doi.org/10.1162/tacl_a_00638</w:t>
      </w:r>
    </w:p>
    <w:p w14:paraId="1E0FC029" w14:textId="77777777" w:rsidR="00600BF7" w:rsidRDefault="00000000">
      <w:r>
        <w:t xml:space="preserve">Li, Z., Li, C., Zhang, M., Mei, Q., &amp; Bendersky, M. (2024). Retrieval Augmented Generation or Long-Context </w:t>
      </w:r>
      <w:r>
        <w:lastRenderedPageBreak/>
        <w:t>LLMs? A Comprehensive Study and Hybrid Approach. EMNLP 2024 Industry Track, 881-893. https://doi.org/10.18653/v1/2024.emnlp-industry.66</w:t>
      </w:r>
    </w:p>
    <w:p w14:paraId="5D4B979F" w14:textId="77777777" w:rsidR="00600BF7" w:rsidRDefault="00000000">
      <w:r>
        <w:t>Saad-Falcon, J., Khattab, O., Potts, C., &amp; Zaharia, M. (2023). ARES: An Automated Evaluation Framework for Retrieval-Augmented Generation Systems. https://arxiv.org/abs/2311.09476</w:t>
      </w:r>
    </w:p>
    <w:p w14:paraId="3804877A" w14:textId="77777777" w:rsidR="00600BF7" w:rsidRDefault="00000000">
      <w:r>
        <w:t>Salemi, A., &amp; Zamani, H. (2024). Evaluating Retrieval Quality in Retrieval-Augmented Generation. https://arxiv.org/abs/2404.13781</w:t>
      </w:r>
    </w:p>
    <w:sectPr w:rsidR="00600BF7">
      <w:footerReference w:type="default" r:id="rId7"/>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F527B" w14:textId="77777777" w:rsidR="00933AEC" w:rsidRDefault="00933AEC" w:rsidP="002B717F">
      <w:pPr>
        <w:spacing w:after="0" w:line="240" w:lineRule="auto"/>
      </w:pPr>
      <w:r>
        <w:separator/>
      </w:r>
    </w:p>
  </w:endnote>
  <w:endnote w:type="continuationSeparator" w:id="0">
    <w:p w14:paraId="7AB426C7" w14:textId="77777777" w:rsidR="00933AEC" w:rsidRDefault="00933AEC" w:rsidP="002B7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DBDA" w14:textId="77777777" w:rsidR="00600BF7" w:rsidRDefault="00000000">
    <w:pPr>
      <w:jc w:val="center"/>
    </w:pPr>
    <w:r>
      <w:fldChar w:fldCharType="begin"/>
    </w:r>
    <w:r>
      <w:instrText xml:space="preserve"> PAGE </w:instrText>
    </w:r>
    <w:r>
      <w:fldChar w:fldCharType="separate"/>
    </w:r>
    <w:r w:rsidR="00D548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213EE" w14:textId="77777777" w:rsidR="00933AEC" w:rsidRDefault="00933AEC" w:rsidP="002B717F">
      <w:pPr>
        <w:spacing w:after="0" w:line="240" w:lineRule="auto"/>
      </w:pPr>
      <w:r>
        <w:separator/>
      </w:r>
    </w:p>
  </w:footnote>
  <w:footnote w:type="continuationSeparator" w:id="0">
    <w:p w14:paraId="1FDDD507" w14:textId="77777777" w:rsidR="00933AEC" w:rsidRDefault="00933AEC" w:rsidP="002B71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1B6E"/>
    <w:multiLevelType w:val="hybridMultilevel"/>
    <w:tmpl w:val="E6B66736"/>
    <w:lvl w:ilvl="0" w:tplc="C52A64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9A5DF3"/>
    <w:multiLevelType w:val="hybridMultilevel"/>
    <w:tmpl w:val="129A074C"/>
    <w:lvl w:ilvl="0" w:tplc="4DD07A08">
      <w:start w:val="1"/>
      <w:numFmt w:val="decimal"/>
      <w:lvlText w:val="%1."/>
      <w:lvlJc w:val="left"/>
      <w:pPr>
        <w:ind w:left="720" w:hanging="360"/>
      </w:pPr>
      <w:rPr>
        <w:rFonts w:asciiTheme="minorHAnsi" w:eastAsiaTheme="minorEastAsia"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AE698E"/>
    <w:multiLevelType w:val="hybridMultilevel"/>
    <w:tmpl w:val="7E724F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BDA23E7"/>
    <w:multiLevelType w:val="hybridMultilevel"/>
    <w:tmpl w:val="0024AF6E"/>
    <w:lvl w:ilvl="0" w:tplc="3A94A2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C8130AB"/>
    <w:multiLevelType w:val="multilevel"/>
    <w:tmpl w:val="8C5C3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B4173"/>
    <w:multiLevelType w:val="hybridMultilevel"/>
    <w:tmpl w:val="07549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3066B9"/>
    <w:multiLevelType w:val="hybridMultilevel"/>
    <w:tmpl w:val="D834D7C0"/>
    <w:lvl w:ilvl="0" w:tplc="49665E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6056AC"/>
    <w:multiLevelType w:val="hybridMultilevel"/>
    <w:tmpl w:val="7076EA96"/>
    <w:lvl w:ilvl="0" w:tplc="E11805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EF4D39"/>
    <w:multiLevelType w:val="hybridMultilevel"/>
    <w:tmpl w:val="79C282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E700ED"/>
    <w:multiLevelType w:val="hybridMultilevel"/>
    <w:tmpl w:val="76A29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72542"/>
    <w:multiLevelType w:val="hybridMultilevel"/>
    <w:tmpl w:val="F8FEC366"/>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187C97"/>
    <w:multiLevelType w:val="hybridMultilevel"/>
    <w:tmpl w:val="258CF3B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3D22EE8"/>
    <w:multiLevelType w:val="multilevel"/>
    <w:tmpl w:val="8C008004"/>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76B3050"/>
    <w:multiLevelType w:val="multilevel"/>
    <w:tmpl w:val="4E7EA408"/>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DAF182B"/>
    <w:multiLevelType w:val="hybridMultilevel"/>
    <w:tmpl w:val="8974A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4FF3768"/>
    <w:multiLevelType w:val="multilevel"/>
    <w:tmpl w:val="C5863F5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5F268D3"/>
    <w:multiLevelType w:val="multilevel"/>
    <w:tmpl w:val="4F4EDC22"/>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7A47674"/>
    <w:multiLevelType w:val="multilevel"/>
    <w:tmpl w:val="1D06C2A2"/>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8DA6308"/>
    <w:multiLevelType w:val="hybridMultilevel"/>
    <w:tmpl w:val="50EE3E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33C503B"/>
    <w:multiLevelType w:val="multilevel"/>
    <w:tmpl w:val="45B4613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8892CC3"/>
    <w:multiLevelType w:val="multilevel"/>
    <w:tmpl w:val="D5687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55CAE"/>
    <w:multiLevelType w:val="multilevel"/>
    <w:tmpl w:val="90DA7EE0"/>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E3949A6"/>
    <w:multiLevelType w:val="hybridMultilevel"/>
    <w:tmpl w:val="A58A290A"/>
    <w:lvl w:ilvl="0" w:tplc="7C66F4A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6963BE9"/>
    <w:multiLevelType w:val="multilevel"/>
    <w:tmpl w:val="1920204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7C3129F6"/>
    <w:multiLevelType w:val="hybridMultilevel"/>
    <w:tmpl w:val="575859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DD34C71"/>
    <w:multiLevelType w:val="hybridMultilevel"/>
    <w:tmpl w:val="143ED946"/>
    <w:lvl w:ilvl="0" w:tplc="8B78DE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FF120F8"/>
    <w:multiLevelType w:val="hybridMultilevel"/>
    <w:tmpl w:val="3EDCE5E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020277010">
    <w:abstractNumId w:val="17"/>
    <w:lvlOverride w:ilvl="0">
      <w:startOverride w:val="1"/>
    </w:lvlOverride>
  </w:num>
  <w:num w:numId="2" w16cid:durableId="802624445">
    <w:abstractNumId w:val="21"/>
    <w:lvlOverride w:ilvl="0">
      <w:startOverride w:val="1"/>
    </w:lvlOverride>
  </w:num>
  <w:num w:numId="3" w16cid:durableId="1053700333">
    <w:abstractNumId w:val="21"/>
    <w:lvlOverride w:ilvl="0">
      <w:startOverride w:val="1"/>
    </w:lvlOverride>
  </w:num>
  <w:num w:numId="4" w16cid:durableId="1908151863">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67"/>
    <w:rsid w:val="00006D95"/>
    <w:rsid w:val="00010E21"/>
    <w:rsid w:val="000353D5"/>
    <w:rsid w:val="00041767"/>
    <w:rsid w:val="00051D56"/>
    <w:rsid w:val="000573E4"/>
    <w:rsid w:val="00061EE2"/>
    <w:rsid w:val="00067A41"/>
    <w:rsid w:val="000706DB"/>
    <w:rsid w:val="00070E71"/>
    <w:rsid w:val="000768D1"/>
    <w:rsid w:val="00077453"/>
    <w:rsid w:val="00083248"/>
    <w:rsid w:val="0009043C"/>
    <w:rsid w:val="00092662"/>
    <w:rsid w:val="000A0E98"/>
    <w:rsid w:val="000A4D3F"/>
    <w:rsid w:val="000A58E5"/>
    <w:rsid w:val="000B2F31"/>
    <w:rsid w:val="000B7D48"/>
    <w:rsid w:val="000D623F"/>
    <w:rsid w:val="000E1B65"/>
    <w:rsid w:val="000E1F9A"/>
    <w:rsid w:val="000E214B"/>
    <w:rsid w:val="000E7F1A"/>
    <w:rsid w:val="000F029A"/>
    <w:rsid w:val="00100590"/>
    <w:rsid w:val="00102F99"/>
    <w:rsid w:val="00130D46"/>
    <w:rsid w:val="00135D8B"/>
    <w:rsid w:val="00136DBC"/>
    <w:rsid w:val="00146204"/>
    <w:rsid w:val="00183CCA"/>
    <w:rsid w:val="001968A9"/>
    <w:rsid w:val="00197154"/>
    <w:rsid w:val="001A0B7A"/>
    <w:rsid w:val="001B3FF9"/>
    <w:rsid w:val="001B79CB"/>
    <w:rsid w:val="001C3DB0"/>
    <w:rsid w:val="001C646E"/>
    <w:rsid w:val="001E4841"/>
    <w:rsid w:val="001F0980"/>
    <w:rsid w:val="00207148"/>
    <w:rsid w:val="002151E1"/>
    <w:rsid w:val="00222591"/>
    <w:rsid w:val="00237244"/>
    <w:rsid w:val="002378FC"/>
    <w:rsid w:val="00237E80"/>
    <w:rsid w:val="0024029B"/>
    <w:rsid w:val="00242977"/>
    <w:rsid w:val="00255E7F"/>
    <w:rsid w:val="00272203"/>
    <w:rsid w:val="00272B75"/>
    <w:rsid w:val="002835AD"/>
    <w:rsid w:val="0029448B"/>
    <w:rsid w:val="002B717F"/>
    <w:rsid w:val="002C1A99"/>
    <w:rsid w:val="002C5FF7"/>
    <w:rsid w:val="002C6E03"/>
    <w:rsid w:val="002D06D8"/>
    <w:rsid w:val="002D2966"/>
    <w:rsid w:val="002E2234"/>
    <w:rsid w:val="002F4E8E"/>
    <w:rsid w:val="0031264D"/>
    <w:rsid w:val="00313478"/>
    <w:rsid w:val="00333E19"/>
    <w:rsid w:val="0035521B"/>
    <w:rsid w:val="00372DAB"/>
    <w:rsid w:val="003745B9"/>
    <w:rsid w:val="00380D2C"/>
    <w:rsid w:val="003A1DBD"/>
    <w:rsid w:val="003A286E"/>
    <w:rsid w:val="003A42EC"/>
    <w:rsid w:val="003A5A34"/>
    <w:rsid w:val="003A7F31"/>
    <w:rsid w:val="003B6A26"/>
    <w:rsid w:val="003D5240"/>
    <w:rsid w:val="003D683D"/>
    <w:rsid w:val="003E47CC"/>
    <w:rsid w:val="003F05A5"/>
    <w:rsid w:val="003F796C"/>
    <w:rsid w:val="003F7E52"/>
    <w:rsid w:val="00406521"/>
    <w:rsid w:val="00434FFF"/>
    <w:rsid w:val="00442106"/>
    <w:rsid w:val="004478AE"/>
    <w:rsid w:val="004533ED"/>
    <w:rsid w:val="00471824"/>
    <w:rsid w:val="0047291E"/>
    <w:rsid w:val="00485AEE"/>
    <w:rsid w:val="004A26D7"/>
    <w:rsid w:val="004B4E60"/>
    <w:rsid w:val="004C286D"/>
    <w:rsid w:val="004E338B"/>
    <w:rsid w:val="004F4607"/>
    <w:rsid w:val="00505A24"/>
    <w:rsid w:val="00507164"/>
    <w:rsid w:val="00530167"/>
    <w:rsid w:val="00531390"/>
    <w:rsid w:val="00537A12"/>
    <w:rsid w:val="00541995"/>
    <w:rsid w:val="0054590A"/>
    <w:rsid w:val="00547887"/>
    <w:rsid w:val="0055484D"/>
    <w:rsid w:val="0055708D"/>
    <w:rsid w:val="005720DD"/>
    <w:rsid w:val="005778DA"/>
    <w:rsid w:val="00582446"/>
    <w:rsid w:val="00583BB7"/>
    <w:rsid w:val="00583D5C"/>
    <w:rsid w:val="00592289"/>
    <w:rsid w:val="005A09B8"/>
    <w:rsid w:val="005B6F78"/>
    <w:rsid w:val="005D4FDE"/>
    <w:rsid w:val="00600BF7"/>
    <w:rsid w:val="00615805"/>
    <w:rsid w:val="006171AC"/>
    <w:rsid w:val="006202EA"/>
    <w:rsid w:val="00623E13"/>
    <w:rsid w:val="006262B5"/>
    <w:rsid w:val="00636A0D"/>
    <w:rsid w:val="006667D1"/>
    <w:rsid w:val="006679F8"/>
    <w:rsid w:val="0067161A"/>
    <w:rsid w:val="006A1C81"/>
    <w:rsid w:val="006A41C3"/>
    <w:rsid w:val="006A5713"/>
    <w:rsid w:val="006C1E42"/>
    <w:rsid w:val="006C2041"/>
    <w:rsid w:val="006C6FA5"/>
    <w:rsid w:val="006E0E70"/>
    <w:rsid w:val="00700BD3"/>
    <w:rsid w:val="007129DA"/>
    <w:rsid w:val="007156F8"/>
    <w:rsid w:val="00715A91"/>
    <w:rsid w:val="0072367B"/>
    <w:rsid w:val="0073125B"/>
    <w:rsid w:val="00740265"/>
    <w:rsid w:val="007431D1"/>
    <w:rsid w:val="007709DB"/>
    <w:rsid w:val="007973A0"/>
    <w:rsid w:val="007A75AF"/>
    <w:rsid w:val="007C5825"/>
    <w:rsid w:val="007D78DA"/>
    <w:rsid w:val="007E2A88"/>
    <w:rsid w:val="007F3461"/>
    <w:rsid w:val="008211B1"/>
    <w:rsid w:val="00823105"/>
    <w:rsid w:val="00824816"/>
    <w:rsid w:val="00840684"/>
    <w:rsid w:val="00843BC9"/>
    <w:rsid w:val="008458A3"/>
    <w:rsid w:val="008471F5"/>
    <w:rsid w:val="00862012"/>
    <w:rsid w:val="00865CE6"/>
    <w:rsid w:val="00870C2B"/>
    <w:rsid w:val="00892B18"/>
    <w:rsid w:val="008C73D4"/>
    <w:rsid w:val="008D14A6"/>
    <w:rsid w:val="008E3F76"/>
    <w:rsid w:val="008F7F0C"/>
    <w:rsid w:val="0091370C"/>
    <w:rsid w:val="009242CF"/>
    <w:rsid w:val="00933AEC"/>
    <w:rsid w:val="00942177"/>
    <w:rsid w:val="0095772D"/>
    <w:rsid w:val="009721EF"/>
    <w:rsid w:val="009740CC"/>
    <w:rsid w:val="00980560"/>
    <w:rsid w:val="0098644D"/>
    <w:rsid w:val="009A79B1"/>
    <w:rsid w:val="009B4972"/>
    <w:rsid w:val="009B6B27"/>
    <w:rsid w:val="009D2D54"/>
    <w:rsid w:val="009D3989"/>
    <w:rsid w:val="009F3529"/>
    <w:rsid w:val="00A101F3"/>
    <w:rsid w:val="00A10E10"/>
    <w:rsid w:val="00A15EA2"/>
    <w:rsid w:val="00A1776B"/>
    <w:rsid w:val="00A20D0C"/>
    <w:rsid w:val="00A43D7D"/>
    <w:rsid w:val="00A62002"/>
    <w:rsid w:val="00A628E2"/>
    <w:rsid w:val="00A6792F"/>
    <w:rsid w:val="00A71B8B"/>
    <w:rsid w:val="00A71F85"/>
    <w:rsid w:val="00A74539"/>
    <w:rsid w:val="00A9110A"/>
    <w:rsid w:val="00AC5BE9"/>
    <w:rsid w:val="00AD0ED9"/>
    <w:rsid w:val="00AF4758"/>
    <w:rsid w:val="00AF5F5E"/>
    <w:rsid w:val="00B13693"/>
    <w:rsid w:val="00B25BEA"/>
    <w:rsid w:val="00B42727"/>
    <w:rsid w:val="00B61F4A"/>
    <w:rsid w:val="00B640CF"/>
    <w:rsid w:val="00B65234"/>
    <w:rsid w:val="00B718A1"/>
    <w:rsid w:val="00B83573"/>
    <w:rsid w:val="00BF0E01"/>
    <w:rsid w:val="00BF1AF2"/>
    <w:rsid w:val="00BF5365"/>
    <w:rsid w:val="00BF6B53"/>
    <w:rsid w:val="00C12A5D"/>
    <w:rsid w:val="00C234D8"/>
    <w:rsid w:val="00C3677C"/>
    <w:rsid w:val="00C46B44"/>
    <w:rsid w:val="00C713A1"/>
    <w:rsid w:val="00C7524D"/>
    <w:rsid w:val="00C8131D"/>
    <w:rsid w:val="00C90F5E"/>
    <w:rsid w:val="00C9486A"/>
    <w:rsid w:val="00C9705E"/>
    <w:rsid w:val="00CA66D1"/>
    <w:rsid w:val="00CD1417"/>
    <w:rsid w:val="00CF2221"/>
    <w:rsid w:val="00D007CC"/>
    <w:rsid w:val="00D023D2"/>
    <w:rsid w:val="00D03BEA"/>
    <w:rsid w:val="00D11187"/>
    <w:rsid w:val="00D11662"/>
    <w:rsid w:val="00D326CA"/>
    <w:rsid w:val="00D37114"/>
    <w:rsid w:val="00D400E3"/>
    <w:rsid w:val="00D43FAE"/>
    <w:rsid w:val="00D44B09"/>
    <w:rsid w:val="00D45A61"/>
    <w:rsid w:val="00D51CF4"/>
    <w:rsid w:val="00D54350"/>
    <w:rsid w:val="00D548F0"/>
    <w:rsid w:val="00D61D24"/>
    <w:rsid w:val="00D6377B"/>
    <w:rsid w:val="00D919F2"/>
    <w:rsid w:val="00DA6587"/>
    <w:rsid w:val="00DC0388"/>
    <w:rsid w:val="00DD0729"/>
    <w:rsid w:val="00DE0A67"/>
    <w:rsid w:val="00DE4296"/>
    <w:rsid w:val="00DE73C9"/>
    <w:rsid w:val="00E041EC"/>
    <w:rsid w:val="00E16D32"/>
    <w:rsid w:val="00E37893"/>
    <w:rsid w:val="00E43328"/>
    <w:rsid w:val="00E53E86"/>
    <w:rsid w:val="00E603F0"/>
    <w:rsid w:val="00E604A0"/>
    <w:rsid w:val="00E6771C"/>
    <w:rsid w:val="00E77FFB"/>
    <w:rsid w:val="00E8015E"/>
    <w:rsid w:val="00E844F3"/>
    <w:rsid w:val="00E952B3"/>
    <w:rsid w:val="00E96AED"/>
    <w:rsid w:val="00EC146F"/>
    <w:rsid w:val="00EC6609"/>
    <w:rsid w:val="00ED7B02"/>
    <w:rsid w:val="00EF03BB"/>
    <w:rsid w:val="00F0553A"/>
    <w:rsid w:val="00F24228"/>
    <w:rsid w:val="00F41419"/>
    <w:rsid w:val="00F548BA"/>
    <w:rsid w:val="00F6526D"/>
    <w:rsid w:val="00F752E0"/>
    <w:rsid w:val="00F872C1"/>
    <w:rsid w:val="00FB1C58"/>
    <w:rsid w:val="00FC2AF1"/>
    <w:rsid w:val="00FD663D"/>
    <w:rsid w:val="00FE602A"/>
    <w:rsid w:val="00FF4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EE1EF5"/>
  <w15:chartTrackingRefBased/>
  <w15:docId w15:val="{ABB3FDC8-FE5D-42F9-8002-6FBDB9D26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539"/>
    <w:pPr>
      <w:widowControl w:val="0"/>
      <w:spacing w:line="320" w:lineRule="auto"/>
      <w:jc w:val="both"/>
    </w:pPr>
    <w:rPr>
      <w:rFonts w:ascii="Calibri" w:hAnsi="Calibri"/>
    </w:rPr>
  </w:style>
  <w:style w:type="paragraph" w:styleId="Heading1">
    <w:name w:val="heading 1"/>
    <w:basedOn w:val="Normal"/>
    <w:next w:val="Normal"/>
    <w:link w:val="Heading1Char"/>
    <w:uiPriority w:val="9"/>
    <w:qFormat/>
    <w:rsid w:val="00530167"/>
    <w:pPr>
      <w:keepNext/>
      <w:keepLines/>
      <w:spacing w:before="360" w:after="200"/>
      <w:outlineLvl w:val="0"/>
    </w:pPr>
    <w:rPr>
      <w:rFonts w:asciiTheme="majorHAnsi" w:eastAsiaTheme="majorEastAsia" w:hAnsiTheme="majorHAnsi" w:cstheme="majorBidi"/>
      <w:b/>
      <w:color w:val="2E74B5"/>
      <w:sz w:val="32"/>
      <w:szCs w:val="48"/>
    </w:rPr>
  </w:style>
  <w:style w:type="paragraph" w:styleId="Heading2">
    <w:name w:val="heading 2"/>
    <w:basedOn w:val="Normal"/>
    <w:next w:val="Normal"/>
    <w:link w:val="Heading2Char"/>
    <w:uiPriority w:val="9"/>
    <w:unhideWhenUsed/>
    <w:qFormat/>
    <w:rsid w:val="00530167"/>
    <w:pPr>
      <w:keepNext/>
      <w:keepLines/>
      <w:spacing w:before="240" w:after="120"/>
      <w:outlineLvl w:val="1"/>
    </w:pPr>
    <w:rPr>
      <w:rFonts w:asciiTheme="majorHAnsi" w:eastAsiaTheme="majorEastAsia" w:hAnsiTheme="majorHAnsi" w:cstheme="majorBidi"/>
      <w:b/>
      <w:color w:val="2E74B5"/>
      <w:sz w:val="26"/>
      <w:szCs w:val="40"/>
    </w:rPr>
  </w:style>
  <w:style w:type="paragraph" w:styleId="Heading3">
    <w:name w:val="heading 3"/>
    <w:basedOn w:val="Normal"/>
    <w:next w:val="Normal"/>
    <w:link w:val="Heading3Char"/>
    <w:uiPriority w:val="9"/>
    <w:unhideWhenUsed/>
    <w:qFormat/>
    <w:rsid w:val="00530167"/>
    <w:pPr>
      <w:keepNext/>
      <w:keepLines/>
      <w:spacing w:before="160" w:after="80"/>
      <w:outlineLvl w:val="2"/>
    </w:pPr>
    <w:rPr>
      <w:rFonts w:asciiTheme="majorHAnsi" w:eastAsiaTheme="majorEastAsia" w:hAnsiTheme="majorHAnsi" w:cstheme="majorBidi"/>
      <w:b/>
      <w:color w:val="1F4D78"/>
      <w:sz w:val="24"/>
      <w:szCs w:val="32"/>
    </w:rPr>
  </w:style>
  <w:style w:type="paragraph" w:styleId="Heading4">
    <w:name w:val="heading 4"/>
    <w:basedOn w:val="Normal"/>
    <w:next w:val="Normal"/>
    <w:link w:val="Heading4Char"/>
    <w:uiPriority w:val="9"/>
    <w:semiHidden/>
    <w:unhideWhenUsed/>
    <w:qFormat/>
    <w:rsid w:val="0053016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53016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53016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53016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53016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53016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6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53016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53016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53016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53016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53016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530167"/>
    <w:rPr>
      <w:rFonts w:cstheme="majorBidi"/>
      <w:b/>
      <w:bCs/>
      <w:color w:val="595959" w:themeColor="text1" w:themeTint="A6"/>
    </w:rPr>
  </w:style>
  <w:style w:type="character" w:customStyle="1" w:styleId="Heading8Char">
    <w:name w:val="Heading 8 Char"/>
    <w:basedOn w:val="DefaultParagraphFont"/>
    <w:link w:val="Heading8"/>
    <w:uiPriority w:val="9"/>
    <w:semiHidden/>
    <w:rsid w:val="00530167"/>
    <w:rPr>
      <w:rFonts w:cstheme="majorBidi"/>
      <w:color w:val="595959" w:themeColor="text1" w:themeTint="A6"/>
    </w:rPr>
  </w:style>
  <w:style w:type="character" w:customStyle="1" w:styleId="Heading9Char">
    <w:name w:val="Heading 9 Char"/>
    <w:basedOn w:val="DefaultParagraphFont"/>
    <w:link w:val="Heading9"/>
    <w:uiPriority w:val="9"/>
    <w:semiHidden/>
    <w:rsid w:val="00530167"/>
    <w:rPr>
      <w:rFonts w:eastAsiaTheme="majorEastAsia" w:cstheme="majorBidi"/>
      <w:color w:val="595959" w:themeColor="text1" w:themeTint="A6"/>
    </w:rPr>
  </w:style>
  <w:style w:type="paragraph" w:styleId="Title">
    <w:name w:val="Title"/>
    <w:basedOn w:val="Normal"/>
    <w:next w:val="Normal"/>
    <w:link w:val="TitleChar"/>
    <w:uiPriority w:val="10"/>
    <w:qFormat/>
    <w:rsid w:val="00530167"/>
    <w:pPr>
      <w:spacing w:after="240" w:line="240" w:lineRule="auto"/>
      <w:contextualSpacing/>
      <w:jc w:val="center"/>
    </w:pPr>
    <w:rPr>
      <w:rFonts w:asciiTheme="majorHAnsi" w:eastAsiaTheme="majorEastAsia" w:hAnsiTheme="majorHAnsi" w:cstheme="majorBidi"/>
      <w:b/>
      <w:color w:val="1F4D78"/>
      <w:spacing w:val="-10"/>
      <w:kern w:val="28"/>
      <w:sz w:val="48"/>
      <w:szCs w:val="56"/>
    </w:rPr>
  </w:style>
  <w:style w:type="character" w:customStyle="1" w:styleId="TitleChar">
    <w:name w:val="Title Char"/>
    <w:basedOn w:val="DefaultParagraphFont"/>
    <w:link w:val="Title"/>
    <w:uiPriority w:val="10"/>
    <w:rsid w:val="00530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6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30167"/>
    <w:pPr>
      <w:spacing w:before="160"/>
      <w:jc w:val="center"/>
    </w:pPr>
    <w:rPr>
      <w:i/>
      <w:iCs/>
      <w:color w:val="404040" w:themeColor="text1" w:themeTint="BF"/>
    </w:rPr>
  </w:style>
  <w:style w:type="character" w:customStyle="1" w:styleId="QuoteChar">
    <w:name w:val="Quote Char"/>
    <w:basedOn w:val="DefaultParagraphFont"/>
    <w:link w:val="Quote"/>
    <w:uiPriority w:val="29"/>
    <w:rsid w:val="00530167"/>
    <w:rPr>
      <w:i/>
      <w:iCs/>
      <w:color w:val="404040" w:themeColor="text1" w:themeTint="BF"/>
    </w:rPr>
  </w:style>
  <w:style w:type="paragraph" w:styleId="ListParagraph">
    <w:name w:val="List Paragraph"/>
    <w:basedOn w:val="Normal"/>
    <w:uiPriority w:val="34"/>
    <w:qFormat/>
    <w:rsid w:val="00530167"/>
    <w:pPr>
      <w:spacing w:after="80" w:line="290" w:lineRule="auto"/>
      <w:ind w:left="720"/>
      <w:contextualSpacing/>
    </w:pPr>
  </w:style>
  <w:style w:type="character" w:styleId="IntenseEmphasis">
    <w:name w:val="Intense Emphasis"/>
    <w:basedOn w:val="DefaultParagraphFont"/>
    <w:uiPriority w:val="21"/>
    <w:qFormat/>
    <w:rsid w:val="00530167"/>
    <w:rPr>
      <w:i/>
      <w:iCs/>
      <w:color w:val="0F4761" w:themeColor="accent1" w:themeShade="BF"/>
    </w:rPr>
  </w:style>
  <w:style w:type="paragraph" w:styleId="IntenseQuote">
    <w:name w:val="Intense Quote"/>
    <w:basedOn w:val="Normal"/>
    <w:next w:val="Normal"/>
    <w:link w:val="IntenseQuoteChar"/>
    <w:uiPriority w:val="30"/>
    <w:qFormat/>
    <w:rsid w:val="00530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67"/>
    <w:rPr>
      <w:i/>
      <w:iCs/>
      <w:color w:val="0F4761" w:themeColor="accent1" w:themeShade="BF"/>
    </w:rPr>
  </w:style>
  <w:style w:type="character" w:styleId="IntenseReference">
    <w:name w:val="Intense Reference"/>
    <w:basedOn w:val="DefaultParagraphFont"/>
    <w:uiPriority w:val="32"/>
    <w:qFormat/>
    <w:rsid w:val="00530167"/>
    <w:rPr>
      <w:b/>
      <w:bCs/>
      <w:smallCaps/>
      <w:color w:val="0F4761" w:themeColor="accent1" w:themeShade="BF"/>
      <w:spacing w:val="5"/>
    </w:rPr>
  </w:style>
  <w:style w:type="table" w:styleId="TableGrid">
    <w:name w:val="Table Grid"/>
    <w:basedOn w:val="TableNormal"/>
    <w:uiPriority w:val="39"/>
    <w:rsid w:val="000832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E47C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7CC"/>
    <w:rPr>
      <w:rFonts w:ascii="Consolas" w:hAnsi="Consolas"/>
      <w:sz w:val="20"/>
      <w:szCs w:val="20"/>
    </w:rPr>
  </w:style>
  <w:style w:type="paragraph" w:styleId="Header">
    <w:name w:val="header"/>
    <w:basedOn w:val="Normal"/>
    <w:link w:val="HeaderChar"/>
    <w:uiPriority w:val="99"/>
    <w:unhideWhenUsed/>
    <w:rsid w:val="002B71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2B717F"/>
  </w:style>
  <w:style w:type="paragraph" w:styleId="Footer">
    <w:name w:val="footer"/>
    <w:basedOn w:val="Normal"/>
    <w:link w:val="FooterChar"/>
    <w:uiPriority w:val="99"/>
    <w:unhideWhenUsed/>
    <w:rsid w:val="002B71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2B717F"/>
  </w:style>
  <w:style w:type="character" w:styleId="HTMLCode">
    <w:name w:val="HTML Code"/>
    <w:basedOn w:val="DefaultParagraphFont"/>
    <w:uiPriority w:val="99"/>
    <w:semiHidden/>
    <w:unhideWhenUsed/>
    <w:rsid w:val="00C12A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4349</TotalTime>
  <Pages>24</Pages>
  <Words>5366</Words>
  <Characters>34670</Characters>
  <Application>Microsoft Office Word</Application>
  <DocSecurity>0</DocSecurity>
  <Lines>679</Lines>
  <Paragraphs>354</Paragraphs>
  <ScaleCrop>false</ScaleCrop>
  <HeadingPairs>
    <vt:vector size="2" baseType="variant">
      <vt:variant>
        <vt:lpstr>Title</vt:lpstr>
      </vt:variant>
      <vt:variant>
        <vt:i4>1</vt:i4>
      </vt:variant>
    </vt:vector>
  </HeadingPairs>
  <TitlesOfParts>
    <vt:vector size="1" baseType="lpstr">
      <vt:lpstr>Evaluating Memory Retrieval for LLM-Driven Boss Dialogue in a Turn-Based Game</vt:lpstr>
    </vt:vector>
  </TitlesOfParts>
  <Company/>
  <LinksUpToDate>false</LinksUpToDate>
  <CharactersWithSpaces>39682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Memory Retrieval for LLM-Driven Boss Dialogue in a Turn-Based Game</dc:title>
  <dc:subject>Research proposal</dc:subject>
  <dc:creator>YANG, SHUNYU (PGT)</dc:creator>
  <cp:keywords/>
  <dc:description/>
  <cp:lastModifiedBy>YANG, SHUNYU (PGT)</cp:lastModifiedBy>
  <cp:revision>205</cp:revision>
  <dcterms:created xsi:type="dcterms:W3CDTF">2026-05-31T15:26:00Z</dcterms:created>
  <dcterms:modified xsi:type="dcterms:W3CDTF">2026-08-17T16:20:00Z</dcterms:modified>
</cp:coreProperties>
</file>