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563EB"/>
          <w:sz w:val="26"/>
        </w:rPr>
        <w:t>WEEK 05</w:t>
      </w:r>
    </w:p>
    <w:p>
      <w:pPr>
        <w:jc w:val="center"/>
      </w:pPr>
      <w:r>
        <w:rPr>
          <w:rFonts w:ascii="Aptos Display" w:hAnsi="Aptos Display"/>
          <w:b/>
          <w:color w:val="0F172A"/>
          <w:sz w:val="54"/>
        </w:rPr>
        <w:t>INTERNSHIP PROGRESS REPORT</w:t>
      </w:r>
    </w:p>
    <w:p>
      <w:pPr>
        <w:jc w:val="center"/>
      </w:pPr>
      <w:r>
        <w:rPr>
          <w:b/>
          <w:color w:val="2563EB"/>
          <w:sz w:val="34"/>
        </w:rPr>
        <w:t>Digital Skills Platform</w:t>
      </w:r>
    </w:p>
    <w:p>
      <w:pPr>
        <w:jc w:val="center"/>
      </w:pPr>
      <w:r>
        <w:rPr>
          <w:color w:val="475569"/>
          <w:sz w:val="30"/>
        </w:rPr>
        <w:t>Instructor Dashboard</w:t>
      </w:r>
    </w:p>
    <w:p>
      <w:pPr>
        <w:jc w:val="center"/>
      </w:pPr>
      <w:r>
        <w:rPr>
          <w:color w:val="2563EB"/>
        </w:rPr>
        <w:t>━━━━━━━━━━━━━━━━━━━━━━━━━━━━</w:t>
      </w:r>
    </w:p>
    <w:p/>
    <w:tbl>
      <w:tblPr>
        <w:tblW w:type="auto" w:w="0"/>
        <w:jc w:val="center"/>
        <w:tblLayout w:type="fixed"/>
        <w:tblLook w:firstColumn="1" w:firstRow="1" w:lastColumn="0" w:lastRow="0" w:noHBand="0" w:noVBand="1" w:val="04A0"/>
      </w:tblPr>
      <w:tblGrid>
        <w:gridCol w:w="4896"/>
        <w:gridCol w:w="4896"/>
      </w:tblGrid>
      <w:tr>
        <w:tc>
          <w:tcPr>
            <w:tcW w:type="dxa" w:w="2304"/>
            <w:tcMar>
              <w:top w:w="140" w:type="dxa"/>
              <w:start w:w="140" w:type="dxa"/>
              <w:bottom w:w="140" w:type="dxa"/>
              <w:end w:w="140" w:type="dxa"/>
            </w:tcMar>
            <w:shd w:fill="EFF6FF"/>
            <w:tcBorders>
              <w:top w:val="single" w:sz="6" w:color="CBD5E1"/>
              <w:left w:val="single" w:sz="6" w:color="CBD5E1"/>
              <w:bottom w:val="single" w:sz="6" w:color="CBD5E1"/>
              <w:right w:val="single" w:sz="6" w:color="CBD5E1"/>
            </w:tcBorders>
          </w:tcPr>
          <w:p>
            <w:pPr>
              <w:spacing w:after="0"/>
            </w:pPr>
            <w:r>
              <w:rPr>
                <w:b/>
                <w:color w:val="2563EB"/>
                <w:sz w:val="19"/>
              </w:rPr>
              <w:t>Intern</w:t>
            </w:r>
          </w:p>
        </w:tc>
        <w:tc>
          <w:tcPr>
            <w:tcW w:type="dxa" w:w="7056"/>
            <w:tcMar>
              <w:top w:w="140" w:type="dxa"/>
              <w:start w:w="140" w:type="dxa"/>
              <w:bottom w:w="140" w:type="dxa"/>
              <w:end w:w="140" w:type="dxa"/>
            </w:tcMar>
            <w:shd w:fill="F8FAFC"/>
            <w:tcBorders>
              <w:top w:val="single" w:sz="6" w:color="CBD5E1"/>
              <w:left w:val="single" w:sz="6" w:color="CBD5E1"/>
              <w:bottom w:val="single" w:sz="6" w:color="CBD5E1"/>
              <w:right w:val="single" w:sz="6" w:color="CBD5E1"/>
            </w:tcBorders>
          </w:tcPr>
          <w:p>
            <w:pPr>
              <w:spacing w:after="0"/>
            </w:pPr>
            <w:r>
              <w:rPr>
                <w:sz w:val="19"/>
              </w:rPr>
              <w:t>Momina Faisal</w:t>
            </w:r>
          </w:p>
        </w:tc>
      </w:tr>
      <w:tr>
        <w:tc>
          <w:tcPr>
            <w:tcW w:type="dxa" w:w="2304"/>
            <w:tcMar>
              <w:top w:w="140" w:type="dxa"/>
              <w:start w:w="140" w:type="dxa"/>
              <w:bottom w:w="140" w:type="dxa"/>
              <w:end w:w="140" w:type="dxa"/>
            </w:tcMar>
            <w:shd w:fill="EFF6FF"/>
            <w:tcBorders>
              <w:top w:val="single" w:sz="6" w:color="CBD5E1"/>
              <w:left w:val="single" w:sz="6" w:color="CBD5E1"/>
              <w:bottom w:val="single" w:sz="6" w:color="CBD5E1"/>
              <w:right w:val="single" w:sz="6" w:color="CBD5E1"/>
            </w:tcBorders>
          </w:tcPr>
          <w:p>
            <w:pPr>
              <w:spacing w:after="0"/>
            </w:pPr>
            <w:r>
              <w:rPr>
                <w:b/>
                <w:color w:val="2563EB"/>
                <w:sz w:val="19"/>
              </w:rPr>
              <w:t>Organization</w:t>
            </w:r>
          </w:p>
        </w:tc>
        <w:tc>
          <w:tcPr>
            <w:tcW w:type="dxa" w:w="7056"/>
            <w:tcMar>
              <w:top w:w="140" w:type="dxa"/>
              <w:start w:w="140" w:type="dxa"/>
              <w:bottom w:w="140" w:type="dxa"/>
              <w:end w:w="140" w:type="dxa"/>
            </w:tcMar>
            <w:shd w:fill="F8FAFC"/>
            <w:tcBorders>
              <w:top w:val="single" w:sz="6" w:color="CBD5E1"/>
              <w:left w:val="single" w:sz="6" w:color="CBD5E1"/>
              <w:bottom w:val="single" w:sz="6" w:color="CBD5E1"/>
              <w:right w:val="single" w:sz="6" w:color="CBD5E1"/>
            </w:tcBorders>
          </w:tcPr>
          <w:p>
            <w:pPr>
              <w:spacing w:after="0"/>
            </w:pPr>
            <w:r>
              <w:rPr>
                <w:sz w:val="19"/>
              </w:rPr>
              <w:t>NitroXhift Studios</w:t>
            </w:r>
          </w:p>
        </w:tc>
      </w:tr>
      <w:tr>
        <w:tc>
          <w:tcPr>
            <w:tcW w:type="dxa" w:w="2304"/>
            <w:tcMar>
              <w:top w:w="140" w:type="dxa"/>
              <w:start w:w="140" w:type="dxa"/>
              <w:bottom w:w="140" w:type="dxa"/>
              <w:end w:w="140" w:type="dxa"/>
            </w:tcMar>
            <w:shd w:fill="EFF6FF"/>
            <w:tcBorders>
              <w:top w:val="single" w:sz="6" w:color="CBD5E1"/>
              <w:left w:val="single" w:sz="6" w:color="CBD5E1"/>
              <w:bottom w:val="single" w:sz="6" w:color="CBD5E1"/>
              <w:right w:val="single" w:sz="6" w:color="CBD5E1"/>
            </w:tcBorders>
          </w:tcPr>
          <w:p>
            <w:pPr>
              <w:spacing w:after="0"/>
            </w:pPr>
            <w:r>
              <w:rPr>
                <w:b/>
                <w:color w:val="2563EB"/>
                <w:sz w:val="19"/>
              </w:rPr>
              <w:t>Project</w:t>
            </w:r>
          </w:p>
        </w:tc>
        <w:tc>
          <w:tcPr>
            <w:tcW w:type="dxa" w:w="7056"/>
            <w:tcMar>
              <w:top w:w="140" w:type="dxa"/>
              <w:start w:w="140" w:type="dxa"/>
              <w:bottom w:w="140" w:type="dxa"/>
              <w:end w:w="140" w:type="dxa"/>
            </w:tcMar>
            <w:shd w:fill="F8FAFC"/>
            <w:tcBorders>
              <w:top w:val="single" w:sz="6" w:color="CBD5E1"/>
              <w:left w:val="single" w:sz="6" w:color="CBD5E1"/>
              <w:bottom w:val="single" w:sz="6" w:color="CBD5E1"/>
              <w:right w:val="single" w:sz="6" w:color="CBD5E1"/>
            </w:tcBorders>
          </w:tcPr>
          <w:p>
            <w:pPr>
              <w:spacing w:after="0"/>
            </w:pPr>
            <w:r>
              <w:rPr>
                <w:sz w:val="19"/>
              </w:rPr>
              <w:t>Digital Skills Platform – Instructor Dashboard</w:t>
            </w:r>
          </w:p>
        </w:tc>
      </w:tr>
      <w:tr>
        <w:tc>
          <w:tcPr>
            <w:tcW w:type="dxa" w:w="2304"/>
            <w:tcMar>
              <w:top w:w="140" w:type="dxa"/>
              <w:start w:w="140" w:type="dxa"/>
              <w:bottom w:w="140" w:type="dxa"/>
              <w:end w:w="140" w:type="dxa"/>
            </w:tcMar>
            <w:shd w:fill="EFF6FF"/>
            <w:tcBorders>
              <w:top w:val="single" w:sz="6" w:color="CBD5E1"/>
              <w:left w:val="single" w:sz="6" w:color="CBD5E1"/>
              <w:bottom w:val="single" w:sz="6" w:color="CBD5E1"/>
              <w:right w:val="single" w:sz="6" w:color="CBD5E1"/>
            </w:tcBorders>
          </w:tcPr>
          <w:p>
            <w:pPr>
              <w:spacing w:after="0"/>
            </w:pPr>
            <w:r>
              <w:rPr>
                <w:b/>
                <w:color w:val="2563EB"/>
                <w:sz w:val="19"/>
              </w:rPr>
              <w:t>Reporting Period</w:t>
            </w:r>
          </w:p>
        </w:tc>
        <w:tc>
          <w:tcPr>
            <w:tcW w:type="dxa" w:w="7056"/>
            <w:tcMar>
              <w:top w:w="140" w:type="dxa"/>
              <w:start w:w="140" w:type="dxa"/>
              <w:bottom w:w="140" w:type="dxa"/>
              <w:end w:w="140" w:type="dxa"/>
            </w:tcMar>
            <w:shd w:fill="F8FAFC"/>
            <w:tcBorders>
              <w:top w:val="single" w:sz="6" w:color="CBD5E1"/>
              <w:left w:val="single" w:sz="6" w:color="CBD5E1"/>
              <w:bottom w:val="single" w:sz="6" w:color="CBD5E1"/>
              <w:right w:val="single" w:sz="6" w:color="CBD5E1"/>
            </w:tcBorders>
          </w:tcPr>
          <w:p>
            <w:pPr>
              <w:spacing w:after="0"/>
            </w:pPr>
            <w:r>
              <w:rPr>
                <w:sz w:val="19"/>
              </w:rPr>
              <w:t>Week 05</w:t>
            </w:r>
          </w:p>
        </w:tc>
      </w:tr>
    </w:tbl>
    <w:p>
      <w:pPr>
        <w:spacing w:before="1100"/>
        <w:jc w:val="center"/>
      </w:pPr>
      <w:r>
        <w:rPr>
          <w:b/>
          <w:color w:val="475569"/>
          <w:sz w:val="20"/>
        </w:rPr>
        <w:t>FULL-STACK WEB DEVELOPMENT</w:t>
      </w:r>
    </w:p>
    <w:p>
      <w:r>
        <w:br w:type="page"/>
      </w:r>
    </w:p>
    <w:p>
      <w:pPr>
        <w:spacing w:before="100" w:after="140"/>
        <w:pBdr>
          <w:bottom w:val="single" w:sz="12" w:space="5" w:color="2563EB"/>
        </w:pBdr>
      </w:pPr>
      <w:r>
        <w:rPr>
          <w:rFonts w:ascii="Aptos Display" w:hAnsi="Aptos Display"/>
          <w:b/>
          <w:color w:val="0F172A"/>
          <w:sz w:val="30"/>
        </w:rPr>
        <w:t>1. Project Overview</w:t>
      </w:r>
    </w:p>
    <w:p>
      <w:r>
        <w:t>The Digital Skills Platform – Instructor Dashboard is a full-stack web application designed to give instructors a centralized and user-friendly workspace. The system focuses on course management, student progress monitoring, and assignment and grade management.</w:t>
      </w:r>
    </w:p>
    <w:p>
      <w:pPr>
        <w:spacing w:before="100" w:after="140"/>
        <w:pBdr>
          <w:bottom w:val="single" w:sz="12" w:space="5" w:color="2563EB"/>
        </w:pBdr>
      </w:pPr>
      <w:r>
        <w:rPr>
          <w:rFonts w:ascii="Aptos Display" w:hAnsi="Aptos Display"/>
          <w:b/>
          <w:color w:val="0F172A"/>
          <w:sz w:val="30"/>
        </w:rPr>
        <w:t>2. Project Objective</w:t>
      </w:r>
    </w:p>
    <w:p>
      <w:r>
        <w:t>The objective of Week 05 was to design and develop an Instructor Dashboard that organizes key teaching activities in one place. The dashboard provides instructors with an overview of courses and students while offering dedicated sections for courses, progress, and grades.</w:t>
      </w:r>
    </w:p>
    <w:p>
      <w:pPr>
        <w:spacing w:before="100" w:after="140"/>
        <w:pBdr>
          <w:bottom w:val="single" w:sz="12" w:space="5" w:color="2563EB"/>
        </w:pBdr>
      </w:pPr>
      <w:r>
        <w:rPr>
          <w:rFonts w:ascii="Aptos Display" w:hAnsi="Aptos Display"/>
          <w:b/>
          <w:color w:val="0F172A"/>
          <w:sz w:val="30"/>
        </w:rPr>
        <w:t>3. Technologies Used</w:t>
      </w:r>
    </w:p>
    <w:p>
      <w:pPr>
        <w:pStyle w:val="ListBullet"/>
        <w:spacing w:after="60"/>
        <w:ind w:left="360"/>
      </w:pPr>
      <w:r>
        <w:rPr>
          <w:sz w:val="20"/>
        </w:rPr>
        <w:t>React.js, JavaScript, and CSS for the frontend.</w:t>
      </w:r>
    </w:p>
    <w:p>
      <w:pPr>
        <w:pStyle w:val="ListBullet"/>
        <w:spacing w:after="60"/>
        <w:ind w:left="360"/>
      </w:pPr>
      <w:r>
        <w:rPr>
          <w:sz w:val="20"/>
        </w:rPr>
        <w:t>React Router for application navigation.</w:t>
      </w:r>
    </w:p>
    <w:p>
      <w:pPr>
        <w:pStyle w:val="ListBullet"/>
        <w:spacing w:after="60"/>
        <w:ind w:left="360"/>
      </w:pPr>
      <w:r>
        <w:rPr>
          <w:sz w:val="20"/>
        </w:rPr>
        <w:t>Axios for frontend-backend communication.</w:t>
      </w:r>
    </w:p>
    <w:p>
      <w:pPr>
        <w:pStyle w:val="ListBullet"/>
        <w:spacing w:after="60"/>
        <w:ind w:left="360"/>
      </w:pPr>
      <w:r>
        <w:rPr>
          <w:sz w:val="20"/>
        </w:rPr>
        <w:t>Python and FastAPI for REST API development and backend processing.</w:t>
      </w:r>
    </w:p>
    <w:p>
      <w:pPr>
        <w:pStyle w:val="ListBullet"/>
        <w:spacing w:after="60"/>
        <w:ind w:left="360"/>
      </w:pPr>
      <w:r>
        <w:rPr>
          <w:sz w:val="20"/>
        </w:rPr>
        <w:t>MongoDB with PyMongo for database storage and operations.</w:t>
      </w:r>
    </w:p>
    <w:p>
      <w:pPr>
        <w:pStyle w:val="ListBullet"/>
        <w:spacing w:after="60"/>
        <w:ind w:left="360"/>
      </w:pPr>
      <w:r>
        <w:rPr>
          <w:sz w:val="20"/>
        </w:rPr>
        <w:t>Git and GitHub for version control.</w:t>
      </w:r>
    </w:p>
    <w:p>
      <w:pPr>
        <w:pStyle w:val="ListBullet"/>
        <w:spacing w:after="60"/>
        <w:ind w:left="360"/>
      </w:pPr>
      <w:r>
        <w:rPr>
          <w:sz w:val="20"/>
        </w:rPr>
        <w:t>Visual Studio Code for development.</w:t>
      </w:r>
    </w:p>
    <w:p>
      <w:r>
        <w:br w:type="page"/>
      </w:r>
    </w:p>
    <w:p>
      <w:pPr>
        <w:spacing w:before="100" w:after="140"/>
        <w:pBdr>
          <w:bottom w:val="single" w:sz="12" w:space="5" w:color="2563EB"/>
        </w:pBdr>
      </w:pPr>
      <w:r>
        <w:rPr>
          <w:rFonts w:ascii="Aptos Display" w:hAnsi="Aptos Display"/>
          <w:b/>
          <w:color w:val="0F172A"/>
          <w:sz w:val="30"/>
        </w:rPr>
        <w:t>4. System Architecture</w:t>
      </w:r>
    </w:p>
    <w:p>
      <w:r>
        <w:t>The application uses a simple layered architecture. The React frontend handles the interface and sends requests through Axios. The FastAPI backend receives and processes requests through REST API endpoints and communicates with MongoDB for data storage and retrieval.</w:t>
      </w:r>
    </w:p>
    <w:tbl>
      <w:tblPr>
        <w:tblW w:type="auto" w:w="0"/>
        <w:jc w:val="center"/>
        <w:tblLook w:firstColumn="1" w:firstRow="1" w:lastColumn="0" w:lastRow="0" w:noHBand="0" w:noVBand="1" w:val="04A0"/>
      </w:tblPr>
      <w:tblGrid>
        <w:gridCol w:w="9792"/>
      </w:tblGrid>
      <w:tr>
        <w:tc>
          <w:tcPr>
            <w:tcW w:type="dxa" w:w="9792"/>
            <w:tcMar>
              <w:top w:w="170" w:type="dxa"/>
              <w:start w:w="170" w:type="dxa"/>
              <w:bottom w:w="170" w:type="dxa"/>
              <w:end w:w="170" w:type="dxa"/>
            </w:tcMar>
            <w:shd w:fill="EFF6FF"/>
            <w:tcBorders>
              <w:top w:val="single" w:sz="10" w:color="2563EB"/>
              <w:left w:val="single" w:sz="10" w:color="2563EB"/>
              <w:bottom w:val="single" w:sz="10" w:color="2563EB"/>
              <w:right w:val="single" w:sz="10" w:color="2563EB"/>
            </w:tcBorders>
          </w:tcPr>
          <w:p>
            <w:pPr>
              <w:jc w:val="center"/>
            </w:pPr>
            <w:r>
              <w:rPr>
                <w:b/>
                <w:color w:val="0F172A"/>
                <w:sz w:val="24"/>
              </w:rPr>
              <w:t>REACT FRONTEND</w:t>
            </w:r>
          </w:p>
        </w:tc>
      </w:tr>
      <w:tr>
        <w:tc>
          <w:tcPr>
            <w:tcW w:type="dxa" w:w="9792"/>
            <w:tcMar>
              <w:top w:w="170" w:type="dxa"/>
              <w:start w:w="170" w:type="dxa"/>
              <w:bottom w:w="170" w:type="dxa"/>
              <w:end w:w="170" w:type="dxa"/>
            </w:tcMar>
            <w:shd w:fill="DBEAFE"/>
            <w:tcBorders>
              <w:top w:val="single" w:sz="10" w:color="2563EB"/>
              <w:left w:val="single" w:sz="10" w:color="2563EB"/>
              <w:bottom w:val="single" w:sz="10" w:color="2563EB"/>
              <w:right w:val="single" w:sz="10" w:color="2563EB"/>
            </w:tcBorders>
          </w:tcPr>
          <w:p>
            <w:pPr>
              <w:jc w:val="center"/>
            </w:pPr>
            <w:r>
              <w:rPr>
                <w:b/>
                <w:color w:val="0F172A"/>
                <w:sz w:val="24"/>
              </w:rPr>
              <w:t>AXIOS / REST API  →  FASTAPI BACKEND</w:t>
            </w:r>
          </w:p>
        </w:tc>
      </w:tr>
      <w:tr>
        <w:tc>
          <w:tcPr>
            <w:tcW w:type="dxa" w:w="9792"/>
            <w:tcMar>
              <w:top w:w="170" w:type="dxa"/>
              <w:start w:w="170" w:type="dxa"/>
              <w:bottom w:w="170" w:type="dxa"/>
              <w:end w:w="170" w:type="dxa"/>
            </w:tcMar>
            <w:shd w:fill="EFF6FF"/>
            <w:tcBorders>
              <w:top w:val="single" w:sz="10" w:color="2563EB"/>
              <w:left w:val="single" w:sz="10" w:color="2563EB"/>
              <w:bottom w:val="single" w:sz="10" w:color="2563EB"/>
              <w:right w:val="single" w:sz="10" w:color="2563EB"/>
            </w:tcBorders>
          </w:tcPr>
          <w:p>
            <w:pPr>
              <w:jc w:val="center"/>
            </w:pPr>
            <w:r>
              <w:rPr>
                <w:b/>
                <w:color w:val="0F172A"/>
                <w:sz w:val="24"/>
              </w:rPr>
              <w:t>MONGODB DATABASE</w:t>
            </w:r>
          </w:p>
        </w:tc>
      </w:tr>
    </w:tbl>
    <w:p>
      <w:pPr>
        <w:spacing w:before="100" w:after="140"/>
        <w:pBdr>
          <w:bottom w:val="single" w:sz="12" w:space="5" w:color="2563EB"/>
        </w:pBdr>
      </w:pPr>
      <w:r>
        <w:rPr>
          <w:rFonts w:ascii="Aptos Display" w:hAnsi="Aptos Display"/>
          <w:b/>
          <w:color w:val="0F172A"/>
          <w:sz w:val="30"/>
        </w:rPr>
        <w:t>5. Project Structure</w:t>
      </w:r>
    </w:p>
    <w:p>
      <w:r>
        <w:t>The project is organized into separate frontend and backend folders. The frontend contains reusable components such as the sidebar, navbar, statistics cards, course cards, and student progress components, along with separate Dashboard, Courses, Students, and Grades pages. The backend contains models, API routes, the database connection, and a seed script for sample data.</w:t>
      </w:r>
    </w:p>
    <w:p>
      <w:pPr>
        <w:spacing w:before="100" w:after="140"/>
        <w:pBdr>
          <w:bottom w:val="single" w:sz="12" w:space="5" w:color="2563EB"/>
        </w:pBdr>
      </w:pPr>
      <w:r>
        <w:rPr>
          <w:rFonts w:ascii="Aptos Display" w:hAnsi="Aptos Display"/>
          <w:b/>
          <w:color w:val="0F172A"/>
          <w:sz w:val="30"/>
        </w:rPr>
        <w:t>6. Work Completed</w:t>
      </w:r>
    </w:p>
    <w:p>
      <w:pPr>
        <w:pStyle w:val="ListBullet"/>
        <w:spacing w:after="60"/>
        <w:ind w:left="360"/>
      </w:pPr>
      <w:r>
        <w:rPr>
          <w:sz w:val="20"/>
        </w:rPr>
        <w:t>Set up the frontend and backend project structure.</w:t>
      </w:r>
    </w:p>
    <w:p>
      <w:pPr>
        <w:pStyle w:val="ListBullet"/>
        <w:spacing w:after="60"/>
        <w:ind w:left="360"/>
      </w:pPr>
      <w:r>
        <w:rPr>
          <w:sz w:val="20"/>
        </w:rPr>
        <w:t>Created a professional and responsive instructor dashboard.</w:t>
      </w:r>
    </w:p>
    <w:p>
      <w:pPr>
        <w:pStyle w:val="ListBullet"/>
        <w:spacing w:after="60"/>
        <w:ind w:left="360"/>
      </w:pPr>
      <w:r>
        <w:rPr>
          <w:sz w:val="20"/>
        </w:rPr>
        <w:t>Implemented instructor login and basic authentication.</w:t>
      </w:r>
    </w:p>
    <w:p>
      <w:pPr>
        <w:pStyle w:val="ListBullet"/>
        <w:spacing w:after="60"/>
        <w:ind w:left="360"/>
      </w:pPr>
      <w:r>
        <w:rPr>
          <w:sz w:val="20"/>
        </w:rPr>
        <w:t>Created reusable React components and navigation.</w:t>
      </w:r>
    </w:p>
    <w:p>
      <w:pPr>
        <w:pStyle w:val="ListBullet"/>
        <w:spacing w:after="60"/>
        <w:ind w:left="360"/>
      </w:pPr>
      <w:r>
        <w:rPr>
          <w:sz w:val="20"/>
        </w:rPr>
        <w:t>Developed Dashboard, Courses, Students, and Grades sections.</w:t>
      </w:r>
    </w:p>
    <w:p>
      <w:pPr>
        <w:pStyle w:val="ListBullet"/>
        <w:spacing w:after="60"/>
        <w:ind w:left="360"/>
      </w:pPr>
      <w:r>
        <w:rPr>
          <w:sz w:val="20"/>
        </w:rPr>
        <w:t>Created FastAPI models and API routes.</w:t>
      </w:r>
    </w:p>
    <w:p>
      <w:pPr>
        <w:pStyle w:val="ListBullet"/>
        <w:spacing w:after="60"/>
        <w:ind w:left="360"/>
      </w:pPr>
      <w:r>
        <w:rPr>
          <w:sz w:val="20"/>
        </w:rPr>
        <w:t>Connected FastAPI with MongoDB and added sample data.</w:t>
      </w:r>
    </w:p>
    <w:p>
      <w:pPr>
        <w:pStyle w:val="ListBullet"/>
        <w:spacing w:after="60"/>
        <w:ind w:left="360"/>
      </w:pPr>
      <w:r>
        <w:rPr>
          <w:sz w:val="20"/>
        </w:rPr>
        <w:t>Implemented Axios-based frontend and backend communication.</w:t>
      </w:r>
    </w:p>
    <w:p>
      <w:pPr>
        <w:pStyle w:val="ListBullet"/>
        <w:spacing w:after="60"/>
        <w:ind w:left="360"/>
      </w:pPr>
      <w:r>
        <w:rPr>
          <w:sz w:val="20"/>
        </w:rPr>
        <w:t>Added protected routes for authenticated dashboard access.</w:t>
      </w:r>
    </w:p>
    <w:p>
      <w:pPr>
        <w:pStyle w:val="ListBullet"/>
        <w:spacing w:after="60"/>
        <w:ind w:left="360"/>
      </w:pPr>
      <w:r>
        <w:rPr>
          <w:sz w:val="20"/>
        </w:rPr>
        <w:t>Tested the application and resolved setup and dependency issues.</w:t>
      </w:r>
    </w:p>
    <w:p>
      <w:r>
        <w:br w:type="page"/>
      </w:r>
    </w:p>
    <w:p>
      <w:pPr>
        <w:spacing w:before="100" w:after="140"/>
        <w:pBdr>
          <w:bottom w:val="single" w:sz="12" w:space="5" w:color="2563EB"/>
        </w:pBdr>
      </w:pPr>
      <w:r>
        <w:rPr>
          <w:rFonts w:ascii="Aptos Display" w:hAnsi="Aptos Display"/>
          <w:b/>
          <w:color w:val="0F172A"/>
          <w:sz w:val="30"/>
        </w:rPr>
        <w:t>7. Key Features</w:t>
      </w:r>
    </w:p>
    <w:p>
      <w:pPr>
        <w:pStyle w:val="ListBullet"/>
        <w:spacing w:after="60"/>
        <w:ind w:left="360"/>
      </w:pPr>
      <w:r>
        <w:rPr>
          <w:sz w:val="20"/>
        </w:rPr>
        <w:t>Instructor login with credential verification.</w:t>
      </w:r>
    </w:p>
    <w:p>
      <w:pPr>
        <w:pStyle w:val="ListBullet"/>
        <w:spacing w:after="60"/>
        <w:ind w:left="360"/>
      </w:pPr>
      <w:r>
        <w:rPr>
          <w:sz w:val="20"/>
        </w:rPr>
        <w:t>Protected access to the main dashboard.</w:t>
      </w:r>
    </w:p>
    <w:p>
      <w:pPr>
        <w:pStyle w:val="ListBullet"/>
        <w:spacing w:after="60"/>
        <w:ind w:left="360"/>
      </w:pPr>
      <w:r>
        <w:rPr>
          <w:sz w:val="20"/>
        </w:rPr>
        <w:t>Dashboard statistics for courses, students, grading, and progress.</w:t>
      </w:r>
    </w:p>
    <w:p>
      <w:pPr>
        <w:pStyle w:val="ListBullet"/>
        <w:spacing w:after="60"/>
        <w:ind w:left="360"/>
      </w:pPr>
      <w:r>
        <w:rPr>
          <w:sz w:val="20"/>
        </w:rPr>
        <w:t>Course information and management interface.</w:t>
      </w:r>
    </w:p>
    <w:p>
      <w:pPr>
        <w:pStyle w:val="ListBullet"/>
        <w:spacing w:after="60"/>
        <w:ind w:left="360"/>
      </w:pPr>
      <w:r>
        <w:rPr>
          <w:sz w:val="20"/>
        </w:rPr>
        <w:t>Student progress and performance monitoring.</w:t>
      </w:r>
    </w:p>
    <w:p>
      <w:pPr>
        <w:pStyle w:val="ListBullet"/>
        <w:spacing w:after="60"/>
        <w:ind w:left="360"/>
      </w:pPr>
      <w:r>
        <w:rPr>
          <w:sz w:val="20"/>
        </w:rPr>
        <w:t>Assignment and grade management with graded and pending status.</w:t>
      </w:r>
    </w:p>
    <w:p>
      <w:pPr>
        <w:pStyle w:val="ListBullet"/>
        <w:spacing w:after="60"/>
        <w:ind w:left="360"/>
      </w:pPr>
      <w:r>
        <w:rPr>
          <w:sz w:val="20"/>
        </w:rPr>
        <w:t>Responsive and user-friendly interface.</w:t>
      </w:r>
    </w:p>
    <w:p>
      <w:pPr>
        <w:spacing w:before="100" w:after="140"/>
        <w:pBdr>
          <w:bottom w:val="single" w:sz="12" w:space="5" w:color="2563EB"/>
        </w:pBdr>
      </w:pPr>
      <w:r>
        <w:rPr>
          <w:rFonts w:ascii="Aptos Display" w:hAnsi="Aptos Display"/>
          <w:b/>
          <w:color w:val="0F172A"/>
          <w:sz w:val="30"/>
        </w:rPr>
        <w:t>8. Challenges Faced</w:t>
      </w:r>
    </w:p>
    <w:p>
      <w:r>
        <w:t>During development, I faced challenges with setting up the Python virtual environment, installing backend dependencies, connecting MongoDB, and resolving a compatibility issue between Passlib and bcrypt during password hashing. I also worked on CORS configuration and frontend-backend communication. These challenges were resolved through debugging, dependency management, and testing.</w:t>
      </w:r>
    </w:p>
    <w:p>
      <w:pPr>
        <w:spacing w:before="100" w:after="140"/>
        <w:pBdr>
          <w:bottom w:val="single" w:sz="12" w:space="5" w:color="2563EB"/>
        </w:pBdr>
      </w:pPr>
      <w:r>
        <w:rPr>
          <w:rFonts w:ascii="Aptos Display" w:hAnsi="Aptos Display"/>
          <w:b/>
          <w:color w:val="0F172A"/>
          <w:sz w:val="30"/>
        </w:rPr>
        <w:t>9. Skills and Learning Outcomes</w:t>
      </w:r>
    </w:p>
    <w:p>
      <w:r>
        <w:t>This project strengthened my practical understanding of full-stack development. I learned how to create reusable React components, develop REST APIs with FastAPI, connect a backend application with MongoDB, implement authentication, and communicate between frontend and backend using Axios. I also improved my understanding of database operations, project organization, debugging, and Git and GitHub.</w:t>
      </w:r>
    </w:p>
    <w:p>
      <w:pPr>
        <w:spacing w:before="100" w:after="140"/>
        <w:pBdr>
          <w:bottom w:val="single" w:sz="12" w:space="5" w:color="2563EB"/>
        </w:pBdr>
      </w:pPr>
      <w:r>
        <w:rPr>
          <w:rFonts w:ascii="Aptos Display" w:hAnsi="Aptos Display"/>
          <w:b/>
          <w:color w:val="0F172A"/>
          <w:sz w:val="30"/>
        </w:rPr>
        <w:t>10. Final Outcome</w:t>
      </w:r>
    </w:p>
    <w:p>
      <w:r>
        <w:t>By the end of Week 05, I developed an Instructor Dashboard that brings authentication, course management, student progress monitoring, and grading features into one interface. The project demonstrates the integration of a modern frontend, RESTful backend services, and a database.</w:t>
      </w:r>
    </w:p>
    <w:p>
      <w:pPr>
        <w:spacing w:before="100" w:after="140"/>
        <w:pBdr>
          <w:bottom w:val="single" w:sz="12" w:space="5" w:color="2563EB"/>
        </w:pBdr>
      </w:pPr>
      <w:r>
        <w:rPr>
          <w:rFonts w:ascii="Aptos Display" w:hAnsi="Aptos Display"/>
          <w:b/>
          <w:color w:val="0F172A"/>
          <w:sz w:val="30"/>
        </w:rPr>
        <w:t>11. Conclusion</w:t>
      </w:r>
    </w:p>
    <w:p>
      <w:r>
        <w:t>Week 05 provided practical experience in developing and testing a full-stack web application. The work strengthened my technical, debugging, and problem-solving skills while allowing me to apply React, FastAPI, MongoDB, REST APIs, and Git in a practical project environment.</w:t>
      </w:r>
    </w:p>
    <w:p>
      <w:pPr>
        <w:spacing w:before="280"/>
        <w:jc w:val="center"/>
      </w:pPr>
      <w:r>
        <w:rPr>
          <w:b/>
          <w:color w:val="2563EB"/>
        </w:rPr>
        <w:t>Prepared by  •  Momina Faisal</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Digital Skills Platform – Instructor Dashboard  |  Week 05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563EB"/>
        <w:sz w:val="16"/>
      </w:rPr>
      <w:t>NITROXHIFT STUDIOS  •  INTERNSHIP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