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941" w:rsidRDefault="002E5FDC">
      <w:pPr>
        <w:jc w:val="center"/>
        <w:rPr>
          <w:rFonts w:ascii="Meiryo UI" w:eastAsia="Meiryo UI" w:hAnsi="Meiryo UI"/>
          <w:b/>
          <w:bCs/>
          <w:sz w:val="36"/>
          <w:szCs w:val="36"/>
        </w:rPr>
      </w:pPr>
      <w:r>
        <w:rPr>
          <w:rFonts w:ascii="Meiryo UI" w:eastAsia="Meiryo UI" w:hAnsi="Meiryo UI"/>
          <w:b/>
          <w:bCs/>
          <w:sz w:val="36"/>
          <w:szCs w:val="36"/>
        </w:rPr>
        <w:t>第</w:t>
      </w:r>
      <w:r>
        <w:rPr>
          <w:rFonts w:ascii="Meiryo UI" w:eastAsia="Meiryo UI" w:hAnsi="Meiryo UI"/>
          <w:b/>
          <w:bCs/>
          <w:sz w:val="36"/>
          <w:szCs w:val="36"/>
        </w:rPr>
        <w:t>23</w:t>
      </w:r>
      <w:r>
        <w:rPr>
          <w:rFonts w:ascii="Meiryo UI" w:eastAsia="Meiryo UI" w:hAnsi="Meiryo UI"/>
          <w:b/>
          <w:bCs/>
          <w:sz w:val="36"/>
          <w:szCs w:val="36"/>
        </w:rPr>
        <w:t>回</w:t>
      </w:r>
    </w:p>
    <w:p w:rsidR="00632941" w:rsidRDefault="002E5FDC">
      <w:pPr>
        <w:spacing w:line="208" w:lineRule="auto"/>
        <w:jc w:val="center"/>
        <w:rPr>
          <w:rFonts w:ascii="游ゴシック" w:eastAsia="游ゴシック" w:hAnsi="游ゴシック"/>
          <w:b/>
          <w:bCs/>
          <w:sz w:val="80"/>
          <w:szCs w:val="80"/>
        </w:rPr>
      </w:pPr>
      <w:r>
        <w:rPr>
          <w:rFonts w:ascii="游ゴシック" w:eastAsia="游ゴシック" w:hAnsi="游ゴシック"/>
          <w:b/>
          <w:bCs/>
          <w:sz w:val="80"/>
          <w:szCs w:val="80"/>
        </w:rPr>
        <w:t>日経</w:t>
      </w:r>
      <w:r>
        <w:rPr>
          <w:rFonts w:ascii="游ゴシック" w:eastAsia="游ゴシック" w:hAnsi="游ゴシック"/>
          <w:b/>
          <w:bCs/>
          <w:sz w:val="80"/>
          <w:szCs w:val="80"/>
        </w:rPr>
        <w:t>STOCK</w:t>
      </w:r>
      <w:r>
        <w:rPr>
          <w:rFonts w:ascii="游ゴシック" w:eastAsia="游ゴシック" w:hAnsi="游ゴシック"/>
          <w:b/>
          <w:bCs/>
          <w:sz w:val="80"/>
          <w:szCs w:val="80"/>
        </w:rPr>
        <w:t>リーグ</w:t>
      </w:r>
    </w:p>
    <w:p w:rsidR="00632941" w:rsidRDefault="002E5FDC">
      <w:pPr>
        <w:snapToGrid w:val="0"/>
        <w:jc w:val="center"/>
        <w:rPr>
          <w:rFonts w:ascii="Meiryo UI" w:eastAsia="Meiryo UI" w:hAnsi="Meiryo UI"/>
          <w:b/>
          <w:bCs/>
          <w:sz w:val="32"/>
          <w:szCs w:val="32"/>
        </w:rPr>
      </w:pPr>
      <w:r>
        <w:rPr>
          <w:rFonts w:ascii="Meiryo UI" w:eastAsia="Meiryo UI" w:hAnsi="Meiryo UI"/>
          <w:b/>
          <w:bCs/>
          <w:noProof/>
          <w:sz w:val="32"/>
          <w:szCs w:val="32"/>
        </w:rPr>
        <mc:AlternateContent>
          <mc:Choice Requires="wps">
            <w:drawing>
              <wp:anchor distT="0" distB="0" distL="0" distR="0" simplePos="0" relativeHeight="4" behindDoc="0" locked="0" layoutInCell="0" allowOverlap="1" wp14:anchorId="3A3A7EF2">
                <wp:simplePos x="0" y="0"/>
                <wp:positionH relativeFrom="column">
                  <wp:posOffset>1142365</wp:posOffset>
                </wp:positionH>
                <wp:positionV relativeFrom="paragraph">
                  <wp:posOffset>133350</wp:posOffset>
                </wp:positionV>
                <wp:extent cx="4459605" cy="0"/>
                <wp:effectExtent l="635" t="3810" r="0" b="3810"/>
                <wp:wrapNone/>
                <wp:docPr id="1" name="直線コネクタ 3"/>
                <wp:cNvGraphicFramePr/>
                <a:graphic xmlns:a="http://schemas.openxmlformats.org/drawingml/2006/main">
                  <a:graphicData uri="http://schemas.microsoft.com/office/word/2010/wordprocessingShape">
                    <wps:wsp>
                      <wps:cNvCnPr/>
                      <wps:spPr>
                        <a:xfrm>
                          <a:off x="0" y="0"/>
                          <a:ext cx="445968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9.95pt,10.5pt" to="441.05pt,10.5pt" ID="直線コネクタ 3" stroked="t" o:allowincell="f" style="position:absolute" wp14:anchorId="3A3A7EF2">
                <v:stroke color="black" weight="6480" joinstyle="miter" endcap="flat"/>
                <v:fill o:detectmouseclick="t" on="false"/>
                <w10:wrap type="none"/>
              </v:line>
            </w:pict>
          </mc:Fallback>
        </mc:AlternateContent>
      </w:r>
    </w:p>
    <w:p w:rsidR="00632941" w:rsidRDefault="002E5FDC">
      <w:pPr>
        <w:snapToGrid w:val="0"/>
        <w:jc w:val="center"/>
        <w:rPr>
          <w:rFonts w:ascii="Meiryo UI" w:eastAsia="Meiryo UI" w:hAnsi="Meiryo UI"/>
          <w:sz w:val="32"/>
          <w:szCs w:val="32"/>
        </w:rPr>
      </w:pPr>
      <w:r>
        <w:rPr>
          <w:rFonts w:ascii="Meiryo UI" w:eastAsia="Meiryo UI" w:hAnsi="Meiryo UI"/>
          <w:b/>
          <w:bCs/>
          <w:sz w:val="32"/>
          <w:szCs w:val="32"/>
        </w:rPr>
        <w:t>レポートフォーマット</w:t>
      </w:r>
    </w:p>
    <w:p w:rsidR="00632941" w:rsidRDefault="002E5FDC">
      <w:pPr>
        <w:snapToGrid w:val="0"/>
        <w:jc w:val="center"/>
        <w:rPr>
          <w:rFonts w:ascii="Meiryo UI" w:eastAsia="Meiryo UI" w:hAnsi="Meiryo UI"/>
          <w:sz w:val="32"/>
          <w:szCs w:val="32"/>
        </w:rPr>
      </w:pPr>
      <w:r>
        <w:rPr>
          <w:rFonts w:ascii="Meiryo UI" w:eastAsia="Meiryo UI" w:hAnsi="Meiryo UI"/>
          <w:b/>
          <w:bCs/>
          <w:sz w:val="32"/>
          <w:szCs w:val="32"/>
        </w:rPr>
        <w:t>記入用</w:t>
      </w:r>
    </w:p>
    <w:p w:rsidR="00632941" w:rsidRDefault="002E5FDC">
      <w:pPr>
        <w:snapToGrid w:val="0"/>
        <w:rPr>
          <w:rFonts w:ascii="Meiryo UI" w:eastAsia="Meiryo UI" w:hAnsi="Meiryo UI"/>
          <w:sz w:val="22"/>
        </w:rPr>
      </w:pPr>
      <w:r>
        <w:rPr>
          <w:rFonts w:ascii="Meiryo UI" w:eastAsia="Meiryo UI" w:hAnsi="Meiryo UI"/>
          <w:noProof/>
          <w:sz w:val="22"/>
        </w:rPr>
        <mc:AlternateContent>
          <mc:Choice Requires="wps">
            <w:drawing>
              <wp:anchor distT="0" distB="20320" distL="0" distR="22225" simplePos="0" relativeHeight="51" behindDoc="0" locked="0" layoutInCell="0" allowOverlap="1" wp14:anchorId="79AE7AC9">
                <wp:simplePos x="0" y="0"/>
                <wp:positionH relativeFrom="column">
                  <wp:posOffset>16510</wp:posOffset>
                </wp:positionH>
                <wp:positionV relativeFrom="paragraph">
                  <wp:posOffset>155575</wp:posOffset>
                </wp:positionV>
                <wp:extent cx="6359525" cy="5866765"/>
                <wp:effectExtent l="6985" t="6985" r="5715" b="5715"/>
                <wp:wrapNone/>
                <wp:docPr id="2" name="正方形/長方形 2"/>
                <wp:cNvGraphicFramePr/>
                <a:graphic xmlns:a="http://schemas.openxmlformats.org/drawingml/2006/main">
                  <a:graphicData uri="http://schemas.microsoft.com/office/word/2010/wordprocessingShape">
                    <wps:wsp>
                      <wps:cNvSpPr/>
                      <wps:spPr>
                        <a:xfrm>
                          <a:off x="0" y="0"/>
                          <a:ext cx="6359400" cy="5866920"/>
                        </a:xfrm>
                        <a:prstGeom prst="rect">
                          <a:avLst/>
                        </a:prstGeom>
                        <a:noFill/>
                        <a:ln>
                          <a:solidFill>
                            <a:srgbClr val="FFFFFF">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正方形/長方形 2" path="m0,0l-2147483645,0l-2147483645,-2147483646l0,-2147483646xe" stroked="t" o:allowincell="f" style="position:absolute;margin-left:1.3pt;margin-top:12.25pt;width:500.7pt;height:461.9pt;mso-wrap-style:none;v-text-anchor:middle" wp14:anchorId="79AE7AC9">
                <v:fill o:detectmouseclick="t" on="false"/>
                <v:stroke color="gray" weight="12600" joinstyle="miter" endcap="flat"/>
                <w10:wrap type="none"/>
              </v:rect>
            </w:pict>
          </mc:Fallback>
        </mc:AlternateContent>
      </w:r>
    </w:p>
    <w:p w:rsidR="00632941" w:rsidRDefault="002E5FDC">
      <w:pPr>
        <w:snapToGrid w:val="0"/>
        <w:jc w:val="center"/>
        <w:rPr>
          <w:rFonts w:ascii="Meiryo UI" w:eastAsia="Meiryo UI" w:hAnsi="Meiryo UI"/>
          <w:sz w:val="32"/>
          <w:szCs w:val="32"/>
        </w:rPr>
      </w:pPr>
      <w:r>
        <w:rPr>
          <w:rFonts w:ascii="Meiryo UI" w:eastAsia="Meiryo UI" w:hAnsi="Meiryo UI"/>
          <w:sz w:val="32"/>
          <w:szCs w:val="32"/>
        </w:rPr>
        <w:t>＜レポートフォーマットの使い方＞</w:t>
      </w:r>
    </w:p>
    <w:p w:rsidR="00632941" w:rsidRDefault="00632941">
      <w:pPr>
        <w:snapToGrid w:val="0"/>
        <w:rPr>
          <w:rFonts w:ascii="Meiryo UI" w:eastAsia="Meiryo UI" w:hAnsi="Meiryo UI"/>
          <w:sz w:val="32"/>
          <w:szCs w:val="3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sz w:val="22"/>
        </w:rPr>
        <w:t>本フォーマットは、</w:t>
      </w:r>
      <w:r>
        <w:rPr>
          <w:rFonts w:ascii="Meiryo UI" w:eastAsia="Meiryo UI" w:hAnsi="Meiryo UI"/>
          <w:b/>
          <w:bCs/>
          <w:sz w:val="22"/>
        </w:rPr>
        <w:t>「基礎学習」と「レポート書式」で構成</w:t>
      </w:r>
      <w:r>
        <w:rPr>
          <w:rFonts w:ascii="Meiryo UI" w:eastAsia="Meiryo UI" w:hAnsi="Meiryo UI"/>
          <w:sz w:val="22"/>
        </w:rPr>
        <w:t>されています。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「基礎学習」は各チーム必須</w:t>
      </w:r>
      <w:r>
        <w:rPr>
          <w:rFonts w:ascii="Meiryo UI" w:eastAsia="Meiryo UI" w:hAnsi="Meiryo UI"/>
          <w:sz w:val="22"/>
        </w:rPr>
        <w:t>のパートです。内容は別添の学習ガイドブックに対応しており、経済・株式投資の基礎知識を確認・向上させることでより発展的なチーム内の議論につなげることをねらいとしています。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「レポート書式」の使用は任意</w:t>
      </w:r>
      <w:r>
        <w:rPr>
          <w:rFonts w:ascii="Meiryo UI" w:eastAsia="Meiryo UI" w:hAnsi="Meiryo UI"/>
          <w:sz w:val="22"/>
        </w:rPr>
        <w:t>です。書式に沿って各チームで学習を進め、その内容や結果を直接このフォーマットに記入していくことで、レポートを完成させるように構成されています。よりオリジナリティーを発揮してレポート作成を行いたいチームは、この書式を使用しなくても結構です。</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項目ごとに設けてある記入欄の大きさは、あくまで参考です。記入の仕方や分量に合わせて、自由にスペースを調整してください。図表･写真等を入れても構いません</w:t>
      </w:r>
      <w:r>
        <w:rPr>
          <w:rFonts w:ascii="Meiryo UI" w:eastAsia="Meiryo UI" w:hAnsi="Meiryo UI"/>
          <w:sz w:val="22"/>
        </w:rPr>
        <w:t>。</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提出するレポートには、この表紙ページは付けないでください。</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b/>
          <w:bCs/>
          <w:sz w:val="22"/>
        </w:rPr>
        <w:t>募集要項の「レポート提出要項」に記載のある上限枚数（表紙、「基礎学習」部分を含めＡ４用紙</w:t>
      </w:r>
      <w:r>
        <w:rPr>
          <w:rFonts w:ascii="Meiryo UI" w:eastAsia="Meiryo UI" w:hAnsi="Meiryo UI"/>
          <w:b/>
          <w:bCs/>
          <w:sz w:val="22"/>
        </w:rPr>
        <w:t>30</w:t>
      </w:r>
      <w:r>
        <w:rPr>
          <w:rFonts w:ascii="Meiryo UI" w:eastAsia="Meiryo UI" w:hAnsi="Meiryo UI"/>
          <w:b/>
          <w:bCs/>
          <w:sz w:val="22"/>
        </w:rPr>
        <w:t>ページ以内）を必ず守ってレポートを作成してください。枚数をオーバーしたレポートは審査の対象外</w:t>
      </w:r>
      <w:r>
        <w:rPr>
          <w:rFonts w:ascii="Meiryo UI" w:eastAsia="Meiryo UI" w:hAnsi="Meiryo UI"/>
          <w:sz w:val="22"/>
        </w:rPr>
        <w:t xml:space="preserve">となります。　</w:t>
      </w:r>
    </w:p>
    <w:p w:rsidR="00632941" w:rsidRDefault="00632941">
      <w:pPr>
        <w:snapToGrid w:val="0"/>
        <w:rPr>
          <w:rFonts w:ascii="Meiryo UI" w:eastAsia="Meiryo UI" w:hAnsi="Meiryo UI"/>
          <w:sz w:val="22"/>
        </w:rPr>
      </w:pPr>
    </w:p>
    <w:p w:rsidR="00632941" w:rsidRDefault="002E5FDC">
      <w:pPr>
        <w:pStyle w:val="ad"/>
        <w:numPr>
          <w:ilvl w:val="0"/>
          <w:numId w:val="1"/>
        </w:numPr>
        <w:snapToGrid w:val="0"/>
        <w:rPr>
          <w:rFonts w:ascii="Meiryo UI" w:eastAsia="Meiryo UI" w:hAnsi="Meiryo UI"/>
          <w:sz w:val="22"/>
        </w:rPr>
      </w:pPr>
      <w:r>
        <w:rPr>
          <w:rFonts w:ascii="Meiryo UI" w:eastAsia="Meiryo UI" w:hAnsi="Meiryo UI"/>
          <w:sz w:val="22"/>
        </w:rPr>
        <w:t>「</w:t>
      </w:r>
      <w:proofErr w:type="spellStart"/>
      <w:r>
        <w:rPr>
          <w:rFonts w:ascii="Meiryo UI" w:eastAsia="Meiryo UI" w:hAnsi="Meiryo UI"/>
          <w:sz w:val="22"/>
        </w:rPr>
        <w:t>man@bow</w:t>
      </w:r>
      <w:proofErr w:type="spellEnd"/>
      <w:r>
        <w:rPr>
          <w:rFonts w:ascii="Meiryo UI" w:eastAsia="Meiryo UI" w:hAnsi="Meiryo UI"/>
          <w:sz w:val="22"/>
        </w:rPr>
        <w:t>」に掲載している「レポート作成Ｑ＆Ａ」に、これまで寄せられた主な質問に対する回答を記載してありますので、参考にしてください。</w:t>
      </w: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2E5FDC">
      <w:pPr>
        <w:spacing w:line="208" w:lineRule="auto"/>
        <w:jc w:val="center"/>
        <w:rPr>
          <w:rFonts w:ascii="Meiryo UI" w:eastAsia="Meiryo UI" w:hAnsi="Meiryo UI"/>
          <w:b/>
          <w:bCs/>
        </w:rPr>
      </w:pPr>
      <w:r>
        <w:rPr>
          <w:rFonts w:ascii="Meiryo UI" w:eastAsia="Meiryo UI" w:hAnsi="Meiryo UI"/>
          <w:b/>
          <w:bCs/>
        </w:rPr>
        <w:t>※</w:t>
      </w:r>
      <w:r>
        <w:rPr>
          <w:rFonts w:ascii="Meiryo UI" w:eastAsia="Meiryo UI" w:hAnsi="Meiryo UI"/>
          <w:b/>
          <w:bCs/>
        </w:rPr>
        <w:t>このページは提出時には削除してください。</w:t>
      </w:r>
      <w:r>
        <w:br w:type="page"/>
      </w:r>
    </w:p>
    <w:p w:rsidR="00632941" w:rsidRDefault="002E5FDC">
      <w:pPr>
        <w:snapToGrid w:val="0"/>
        <w:ind w:left="0"/>
        <w:jc w:val="both"/>
        <w:rPr>
          <w:rFonts w:ascii="Meiryo UI" w:eastAsia="Meiryo UI" w:hAnsi="Meiryo UI" w:cs="Hiragino Sans"/>
          <w:b/>
          <w:bCs/>
          <w:color w:val="FF0000"/>
          <w:sz w:val="28"/>
          <w:szCs w:val="28"/>
        </w:rPr>
      </w:pPr>
      <w:r>
        <w:rPr>
          <w:rFonts w:ascii="Meiryo UI" w:eastAsia="Meiryo UI" w:hAnsi="Meiryo UI" w:cs="Hiragino Sans"/>
          <w:b/>
          <w:bCs/>
          <w:color w:val="FF0000"/>
          <w:sz w:val="28"/>
          <w:szCs w:val="28"/>
        </w:rPr>
        <w:lastRenderedPageBreak/>
        <w:t>表紙</w:t>
      </w:r>
    </w:p>
    <w:p w:rsidR="00632941" w:rsidRDefault="002E5FDC">
      <w:pPr>
        <w:snapToGrid w:val="0"/>
        <w:ind w:left="0"/>
        <w:jc w:val="both"/>
        <w:rPr>
          <w:rFonts w:ascii="Meiryo UI" w:eastAsia="Meiryo UI" w:hAnsi="Meiryo UI" w:cs="Hiragino Sans"/>
          <w:color w:val="FF0000"/>
          <w:sz w:val="28"/>
          <w:szCs w:val="28"/>
        </w:rPr>
      </w:pPr>
      <w:r>
        <w:rPr>
          <w:rFonts w:ascii="Meiryo UI" w:eastAsia="Meiryo UI" w:hAnsi="Meiryo UI" w:cs="Hiragino Sans"/>
          <w:color w:val="FF0000"/>
          <w:sz w:val="28"/>
          <w:szCs w:val="28"/>
        </w:rPr>
        <w:t>以下の項目を入れて、自由に作成してください。</w:t>
      </w:r>
    </w:p>
    <w:p w:rsidR="00632941" w:rsidRDefault="002E5FDC">
      <w:pPr>
        <w:snapToGrid w:val="0"/>
        <w:ind w:left="0"/>
        <w:jc w:val="both"/>
        <w:rPr>
          <w:rFonts w:ascii="Meiryo UI" w:eastAsia="Meiryo UI" w:hAnsi="Meiryo UI" w:cs="Hiragino Sans"/>
          <w:color w:val="FF0000"/>
          <w:sz w:val="28"/>
          <w:szCs w:val="28"/>
        </w:rPr>
      </w:pPr>
      <w:r>
        <w:rPr>
          <w:rFonts w:ascii="Meiryo UI" w:eastAsia="Meiryo UI" w:hAnsi="Meiryo UI" w:cs="Hiragino Sans"/>
          <w:color w:val="FF0000"/>
          <w:sz w:val="28"/>
          <w:szCs w:val="28"/>
        </w:rPr>
        <w:t>体裁･デザインは自由です。</w:t>
      </w:r>
    </w:p>
    <w:p w:rsidR="00632941" w:rsidRDefault="002E5FDC">
      <w:pPr>
        <w:snapToGrid w:val="0"/>
        <w:ind w:left="0"/>
        <w:jc w:val="both"/>
        <w:rPr>
          <w:rFonts w:ascii="Meiryo UI" w:eastAsia="Meiryo UI" w:hAnsi="Meiryo UI" w:cs="Hiragino Sans"/>
          <w:sz w:val="28"/>
          <w:szCs w:val="28"/>
        </w:rPr>
      </w:pPr>
      <w:r>
        <w:rPr>
          <w:rFonts w:ascii="Meiryo UI" w:eastAsia="Meiryo UI" w:hAnsi="Meiryo UI" w:cs="Hiragino Sans"/>
          <w:noProof/>
          <w:sz w:val="28"/>
          <w:szCs w:val="28"/>
        </w:rPr>
        <mc:AlternateContent>
          <mc:Choice Requires="wps">
            <w:drawing>
              <wp:anchor distT="0" distB="11430" distL="0" distR="24130" simplePos="0" relativeHeight="29" behindDoc="0" locked="0" layoutInCell="0" allowOverlap="1" wp14:anchorId="1866ACEB">
                <wp:simplePos x="0" y="0"/>
                <wp:positionH relativeFrom="margin">
                  <wp:align>left</wp:align>
                </wp:positionH>
                <wp:positionV relativeFrom="paragraph">
                  <wp:posOffset>67945</wp:posOffset>
                </wp:positionV>
                <wp:extent cx="6282055" cy="1437005"/>
                <wp:effectExtent l="3810" t="3810" r="2540" b="2540"/>
                <wp:wrapNone/>
                <wp:docPr id="3" name="テキスト ボックス 39"/>
                <wp:cNvGraphicFramePr/>
                <a:graphic xmlns:a="http://schemas.openxmlformats.org/drawingml/2006/main">
                  <a:graphicData uri="http://schemas.microsoft.com/office/word/2010/wordprocessingShape">
                    <wps:wsp>
                      <wps:cNvSpPr/>
                      <wps:spPr>
                        <a:xfrm>
                          <a:off x="0" y="0"/>
                          <a:ext cx="6282000" cy="14371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jc w:val="center"/>
                            </w:pPr>
                            <w:r>
                              <w:rPr>
                                <w:rFonts w:ascii="Meiryo UI" w:eastAsia="Meiryo UI" w:hAnsi="Meiryo UI"/>
                                <w:b/>
                                <w:bCs/>
                                <w:sz w:val="40"/>
                                <w:szCs w:val="40"/>
                              </w:rPr>
                              <w:t>タイトル</w:t>
                            </w:r>
                          </w:p>
                          <w:p w:rsidR="00632941" w:rsidRDefault="002E5FDC">
                            <w:pPr>
                              <w:pStyle w:val="ae"/>
                              <w:ind w:left="0"/>
                              <w:jc w:val="center"/>
                              <w:rPr>
                                <w:rFonts w:eastAsia="Meiryo UI"/>
                                <w:sz w:val="72"/>
                                <w:szCs w:val="72"/>
                              </w:rPr>
                            </w:pPr>
                            <w:r>
                              <w:rPr>
                                <w:rFonts w:eastAsia="Meiryo UI"/>
                                <w:sz w:val="72"/>
                                <w:szCs w:val="72"/>
                              </w:rPr>
                              <w:t>カーボンニュートラルの実現</w:t>
                            </w:r>
                          </w:p>
                          <w:p w:rsidR="00632941" w:rsidRDefault="00632941">
                            <w:pPr>
                              <w:pStyle w:val="ae"/>
                              <w:ind w:left="0"/>
                              <w:jc w:val="center"/>
                              <w:rPr>
                                <w:rFonts w:ascii="Meiryo UI" w:eastAsia="Meiryo UI" w:hAnsi="Meiryo UI"/>
                                <w:b/>
                                <w:bCs/>
                                <w:sz w:val="40"/>
                                <w:szCs w:val="40"/>
                              </w:rPr>
                            </w:pPr>
                          </w:p>
                        </w:txbxContent>
                      </wps:txbx>
                      <wps:bodyPr anchor="t">
                        <a:prstTxWarp prst="textNoShape">
                          <a:avLst/>
                        </a:prstTxWarp>
                        <a:noAutofit/>
                      </wps:bodyPr>
                    </wps:wsp>
                  </a:graphicData>
                </a:graphic>
              </wp:anchor>
            </w:drawing>
          </mc:Choice>
          <mc:Fallback>
            <w:pict>
              <v:rect id="shape_0" ID="テキスト ボックス 39" path="m0,0l-2147483645,0l-2147483645,-2147483646l0,-2147483646xe" fillcolor="white" stroked="t" o:allowincell="f" style="position:absolute;margin-left:0pt;margin-top:5.35pt;width:494.6pt;height:113.1pt;mso-wrap-style:square;v-text-anchor:top;mso-position-horizontal:left;mso-position-horizontal-relative:margin" wp14:anchorId="1866ACEB">
                <v:fill o:detectmouseclick="t" type="solid" color2="black"/>
                <v:stroke color="black" weight="6480" joinstyle="round" endcap="flat"/>
                <v:textbox>
                  <w:txbxContent>
                    <w:p>
                      <w:pPr>
                        <w:pStyle w:val="Style24"/>
                        <w:ind w:left="0" w:hanging="0"/>
                        <w:jc w:val="center"/>
                        <w:rPr/>
                      </w:pPr>
                      <w:r>
                        <w:rPr>
                          <w:rFonts w:ascii="Meiryo UI" w:hAnsi="Meiryo UI" w:eastAsia="Meiryo UI"/>
                          <w:b/>
                          <w:bCs/>
                          <w:sz w:val="40"/>
                          <w:szCs w:val="40"/>
                        </w:rPr>
                        <w:t>タイトル</w:t>
                      </w:r>
                    </w:p>
                    <w:p>
                      <w:pPr>
                        <w:pStyle w:val="Style24"/>
                        <w:ind w:left="0" w:hanging="0"/>
                        <w:jc w:val="center"/>
                        <w:rPr>
                          <w:rFonts w:eastAsia="Meiryo UI"/>
                          <w:sz w:val="72"/>
                          <w:szCs w:val="72"/>
                        </w:rPr>
                      </w:pPr>
                      <w:r>
                        <w:rPr>
                          <w:rFonts w:eastAsia="Meiryo UI"/>
                          <w:sz w:val="72"/>
                          <w:szCs w:val="72"/>
                        </w:rPr>
                        <w:t>カーボンニュートラルの実現</w:t>
                      </w:r>
                    </w:p>
                    <w:p>
                      <w:pPr>
                        <w:pStyle w:val="Style24"/>
                        <w:ind w:left="0" w:hanging="0"/>
                        <w:jc w:val="center"/>
                        <w:rPr>
                          <w:rFonts w:ascii="Meiryo UI" w:hAnsi="Meiryo UI" w:eastAsia="Meiryo UI"/>
                          <w:b/>
                          <w:b/>
                          <w:bCs/>
                          <w:sz w:val="40"/>
                          <w:szCs w:val="40"/>
                        </w:rPr>
                      </w:pPr>
                      <w:r>
                        <w:rPr/>
                      </w:r>
                    </w:p>
                  </w:txbxContent>
                </v:textbox>
                <w10:wrap type="none"/>
              </v:rect>
            </w:pict>
          </mc:Fallback>
        </mc:AlternateContent>
      </w:r>
    </w:p>
    <w:p w:rsidR="00632941" w:rsidRDefault="002E5FDC">
      <w:pPr>
        <w:rPr>
          <w:rFonts w:ascii="Meiryo UI" w:eastAsia="Meiryo UI" w:hAnsi="Meiryo UI"/>
        </w:rPr>
      </w:pPr>
      <w:r>
        <w:rPr>
          <w:rFonts w:ascii="Meiryo UI" w:eastAsia="Meiryo UI" w:hAnsi="Meiryo UI"/>
          <w:noProof/>
        </w:rPr>
        <mc:AlternateContent>
          <mc:Choice Requires="wps">
            <w:drawing>
              <wp:anchor distT="0" distB="22860" distL="0" distR="26670" simplePos="0" relativeHeight="31" behindDoc="0" locked="0" layoutInCell="0" allowOverlap="1" wp14:anchorId="457A99F0">
                <wp:simplePos x="0" y="0"/>
                <wp:positionH relativeFrom="margin">
                  <wp:align>right</wp:align>
                </wp:positionH>
                <wp:positionV relativeFrom="paragraph">
                  <wp:posOffset>1268730</wp:posOffset>
                </wp:positionV>
                <wp:extent cx="6278880" cy="6758940"/>
                <wp:effectExtent l="3175" t="3175" r="3175" b="3175"/>
                <wp:wrapNone/>
                <wp:docPr id="5" name="テキスト ボックス 40"/>
                <wp:cNvGraphicFramePr/>
                <a:graphic xmlns:a="http://schemas.openxmlformats.org/drawingml/2006/main">
                  <a:graphicData uri="http://schemas.microsoft.com/office/word/2010/wordprocessingShape">
                    <wps:wsp>
                      <wps:cNvSpPr/>
                      <wps:spPr>
                        <a:xfrm>
                          <a:off x="0" y="0"/>
                          <a:ext cx="6278760" cy="67590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spacing w:line="208" w:lineRule="auto"/>
                              <w:ind w:left="0"/>
                              <w:jc w:val="center"/>
                              <w:rPr>
                                <w:rFonts w:ascii="Meiryo UI" w:eastAsia="Meiryo UI" w:hAnsi="Meiryo UI"/>
                                <w:b/>
                                <w:bCs/>
                                <w:sz w:val="40"/>
                                <w:szCs w:val="40"/>
                              </w:rPr>
                            </w:pPr>
                            <w:r>
                              <w:rPr>
                                <w:rFonts w:ascii="Meiryo UI" w:eastAsia="Meiryo UI" w:hAnsi="Meiryo UI"/>
                                <w:b/>
                                <w:bCs/>
                                <w:sz w:val="40"/>
                                <w:szCs w:val="40"/>
                              </w:rPr>
                              <w:t>基</w:t>
                            </w:r>
                            <w:r>
                              <w:rPr>
                                <w:rFonts w:ascii="Meiryo UI" w:eastAsia="Meiryo UI" w:hAnsi="Meiryo UI"/>
                                <w:b/>
                                <w:bCs/>
                                <w:sz w:val="40"/>
                                <w:szCs w:val="40"/>
                              </w:rPr>
                              <w:t xml:space="preserve"> </w:t>
                            </w:r>
                            <w:r>
                              <w:rPr>
                                <w:rFonts w:ascii="Meiryo UI" w:eastAsia="Meiryo UI" w:hAnsi="Meiryo UI"/>
                                <w:b/>
                                <w:bCs/>
                                <w:sz w:val="40"/>
                                <w:szCs w:val="40"/>
                              </w:rPr>
                              <w:t>本</w:t>
                            </w:r>
                            <w:r>
                              <w:rPr>
                                <w:rFonts w:ascii="Meiryo UI" w:eastAsia="Meiryo UI" w:hAnsi="Meiryo UI"/>
                                <w:b/>
                                <w:bCs/>
                                <w:sz w:val="40"/>
                                <w:szCs w:val="40"/>
                              </w:rPr>
                              <w:t xml:space="preserve"> </w:t>
                            </w:r>
                            <w:r>
                              <w:rPr>
                                <w:rFonts w:ascii="Meiryo UI" w:eastAsia="Meiryo UI" w:hAnsi="Meiryo UI"/>
                                <w:b/>
                                <w:bCs/>
                                <w:sz w:val="40"/>
                                <w:szCs w:val="40"/>
                              </w:rPr>
                              <w:t>情</w:t>
                            </w:r>
                            <w:r>
                              <w:rPr>
                                <w:rFonts w:ascii="Meiryo UI" w:eastAsia="Meiryo UI" w:hAnsi="Meiryo UI"/>
                                <w:b/>
                                <w:bCs/>
                                <w:sz w:val="40"/>
                                <w:szCs w:val="40"/>
                              </w:rPr>
                              <w:t xml:space="preserve"> </w:t>
                            </w:r>
                            <w:r>
                              <w:rPr>
                                <w:rFonts w:ascii="Meiryo UI" w:eastAsia="Meiryo UI" w:hAnsi="Meiryo UI"/>
                                <w:b/>
                                <w:bCs/>
                                <w:sz w:val="40"/>
                                <w:szCs w:val="40"/>
                              </w:rPr>
                              <w:t>報</w:t>
                            </w:r>
                          </w:p>
                          <w:p w:rsidR="00632941" w:rsidRDefault="00632941">
                            <w:pPr>
                              <w:pStyle w:val="ae"/>
                              <w:spacing w:line="208" w:lineRule="auto"/>
                              <w:ind w:left="0"/>
                              <w:jc w:val="center"/>
                              <w:rPr>
                                <w:rFonts w:ascii="Meiryo UI" w:eastAsia="Meiryo UI" w:hAnsi="Meiryo UI"/>
                                <w:b/>
                                <w:bCs/>
                                <w:sz w:val="40"/>
                                <w:szCs w:val="40"/>
                              </w:rPr>
                            </w:pP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・応募区分</w:t>
                            </w:r>
                            <w:r w:rsidR="00A26D9A">
                              <w:rPr>
                                <w:rFonts w:ascii="Meiryo UI" w:eastAsia="Meiryo UI" w:hAnsi="Meiryo UI"/>
                              </w:rPr>
                              <w:t xml:space="preserve"> : </w:t>
                            </w:r>
                            <w:r w:rsidR="00A26D9A">
                              <w:rPr>
                                <w:rFonts w:ascii="Meiryo UI" w:eastAsia="Meiryo UI" w:hAnsi="Meiryo UI" w:hint="eastAsia"/>
                              </w:rPr>
                              <w:t>中学</w:t>
                            </w:r>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w:t>
                            </w:r>
                            <w:r>
                              <w:rPr>
                                <w:rFonts w:ascii="Meiryo UI" w:eastAsia="Meiryo UI" w:hAnsi="Meiryo UI"/>
                              </w:rPr>
                              <w:t>ID</w:t>
                            </w:r>
                            <w:bookmarkStart w:id="0" w:name="_GoBack"/>
                            <w:bookmarkEnd w:id="0"/>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・チーム名</w:t>
                            </w:r>
                          </w:p>
                          <w:p w:rsidR="00632941" w:rsidRDefault="002E5FDC">
                            <w:pPr>
                              <w:pStyle w:val="ae"/>
                              <w:spacing w:line="208" w:lineRule="auto"/>
                              <w:ind w:left="0"/>
                              <w:jc w:val="center"/>
                              <w:rPr>
                                <w:rFonts w:ascii="Meiryo UI" w:eastAsia="Meiryo UI" w:hAnsi="Meiryo UI"/>
                              </w:rPr>
                            </w:pPr>
                            <w:r>
                              <w:rPr>
                                <w:rFonts w:ascii="Meiryo UI" w:eastAsia="Meiryo UI" w:hAnsi="Meiryo UI"/>
                              </w:rPr>
                              <w:t>・学校名</w:t>
                            </w:r>
                          </w:p>
                          <w:p w:rsidR="00632941" w:rsidRDefault="002E5FDC">
                            <w:pPr>
                              <w:pStyle w:val="ae"/>
                              <w:spacing w:line="208" w:lineRule="auto"/>
                              <w:ind w:left="0"/>
                              <w:jc w:val="center"/>
                              <w:rPr>
                                <w:rFonts w:ascii="Meiryo UI" w:eastAsia="Meiryo UI" w:hAnsi="Meiryo UI"/>
                              </w:rPr>
                            </w:pPr>
                            <w:r>
                              <w:rPr>
                                <w:rFonts w:ascii="Meiryo UI" w:eastAsia="Meiryo UI" w:hAnsi="Meiryo UI"/>
                              </w:rPr>
                              <w:t>・学　　年</w:t>
                            </w:r>
                          </w:p>
                          <w:p w:rsidR="00632941" w:rsidRDefault="002E5FDC">
                            <w:pPr>
                              <w:pStyle w:val="ae"/>
                              <w:spacing w:line="208" w:lineRule="auto"/>
                              <w:ind w:left="0"/>
                              <w:jc w:val="center"/>
                              <w:rPr>
                                <w:rFonts w:ascii="Meiryo UI" w:eastAsia="Meiryo UI" w:hAnsi="Meiryo UI"/>
                              </w:rPr>
                            </w:pPr>
                            <w:r>
                              <w:rPr>
                                <w:rFonts w:ascii="Meiryo UI" w:eastAsia="Meiryo UI" w:hAnsi="Meiryo UI"/>
                              </w:rPr>
                              <w:t>・リーダー名</w:t>
                            </w:r>
                          </w:p>
                          <w:p w:rsidR="00632941" w:rsidRDefault="002E5FDC">
                            <w:pPr>
                              <w:pStyle w:val="ae"/>
                              <w:spacing w:line="208" w:lineRule="auto"/>
                              <w:ind w:left="0"/>
                              <w:jc w:val="center"/>
                              <w:rPr>
                                <w:rFonts w:ascii="Meiryo UI" w:eastAsia="Meiryo UI" w:hAnsi="Meiryo UI"/>
                              </w:rPr>
                            </w:pPr>
                            <w:r>
                              <w:rPr>
                                <w:rFonts w:ascii="Meiryo UI" w:eastAsia="Meiryo UI" w:hAnsi="Meiryo UI"/>
                              </w:rPr>
                              <w:t>・メンバー名</w:t>
                            </w:r>
                          </w:p>
                          <w:p w:rsidR="00632941" w:rsidRDefault="002E5FDC">
                            <w:pPr>
                              <w:pStyle w:val="ae"/>
                              <w:spacing w:line="208" w:lineRule="auto"/>
                              <w:ind w:left="0"/>
                              <w:jc w:val="center"/>
                              <w:rPr>
                                <w:rFonts w:ascii="Meiryo UI" w:eastAsia="Meiryo UI" w:hAnsi="Meiryo UI"/>
                              </w:rPr>
                            </w:pPr>
                            <w:r>
                              <w:rPr>
                                <w:rFonts w:ascii="Meiryo UI" w:eastAsia="Meiryo UI" w:hAnsi="Meiryo UI"/>
                              </w:rPr>
                              <w:t>・指導教員名</w:t>
                            </w:r>
                          </w:p>
                        </w:txbxContent>
                      </wps:txbx>
                      <wps:bodyPr anchor="t">
                        <a:prstTxWarp prst="textNoShape">
                          <a:avLst/>
                        </a:prstTxWarp>
                        <a:noAutofit/>
                      </wps:bodyPr>
                    </wps:wsp>
                  </a:graphicData>
                </a:graphic>
              </wp:anchor>
            </w:drawing>
          </mc:Choice>
          <mc:Fallback>
            <w:pict>
              <v:rect w14:anchorId="457A99F0" id="テキスト ボックス 40" o:spid="_x0000_s1027" style="position:absolute;left:0;text-align:left;margin-left:443.2pt;margin-top:99.9pt;width:494.4pt;height:532.2pt;z-index:31;visibility:visible;mso-wrap-style:square;mso-wrap-distance-left:0;mso-wrap-distance-top:0;mso-wrap-distance-right:2.1pt;mso-wrap-distance-bottom:1.8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" o:allowincell="f" fillcolor="white [3201]" strokeweight=".5pt">
                <v:stroke joinstyle="round"/>
                <v:textbox>
                  <w:txbxContent>
                    <w:p w:rsidR="00632941" w:rsidRDefault="002E5FDC">
                      <w:pPr>
                        <w:pStyle w:val="ae"/>
                        <w:spacing w:line="208" w:lineRule="auto"/>
                        <w:ind w:left="0"/>
                        <w:jc w:val="center"/>
                        <w:rPr>
                          <w:rFonts w:ascii="Meiryo UI" w:eastAsia="Meiryo UI" w:hAnsi="Meiryo UI"/>
                          <w:b/>
                          <w:bCs/>
                          <w:sz w:val="40"/>
                          <w:szCs w:val="40"/>
                        </w:rPr>
                      </w:pPr>
                      <w:r>
                        <w:rPr>
                          <w:rFonts w:ascii="Meiryo UI" w:eastAsia="Meiryo UI" w:hAnsi="Meiryo UI"/>
                          <w:b/>
                          <w:bCs/>
                          <w:sz w:val="40"/>
                          <w:szCs w:val="40"/>
                        </w:rPr>
                        <w:t>基</w:t>
                      </w:r>
                      <w:r>
                        <w:rPr>
                          <w:rFonts w:ascii="Meiryo UI" w:eastAsia="Meiryo UI" w:hAnsi="Meiryo UI"/>
                          <w:b/>
                          <w:bCs/>
                          <w:sz w:val="40"/>
                          <w:szCs w:val="40"/>
                        </w:rPr>
                        <w:t xml:space="preserve"> </w:t>
                      </w:r>
                      <w:r>
                        <w:rPr>
                          <w:rFonts w:ascii="Meiryo UI" w:eastAsia="Meiryo UI" w:hAnsi="Meiryo UI"/>
                          <w:b/>
                          <w:bCs/>
                          <w:sz w:val="40"/>
                          <w:szCs w:val="40"/>
                        </w:rPr>
                        <w:t>本</w:t>
                      </w:r>
                      <w:r>
                        <w:rPr>
                          <w:rFonts w:ascii="Meiryo UI" w:eastAsia="Meiryo UI" w:hAnsi="Meiryo UI"/>
                          <w:b/>
                          <w:bCs/>
                          <w:sz w:val="40"/>
                          <w:szCs w:val="40"/>
                        </w:rPr>
                        <w:t xml:space="preserve"> </w:t>
                      </w:r>
                      <w:r>
                        <w:rPr>
                          <w:rFonts w:ascii="Meiryo UI" w:eastAsia="Meiryo UI" w:hAnsi="Meiryo UI"/>
                          <w:b/>
                          <w:bCs/>
                          <w:sz w:val="40"/>
                          <w:szCs w:val="40"/>
                        </w:rPr>
                        <w:t>情</w:t>
                      </w:r>
                      <w:r>
                        <w:rPr>
                          <w:rFonts w:ascii="Meiryo UI" w:eastAsia="Meiryo UI" w:hAnsi="Meiryo UI"/>
                          <w:b/>
                          <w:bCs/>
                          <w:sz w:val="40"/>
                          <w:szCs w:val="40"/>
                        </w:rPr>
                        <w:t xml:space="preserve"> </w:t>
                      </w:r>
                      <w:r>
                        <w:rPr>
                          <w:rFonts w:ascii="Meiryo UI" w:eastAsia="Meiryo UI" w:hAnsi="Meiryo UI"/>
                          <w:b/>
                          <w:bCs/>
                          <w:sz w:val="40"/>
                          <w:szCs w:val="40"/>
                        </w:rPr>
                        <w:t>報</w:t>
                      </w:r>
                    </w:p>
                    <w:p w:rsidR="00632941" w:rsidRDefault="00632941">
                      <w:pPr>
                        <w:pStyle w:val="ae"/>
                        <w:spacing w:line="208" w:lineRule="auto"/>
                        <w:ind w:left="0"/>
                        <w:jc w:val="center"/>
                        <w:rPr>
                          <w:rFonts w:ascii="Meiryo UI" w:eastAsia="Meiryo UI" w:hAnsi="Meiryo UI"/>
                          <w:b/>
                          <w:bCs/>
                          <w:sz w:val="40"/>
                          <w:szCs w:val="40"/>
                        </w:rPr>
                      </w:pPr>
                    </w:p>
                    <w:p w:rsidR="00632941" w:rsidRDefault="002E5FDC">
                      <w:pPr>
                        <w:pStyle w:val="ae"/>
                        <w:spacing w:line="208" w:lineRule="auto"/>
                        <w:ind w:left="0"/>
                        <w:jc w:val="center"/>
                        <w:rPr>
                          <w:rFonts w:ascii="Meiryo UI" w:eastAsia="Meiryo UI" w:hAnsi="Meiryo UI" w:hint="eastAsia"/>
                        </w:rPr>
                      </w:pPr>
                      <w:r>
                        <w:rPr>
                          <w:rFonts w:ascii="Meiryo UI" w:eastAsia="Meiryo UI" w:hAnsi="Meiryo UI"/>
                        </w:rPr>
                        <w:t>・応募区分</w:t>
                      </w:r>
                      <w:r w:rsidR="00A26D9A">
                        <w:rPr>
                          <w:rFonts w:ascii="Meiryo UI" w:eastAsia="Meiryo UI" w:hAnsi="Meiryo UI"/>
                        </w:rPr>
                        <w:t xml:space="preserve"> : </w:t>
                      </w:r>
                      <w:r w:rsidR="00A26D9A">
                        <w:rPr>
                          <w:rFonts w:ascii="Meiryo UI" w:eastAsia="Meiryo UI" w:hAnsi="Meiryo UI" w:hint="eastAsia"/>
                        </w:rPr>
                        <w:t>中学</w:t>
                      </w:r>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w:t>
                      </w:r>
                      <w:r>
                        <w:rPr>
                          <w:rFonts w:ascii="Meiryo UI" w:eastAsia="Meiryo UI" w:hAnsi="Meiryo UI"/>
                        </w:rPr>
                        <w:t>ID</w:t>
                      </w:r>
                      <w:bookmarkStart w:id="1" w:name="_GoBack"/>
                      <w:bookmarkEnd w:id="1"/>
                    </w:p>
                    <w:p w:rsidR="00632941" w:rsidRDefault="002E5FDC">
                      <w:pPr>
                        <w:pStyle w:val="ae"/>
                        <w:spacing w:line="208" w:lineRule="auto"/>
                        <w:ind w:left="0"/>
                        <w:jc w:val="center"/>
                        <w:rPr>
                          <w:rFonts w:ascii="Meiryo UI" w:eastAsia="Meiryo UI" w:hAnsi="Meiryo UI"/>
                        </w:rPr>
                      </w:pPr>
                      <w:r>
                        <w:rPr>
                          <w:rFonts w:ascii="Meiryo UI" w:eastAsia="Meiryo UI" w:hAnsi="Meiryo UI"/>
                        </w:rPr>
                        <w:t>・チーム名</w:t>
                      </w:r>
                    </w:p>
                    <w:p w:rsidR="00632941" w:rsidRDefault="002E5FDC">
                      <w:pPr>
                        <w:pStyle w:val="ae"/>
                        <w:spacing w:line="208" w:lineRule="auto"/>
                        <w:ind w:left="0"/>
                        <w:jc w:val="center"/>
                        <w:rPr>
                          <w:rFonts w:ascii="Meiryo UI" w:eastAsia="Meiryo UI" w:hAnsi="Meiryo UI"/>
                        </w:rPr>
                      </w:pPr>
                      <w:r>
                        <w:rPr>
                          <w:rFonts w:ascii="Meiryo UI" w:eastAsia="Meiryo UI" w:hAnsi="Meiryo UI"/>
                        </w:rPr>
                        <w:t>・学校名</w:t>
                      </w:r>
                    </w:p>
                    <w:p w:rsidR="00632941" w:rsidRDefault="002E5FDC">
                      <w:pPr>
                        <w:pStyle w:val="ae"/>
                        <w:spacing w:line="208" w:lineRule="auto"/>
                        <w:ind w:left="0"/>
                        <w:jc w:val="center"/>
                        <w:rPr>
                          <w:rFonts w:ascii="Meiryo UI" w:eastAsia="Meiryo UI" w:hAnsi="Meiryo UI"/>
                        </w:rPr>
                      </w:pPr>
                      <w:r>
                        <w:rPr>
                          <w:rFonts w:ascii="Meiryo UI" w:eastAsia="Meiryo UI" w:hAnsi="Meiryo UI"/>
                        </w:rPr>
                        <w:t>・学　　年</w:t>
                      </w:r>
                    </w:p>
                    <w:p w:rsidR="00632941" w:rsidRDefault="002E5FDC">
                      <w:pPr>
                        <w:pStyle w:val="ae"/>
                        <w:spacing w:line="208" w:lineRule="auto"/>
                        <w:ind w:left="0"/>
                        <w:jc w:val="center"/>
                        <w:rPr>
                          <w:rFonts w:ascii="Meiryo UI" w:eastAsia="Meiryo UI" w:hAnsi="Meiryo UI"/>
                        </w:rPr>
                      </w:pPr>
                      <w:r>
                        <w:rPr>
                          <w:rFonts w:ascii="Meiryo UI" w:eastAsia="Meiryo UI" w:hAnsi="Meiryo UI"/>
                        </w:rPr>
                        <w:t>・リーダー名</w:t>
                      </w:r>
                    </w:p>
                    <w:p w:rsidR="00632941" w:rsidRDefault="002E5FDC">
                      <w:pPr>
                        <w:pStyle w:val="ae"/>
                        <w:spacing w:line="208" w:lineRule="auto"/>
                        <w:ind w:left="0"/>
                        <w:jc w:val="center"/>
                        <w:rPr>
                          <w:rFonts w:ascii="Meiryo UI" w:eastAsia="Meiryo UI" w:hAnsi="Meiryo UI"/>
                        </w:rPr>
                      </w:pPr>
                      <w:r>
                        <w:rPr>
                          <w:rFonts w:ascii="Meiryo UI" w:eastAsia="Meiryo UI" w:hAnsi="Meiryo UI"/>
                        </w:rPr>
                        <w:t>・メンバー名</w:t>
                      </w:r>
                    </w:p>
                    <w:p w:rsidR="00632941" w:rsidRDefault="002E5FDC">
                      <w:pPr>
                        <w:pStyle w:val="ae"/>
                        <w:spacing w:line="208" w:lineRule="auto"/>
                        <w:ind w:left="0"/>
                        <w:jc w:val="center"/>
                        <w:rPr>
                          <w:rFonts w:ascii="Meiryo UI" w:eastAsia="Meiryo UI" w:hAnsi="Meiryo UI"/>
                        </w:rPr>
                      </w:pPr>
                      <w:r>
                        <w:rPr>
                          <w:rFonts w:ascii="Meiryo UI" w:eastAsia="Meiryo UI" w:hAnsi="Meiryo UI"/>
                        </w:rPr>
                        <w:t>・指導教員名</w:t>
                      </w:r>
                    </w:p>
                  </w:txbxContent>
                </v:textbox>
                <w10:wrap anchorx="margin"/>
              </v:rect>
            </w:pict>
          </mc:Fallback>
        </mc:AlternateContent>
      </w:r>
      <w:r>
        <w:br w:type="page"/>
      </w:r>
    </w:p>
    <w:p w:rsidR="00632941" w:rsidRDefault="002E5FDC">
      <w:pPr>
        <w:rPr>
          <w:rFonts w:ascii="Meiryo UI" w:eastAsia="Meiryo UI" w:hAnsi="Meiryo UI"/>
        </w:rPr>
      </w:pPr>
      <w:r>
        <w:rPr>
          <w:rFonts w:ascii="Meiryo UI" w:eastAsia="Meiryo UI" w:hAnsi="Meiryo UI"/>
          <w:noProof/>
        </w:rPr>
        <w:lastRenderedPageBreak/>
        <mc:AlternateContent>
          <mc:Choice Requires="wps">
            <w:drawing>
              <wp:anchor distT="0" distB="0" distL="0" distR="0" simplePos="0" relativeHeight="5" behindDoc="0" locked="0" layoutInCell="0" allowOverlap="1" wp14:anchorId="0A8D3BB3">
                <wp:simplePos x="0" y="0"/>
                <wp:positionH relativeFrom="margin">
                  <wp:align>right</wp:align>
                </wp:positionH>
                <wp:positionV relativeFrom="paragraph">
                  <wp:posOffset>84455</wp:posOffset>
                </wp:positionV>
                <wp:extent cx="6233160" cy="1025525"/>
                <wp:effectExtent l="0" t="0" r="0" b="0"/>
                <wp:wrapNone/>
                <wp:docPr id="7" name="テキスト ボックス 16"/>
                <wp:cNvGraphicFramePr/>
                <a:graphic xmlns:a="http://schemas.openxmlformats.org/drawingml/2006/main">
                  <a:graphicData uri="http://schemas.microsoft.com/office/word/2010/wordprocessingShape">
                    <wps:wsp>
                      <wps:cNvSpPr/>
                      <wps:spPr>
                        <a:xfrm>
                          <a:off x="0" y="0"/>
                          <a:ext cx="6233040" cy="102564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jc w:val="center"/>
                              <w:rPr>
                                <w:rFonts w:ascii="Meiryo UI" w:eastAsia="Meiryo UI" w:hAnsi="Meiryo UI" w:cs="游明朝"/>
                                <w:b/>
                                <w:bCs/>
                                <w:color w:val="000000" w:themeColor="text1"/>
                                <w:sz w:val="48"/>
                                <w:szCs w:val="48"/>
                              </w:rPr>
                            </w:pPr>
                            <w:r>
                              <w:rPr>
                                <w:rFonts w:ascii="Meiryo UI" w:eastAsia="Meiryo UI" w:hAnsi="Meiryo UI" w:cs="游明朝"/>
                                <w:b/>
                                <w:bCs/>
                                <w:color w:val="000000" w:themeColor="text1"/>
                                <w:sz w:val="48"/>
                                <w:szCs w:val="48"/>
                              </w:rPr>
                              <w:t>基</w:t>
                            </w:r>
                            <w:r>
                              <w:rPr>
                                <w:rFonts w:ascii="Meiryo UI" w:eastAsia="Meiryo UI" w:hAnsi="Meiryo UI" w:cs="游明朝"/>
                                <w:b/>
                                <w:bCs/>
                                <w:color w:val="000000" w:themeColor="text1"/>
                                <w:sz w:val="48"/>
                                <w:szCs w:val="48"/>
                              </w:rPr>
                              <w:t xml:space="preserve">    </w:t>
                            </w:r>
                            <w:r>
                              <w:rPr>
                                <w:rFonts w:ascii="Meiryo UI" w:eastAsia="Meiryo UI" w:hAnsi="Meiryo UI" w:cs="游明朝"/>
                                <w:b/>
                                <w:bCs/>
                                <w:color w:val="000000" w:themeColor="text1"/>
                                <w:sz w:val="48"/>
                                <w:szCs w:val="48"/>
                              </w:rPr>
                              <w:t>礎</w:t>
                            </w:r>
                            <w:r>
                              <w:rPr>
                                <w:rFonts w:ascii="Meiryo UI" w:eastAsia="Meiryo UI" w:hAnsi="Meiryo UI" w:cs="游明朝"/>
                                <w:b/>
                                <w:bCs/>
                                <w:color w:val="000000" w:themeColor="text1"/>
                                <w:sz w:val="48"/>
                                <w:szCs w:val="48"/>
                              </w:rPr>
                              <w:t xml:space="preserve">    </w:t>
                            </w:r>
                            <w:r>
                              <w:rPr>
                                <w:rFonts w:ascii="Meiryo UI" w:eastAsia="Meiryo UI" w:hAnsi="Meiryo UI" w:cs="游明朝"/>
                                <w:b/>
                                <w:bCs/>
                                <w:color w:val="000000" w:themeColor="text1"/>
                                <w:sz w:val="48"/>
                                <w:szCs w:val="48"/>
                              </w:rPr>
                              <w:t>学</w:t>
                            </w:r>
                            <w:r>
                              <w:rPr>
                                <w:rFonts w:ascii="Meiryo UI" w:eastAsia="Meiryo UI" w:hAnsi="Meiryo UI" w:cs="游明朝"/>
                                <w:b/>
                                <w:bCs/>
                                <w:color w:val="000000" w:themeColor="text1"/>
                                <w:sz w:val="48"/>
                                <w:szCs w:val="48"/>
                              </w:rPr>
                              <w:t>    </w:t>
                            </w:r>
                            <w:r>
                              <w:rPr>
                                <w:rFonts w:ascii="Meiryo UI" w:eastAsia="Meiryo UI" w:hAnsi="Meiryo UI" w:cs="游明朝"/>
                                <w:b/>
                                <w:bCs/>
                                <w:color w:val="000000" w:themeColor="text1"/>
                                <w:sz w:val="48"/>
                                <w:szCs w:val="48"/>
                              </w:rPr>
                              <w:t>習</w:t>
                            </w:r>
                            <w:r>
                              <w:rPr>
                                <w:rFonts w:ascii="Meiryo UI" w:eastAsia="Meiryo UI" w:hAnsi="Meiryo UI" w:cs="游明朝"/>
                                <w:b/>
                                <w:bCs/>
                                <w:color w:val="000000" w:themeColor="text1"/>
                                <w:sz w:val="48"/>
                                <w:szCs w:val="48"/>
                              </w:rPr>
                              <w:t>  </w:t>
                            </w:r>
                            <w:r>
                              <w:rPr>
                                <w:rFonts w:ascii="Meiryo UI" w:eastAsia="Meiryo UI" w:hAnsi="Meiryo UI" w:cs="游明朝"/>
                                <w:b/>
                                <w:bCs/>
                                <w:color w:val="000000" w:themeColor="text1"/>
                                <w:sz w:val="40"/>
                                <w:szCs w:val="40"/>
                              </w:rPr>
                              <w:t>( </w:t>
                            </w:r>
                            <w:r>
                              <w:rPr>
                                <w:rFonts w:ascii="Meiryo UI" w:eastAsia="Meiryo UI" w:hAnsi="Meiryo UI" w:cs="游明朝"/>
                                <w:b/>
                                <w:bCs/>
                                <w:color w:val="000000" w:themeColor="text1"/>
                                <w:sz w:val="40"/>
                                <w:szCs w:val="40"/>
                              </w:rPr>
                              <w:t>必須</w:t>
                            </w:r>
                            <w:r>
                              <w:rPr>
                                <w:rFonts w:ascii="Meiryo UI" w:eastAsia="Meiryo UI" w:hAnsi="Meiryo UI" w:cs="游明朝"/>
                                <w:b/>
                                <w:bCs/>
                                <w:color w:val="000000" w:themeColor="text1"/>
                                <w:sz w:val="40"/>
                                <w:szCs w:val="40"/>
                              </w:rPr>
                              <w:t> )</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＊別添の学習ガイドブックをチーム全員がしっかり読んだ上で、</w:t>
                            </w:r>
                          </w:p>
                          <w:p w:rsidR="00632941" w:rsidRDefault="002E5FDC">
                            <w:pPr>
                              <w:pStyle w:val="ae"/>
                              <w:snapToGrid w:val="0"/>
                              <w:ind w:left="0"/>
                              <w:jc w:val="center"/>
                              <w:rPr>
                                <w:rFonts w:ascii="Meiryo UI" w:eastAsia="Meiryo UI" w:hAnsi="Meiryo UI" w:cs="游明朝"/>
                                <w:color w:val="000000" w:themeColor="text1"/>
                                <w:sz w:val="22"/>
                              </w:rPr>
                            </w:pPr>
                            <w:r>
                              <w:rPr>
                                <w:rFonts w:ascii="Meiryo UI" w:eastAsia="Meiryo UI" w:hAnsi="Meiryo UI" w:cs="游明朝"/>
                                <w:color w:val="000000" w:themeColor="text1"/>
                                <w:sz w:val="22"/>
                              </w:rPr>
                              <w:t>必ず、すべての設問に解答してください</w:t>
                            </w:r>
                          </w:p>
                        </w:txbxContent>
                      </wps:txbx>
                      <wps:bodyPr anchor="ctr">
                        <a:prstTxWarp prst="textNoShape">
                          <a:avLst/>
                        </a:prstTxWarp>
                        <a:spAutoFit/>
                      </wps:bodyPr>
                    </wps:wsp>
                  </a:graphicData>
                </a:graphic>
              </wp:anchor>
            </w:drawing>
          </mc:Choice>
          <mc:Fallback>
            <w:pict>
              <v:rect id="shape_0" ID="テキスト ボックス 16" path="m0,0l-2147483645,0l-2147483645,-2147483646l0,-2147483646xe" fillcolor="#bfbfbf" stroked="f" o:allowincell="f" style="position:absolute;margin-left:5.2pt;margin-top:6.65pt;width:490.75pt;height:80.7pt;mso-wrap-style:square;v-text-anchor:middle;mso-position-horizontal:right;mso-position-horizontal-relative:margin" wp14:anchorId="0A8D3BB3">
                <v:fill o:detectmouseclick="t" type="solid" color2="#404040"/>
                <v:stroke color="#3465a4" joinstyle="round" endcap="flat"/>
                <v:textbox>
                  <w:txbxContent>
                    <w:p>
                      <w:pPr>
                        <w:pStyle w:val="Style24"/>
                        <w:spacing w:lineRule="auto" w:line="360"/>
                        <w:ind w:left="0" w:hanging="0"/>
                        <w:jc w:val="center"/>
                        <w:rPr>
                          <w:rFonts w:ascii="Meiryo UI" w:hAnsi="Meiryo UI" w:eastAsia="Meiryo UI" w:cs="游明朝"/>
                          <w:b/>
                          <w:b/>
                          <w:bCs/>
                          <w:color w:val="000000" w:themeColor="text1"/>
                          <w:kern w:val="2"/>
                          <w:sz w:val="48"/>
                          <w:szCs w:val="48"/>
                        </w:rPr>
                      </w:pPr>
                      <w:r>
                        <w:rPr>
                          <w:rFonts w:ascii="Meiryo UI" w:hAnsi="Meiryo UI" w:cs="游明朝" w:eastAsia="Meiryo UI"/>
                          <w:b/>
                          <w:bCs/>
                          <w:color w:val="000000" w:themeColor="text1"/>
                          <w:kern w:val="2"/>
                          <w:sz w:val="48"/>
                          <w:szCs w:val="48"/>
                        </w:rPr>
                        <w:t>基    礎    学    習  </w:t>
                      </w:r>
                      <w:r>
                        <w:rPr>
                          <w:rFonts w:eastAsia="Meiryo UI" w:cs="游明朝" w:ascii="Meiryo UI" w:hAnsi="Meiryo UI"/>
                          <w:b/>
                          <w:bCs/>
                          <w:color w:val="000000" w:themeColor="text1"/>
                          <w:kern w:val="2"/>
                          <w:sz w:val="40"/>
                          <w:szCs w:val="40"/>
                        </w:rPr>
                        <w:t>( </w:t>
                      </w:r>
                      <w:r>
                        <w:rPr>
                          <w:rFonts w:ascii="Meiryo UI" w:hAnsi="Meiryo UI" w:cs="游明朝" w:eastAsia="Meiryo UI"/>
                          <w:b/>
                          <w:bCs/>
                          <w:color w:val="000000" w:themeColor="text1"/>
                          <w:kern w:val="2"/>
                          <w:sz w:val="40"/>
                          <w:szCs w:val="40"/>
                        </w:rPr>
                        <w:t>必須 </w:t>
                      </w:r>
                      <w:r>
                        <w:rPr>
                          <w:rFonts w:eastAsia="Meiryo UI" w:cs="游明朝" w:ascii="Meiryo UI" w:hAnsi="Meiryo UI"/>
                          <w:b/>
                          <w:bCs/>
                          <w:color w:val="000000" w:themeColor="text1"/>
                          <w:kern w:val="2"/>
                          <w:sz w:val="40"/>
                          <w:szCs w:val="40"/>
                        </w:rPr>
                        <w:t>)</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＊別添の学習ガイドブックをチーム全員がしっかり読んだ上で、</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必ず、すべての設問に解答してください</w:t>
                      </w:r>
                    </w:p>
                  </w:txbxContent>
                </v:textbox>
                <w10:wrap type="none"/>
              </v:rect>
            </w:pict>
          </mc:Fallback>
        </mc:AlternateContent>
      </w: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rPr>
          <w:rFonts w:ascii="Meiryo UI" w:eastAsia="Meiryo UI" w:hAnsi="Meiryo UI"/>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w:t>
      </w:r>
      <w:r>
        <w:rPr>
          <w:rFonts w:ascii="Meiryo UI" w:eastAsia="Meiryo UI" w:hAnsi="Meiryo UI"/>
          <w:sz w:val="24"/>
          <w:szCs w:val="28"/>
        </w:rPr>
        <w:t>私たちの生活に必要な財やサービスを</w:t>
      </w:r>
      <w:r>
        <w:rPr>
          <w:rFonts w:ascii="Meiryo UI" w:eastAsia="Meiryo UI" w:hAnsi="Meiryo UI"/>
          <w:sz w:val="24"/>
          <w:szCs w:val="28"/>
        </w:rPr>
        <w:t>  </w:t>
      </w:r>
      <w:r>
        <w:rPr>
          <w:rFonts w:ascii="Meiryo UI" w:eastAsia="Meiryo UI" w:hAnsi="Meiryo UI"/>
          <w:color w:val="FF0000"/>
          <w:sz w:val="24"/>
          <w:szCs w:val="28"/>
          <w:u w:val="single"/>
        </w:rPr>
        <w:t>[1]</w:t>
      </w:r>
      <w:r>
        <w:rPr>
          <w:rFonts w:ascii="Meiryo UI" w:eastAsia="Meiryo UI" w:hAnsi="Meiryo UI"/>
          <w:color w:val="FF0000"/>
          <w:sz w:val="24"/>
          <w:szCs w:val="28"/>
          <w:u w:val="single"/>
        </w:rPr>
        <w:t xml:space="preserve">　　　　　</w:t>
      </w:r>
      <w:r>
        <w:rPr>
          <w:rFonts w:ascii="Meiryo UI" w:eastAsia="Meiryo UI" w:hAnsi="Meiryo UI"/>
          <w:sz w:val="24"/>
          <w:szCs w:val="28"/>
        </w:rPr>
        <w:t xml:space="preserve">　し、　</w:t>
      </w:r>
      <w:r>
        <w:rPr>
          <w:rFonts w:ascii="Meiryo UI" w:eastAsia="Meiryo UI" w:hAnsi="Meiryo UI"/>
          <w:color w:val="FF0000"/>
          <w:sz w:val="24"/>
          <w:szCs w:val="28"/>
          <w:u w:val="single"/>
        </w:rPr>
        <w:t>[2]</w:t>
      </w:r>
      <w:r>
        <w:rPr>
          <w:rFonts w:ascii="Meiryo UI" w:eastAsia="Meiryo UI" w:hAnsi="Meiryo UI"/>
          <w:color w:val="FF0000"/>
          <w:sz w:val="24"/>
          <w:szCs w:val="28"/>
          <w:u w:val="single"/>
        </w:rPr>
        <w:t xml:space="preserve">　　　　　　</w:t>
      </w:r>
      <w:r>
        <w:rPr>
          <w:rFonts w:ascii="Meiryo UI" w:eastAsia="Meiryo UI" w:hAnsi="Meiryo UI"/>
          <w:sz w:val="24"/>
          <w:szCs w:val="28"/>
        </w:rPr>
        <w:t>させ、</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[3]</w:t>
      </w:r>
      <w:r>
        <w:rPr>
          <w:rFonts w:ascii="Meiryo UI" w:eastAsia="Meiryo UI" w:hAnsi="Meiryo UI"/>
          <w:color w:val="FF0000"/>
          <w:sz w:val="24"/>
          <w:szCs w:val="28"/>
          <w:u w:val="single"/>
        </w:rPr>
        <w:t xml:space="preserve">　　　　　　</w:t>
      </w:r>
      <w:r>
        <w:rPr>
          <w:rFonts w:ascii="Meiryo UI" w:eastAsia="Meiryo UI" w:hAnsi="Meiryo UI"/>
          <w:sz w:val="24"/>
          <w:szCs w:val="28"/>
        </w:rPr>
        <w:t xml:space="preserve">することを経済という。財やサービスには、代金を払った人だけが消費を独占できる　</w:t>
      </w:r>
      <w:r>
        <w:rPr>
          <w:rFonts w:ascii="Meiryo UI" w:eastAsia="Meiryo UI" w:hAnsi="Meiryo UI"/>
          <w:color w:val="FF0000"/>
          <w:sz w:val="24"/>
          <w:szCs w:val="28"/>
          <w:u w:val="single"/>
        </w:rPr>
        <w:t>[4]</w:t>
      </w:r>
      <w:r>
        <w:rPr>
          <w:rFonts w:ascii="Meiryo UI" w:eastAsia="Meiryo UI" w:hAnsi="Meiryo UI"/>
          <w:color w:val="FF0000"/>
          <w:sz w:val="24"/>
          <w:szCs w:val="28"/>
          <w:u w:val="single"/>
        </w:rPr>
        <w:t xml:space="preserve">　　　　　　　</w:t>
      </w:r>
      <w:r>
        <w:rPr>
          <w:rFonts w:ascii="Meiryo UI" w:eastAsia="Meiryo UI" w:hAnsi="Meiryo UI"/>
          <w:sz w:val="24"/>
          <w:szCs w:val="28"/>
        </w:rPr>
        <w:t>と、政府が税金等を使って提供する</w:t>
      </w:r>
      <w:r>
        <w:rPr>
          <w:rFonts w:ascii="Meiryo UI" w:eastAsia="Meiryo UI" w:hAnsi="Meiryo UI"/>
          <w:sz w:val="24"/>
          <w:szCs w:val="28"/>
        </w:rPr>
        <w:t> </w:t>
      </w:r>
      <w:r>
        <w:rPr>
          <w:rFonts w:ascii="Meiryo UI" w:eastAsia="Meiryo UI" w:hAnsi="Meiryo UI"/>
          <w:color w:val="FF0000"/>
          <w:sz w:val="24"/>
          <w:szCs w:val="28"/>
          <w:u w:val="single"/>
        </w:rPr>
        <w:t>[5]</w:t>
      </w:r>
      <w:r>
        <w:rPr>
          <w:rFonts w:ascii="Meiryo UI" w:eastAsia="Meiryo UI" w:hAnsi="Meiryo UI"/>
          <w:color w:val="FF0000"/>
          <w:sz w:val="24"/>
          <w:szCs w:val="28"/>
          <w:u w:val="single"/>
        </w:rPr>
        <w:t xml:space="preserve">　　　　　</w:t>
      </w:r>
      <w:r>
        <w:rPr>
          <w:rFonts w:ascii="Meiryo UI" w:eastAsia="Meiryo UI" w:hAnsi="Meiryo UI"/>
          <w:sz w:val="24"/>
          <w:szCs w:val="28"/>
        </w:rPr>
        <w:t xml:space="preserve">　とがある。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xml:space="preserve">経済の主体には、生産・流通の主体である　</w:t>
      </w:r>
      <w:r>
        <w:rPr>
          <w:rFonts w:ascii="Meiryo UI" w:eastAsia="Meiryo UI" w:hAnsi="Meiryo UI"/>
          <w:color w:val="FF0000"/>
          <w:sz w:val="24"/>
          <w:szCs w:val="28"/>
          <w:u w:val="single"/>
        </w:rPr>
        <w:t>[6]</w:t>
      </w:r>
      <w:r>
        <w:rPr>
          <w:rFonts w:ascii="Meiryo UI" w:eastAsia="Meiryo UI" w:hAnsi="Meiryo UI"/>
          <w:color w:val="FF0000"/>
          <w:sz w:val="24"/>
          <w:szCs w:val="28"/>
          <w:u w:val="single"/>
        </w:rPr>
        <w:t xml:space="preserve">　　　　　　</w:t>
      </w:r>
      <w:r>
        <w:rPr>
          <w:rFonts w:ascii="Meiryo UI" w:eastAsia="Meiryo UI" w:hAnsi="Meiryo UI"/>
          <w:sz w:val="24"/>
          <w:szCs w:val="28"/>
        </w:rPr>
        <w:t xml:space="preserve">、消費の主体である　</w:t>
      </w:r>
      <w:r>
        <w:rPr>
          <w:rFonts w:ascii="Meiryo UI" w:eastAsia="Meiryo UI" w:hAnsi="Meiryo UI"/>
          <w:color w:val="FF0000"/>
          <w:sz w:val="24"/>
          <w:szCs w:val="28"/>
          <w:u w:val="single"/>
        </w:rPr>
        <w:t>[7]</w:t>
      </w:r>
      <w:r>
        <w:rPr>
          <w:rFonts w:ascii="Meiryo UI" w:eastAsia="Meiryo UI" w:hAnsi="Meiryo UI"/>
          <w:color w:val="FF0000"/>
          <w:sz w:val="24"/>
          <w:szCs w:val="28"/>
          <w:u w:val="single"/>
        </w:rPr>
        <w:t xml:space="preserve">　　　　　　</w:t>
      </w:r>
      <w:r>
        <w:rPr>
          <w:rFonts w:ascii="Meiryo UI" w:eastAsia="Meiryo UI" w:hAnsi="Meiryo UI"/>
          <w:sz w:val="24"/>
          <w:szCs w:val="28"/>
        </w:rPr>
        <w:t>、行政サービスや公共財の提供などを通して一国の経済活動を調整する主体である</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[8]</w:t>
      </w:r>
      <w:r>
        <w:rPr>
          <w:rFonts w:ascii="Meiryo UI" w:eastAsia="Meiryo UI" w:hAnsi="Meiryo UI"/>
          <w:color w:val="FF0000"/>
          <w:sz w:val="24"/>
          <w:szCs w:val="28"/>
          <w:u w:val="single"/>
        </w:rPr>
        <w:t xml:space="preserve">　　　　</w:t>
      </w:r>
      <w:r>
        <w:rPr>
          <w:rFonts w:ascii="Meiryo UI" w:eastAsia="Meiryo UI" w:hAnsi="Meiryo UI"/>
          <w:sz w:val="24"/>
          <w:szCs w:val="28"/>
        </w:rPr>
        <w:t>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通貨には、紙幣や硬貨などの</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[9]</w:t>
      </w:r>
      <w:r>
        <w:rPr>
          <w:rFonts w:ascii="Meiryo UI" w:eastAsia="Meiryo UI" w:hAnsi="Meiryo UI"/>
          <w:color w:val="FF0000"/>
          <w:sz w:val="24"/>
          <w:szCs w:val="28"/>
          <w:u w:val="single"/>
        </w:rPr>
        <w:t xml:space="preserve">　　　　　　</w:t>
      </w:r>
      <w:r>
        <w:rPr>
          <w:rFonts w:ascii="Meiryo UI" w:eastAsia="Meiryo UI" w:hAnsi="Meiryo UI"/>
          <w:sz w:val="24"/>
          <w:szCs w:val="28"/>
        </w:rPr>
        <w:t>と、銀行などに預けられており振替などで決済手段として機能する</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[10]</w:t>
      </w:r>
      <w:r>
        <w:rPr>
          <w:rFonts w:ascii="Meiryo UI" w:eastAsia="Meiryo UI" w:hAnsi="Meiryo UI"/>
          <w:color w:val="FF0000"/>
          <w:sz w:val="24"/>
          <w:szCs w:val="28"/>
          <w:u w:val="single"/>
        </w:rPr>
        <w:t xml:space="preserve">　　　　　</w:t>
      </w:r>
      <w:r>
        <w:rPr>
          <w:rFonts w:ascii="Meiryo UI" w:eastAsia="Meiryo UI" w:hAnsi="Meiryo UI"/>
          <w:sz w:val="24"/>
          <w:szCs w:val="28"/>
        </w:rPr>
        <w:t>とがある。</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2022</w:t>
      </w:r>
      <w:r>
        <w:rPr>
          <w:rFonts w:ascii="Meiryo UI" w:eastAsia="Meiryo UI" w:hAnsi="Meiryo UI"/>
          <w:sz w:val="24"/>
          <w:szCs w:val="28"/>
        </w:rPr>
        <w:t>年</w:t>
      </w:r>
      <w:r>
        <w:rPr>
          <w:rFonts w:ascii="Meiryo UI" w:eastAsia="Meiryo UI" w:hAnsi="Meiryo UI"/>
          <w:sz w:val="24"/>
          <w:szCs w:val="28"/>
        </w:rPr>
        <w:t>からの成年年齢の引き下げに関する説明文のうち、誤っているものは？</w:t>
      </w:r>
    </w:p>
    <w:p w:rsidR="00632941" w:rsidRDefault="002E5FDC">
      <w:pPr>
        <w:pStyle w:val="ad"/>
        <w:snapToGrid w:val="0"/>
        <w:ind w:left="284"/>
        <w:rPr>
          <w:rFonts w:ascii="Meiryo UI" w:eastAsia="Meiryo UI" w:hAnsi="Meiryo UI"/>
          <w:sz w:val="24"/>
          <w:szCs w:val="28"/>
        </w:rPr>
      </w:pP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[11]</w:t>
      </w:r>
      <w:r>
        <w:rPr>
          <w:rFonts w:ascii="Meiryo UI" w:eastAsia="Meiryo UI" w:hAnsi="Meiryo UI"/>
          <w:color w:val="FF0000"/>
          <w:sz w:val="24"/>
          <w:szCs w:val="28"/>
          <w:u w:val="single"/>
        </w:rPr>
        <w:t xml:space="preserve">　　　　　　　</w:t>
      </w:r>
      <w:r>
        <w:rPr>
          <w:rFonts w:ascii="Meiryo UI" w:eastAsia="Meiryo UI" w:hAnsi="Meiryo UI"/>
          <w:sz w:val="24"/>
          <w:szCs w:val="28"/>
        </w:rPr>
        <w:t xml:space="preserve">　　</w:t>
      </w: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ａ．成年年齢の引き下げにより、</w:t>
      </w:r>
      <w:r>
        <w:rPr>
          <w:rFonts w:ascii="Meiryo UI" w:eastAsia="Meiryo UI" w:hAnsi="Meiryo UI"/>
          <w:sz w:val="24"/>
          <w:szCs w:val="28"/>
        </w:rPr>
        <w:t>18</w:t>
      </w:r>
      <w:r>
        <w:rPr>
          <w:rFonts w:ascii="Meiryo UI" w:eastAsia="Meiryo UI" w:hAnsi="Meiryo UI"/>
          <w:sz w:val="24"/>
          <w:szCs w:val="28"/>
        </w:rPr>
        <w:t>・</w:t>
      </w:r>
      <w:r>
        <w:rPr>
          <w:rFonts w:ascii="Meiryo UI" w:eastAsia="Meiryo UI" w:hAnsi="Meiryo UI"/>
          <w:sz w:val="24"/>
          <w:szCs w:val="28"/>
        </w:rPr>
        <w:t>19</w:t>
      </w:r>
      <w:r>
        <w:rPr>
          <w:rFonts w:ascii="Meiryo UI" w:eastAsia="Meiryo UI" w:hAnsi="Meiryo UI"/>
          <w:sz w:val="24"/>
          <w:szCs w:val="28"/>
        </w:rPr>
        <w:t>歳は父母の親権から離れ、親の財産管理権が及ばなくなった。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ｂ．成年年齢の引き下げにより、男女とも</w:t>
      </w:r>
      <w:r>
        <w:rPr>
          <w:rFonts w:ascii="Meiryo UI" w:eastAsia="Meiryo UI" w:hAnsi="Meiryo UI"/>
          <w:sz w:val="24"/>
          <w:szCs w:val="28"/>
        </w:rPr>
        <w:t>18</w:t>
      </w:r>
      <w:r>
        <w:rPr>
          <w:rFonts w:ascii="Meiryo UI" w:eastAsia="Meiryo UI" w:hAnsi="Meiryo UI"/>
          <w:sz w:val="24"/>
          <w:szCs w:val="28"/>
        </w:rPr>
        <w:t>歳から結婚が可能になった。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ｃ．親の同意なしで、携帯電話の契約を結んだり、アパートを借りたり、高額商品を買うためのローンを組んだりできるようになった。</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d</w:t>
      </w:r>
      <w:r>
        <w:rPr>
          <w:rFonts w:ascii="Meiryo UI" w:eastAsia="Meiryo UI" w:hAnsi="Meiryo UI"/>
          <w:sz w:val="24"/>
          <w:szCs w:val="28"/>
        </w:rPr>
        <w:t>．成年年齢引き下げ後に、いったん結んだ契約を取り消すためには「未成年取消権」の行使が必要になった。</w:t>
      </w:r>
    </w:p>
    <w:p w:rsidR="00632941" w:rsidRDefault="00632941">
      <w:pPr>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日本では人口減少が</w:t>
      </w:r>
      <w:r>
        <w:rPr>
          <w:rFonts w:ascii="Meiryo UI" w:eastAsia="Meiryo UI" w:hAnsi="Meiryo UI"/>
          <w:sz w:val="24"/>
          <w:szCs w:val="28"/>
        </w:rPr>
        <w:t xml:space="preserve">進む中、性別や年齢、言語や宗教など多様な視点を有する人たちで構成される組織のほうが強さを増すという　</w:t>
      </w:r>
      <w:r>
        <w:rPr>
          <w:rFonts w:ascii="Meiryo UI" w:eastAsia="Meiryo UI" w:hAnsi="Meiryo UI"/>
          <w:sz w:val="24"/>
          <w:szCs w:val="28"/>
        </w:rPr>
        <w:t xml:space="preserve"> </w:t>
      </w:r>
      <w:r>
        <w:rPr>
          <w:rFonts w:ascii="Meiryo UI" w:eastAsia="Meiryo UI" w:hAnsi="Meiryo UI"/>
          <w:color w:val="FF0000"/>
          <w:sz w:val="24"/>
          <w:szCs w:val="28"/>
          <w:u w:val="single"/>
        </w:rPr>
        <w:t>[12]</w:t>
      </w:r>
      <w:r>
        <w:rPr>
          <w:rFonts w:ascii="Meiryo UI" w:eastAsia="Meiryo UI" w:hAnsi="Meiryo UI"/>
          <w:color w:val="FF0000"/>
          <w:sz w:val="24"/>
          <w:szCs w:val="28"/>
          <w:u w:val="single"/>
        </w:rPr>
        <w:t xml:space="preserve">　　　　　　　　　　　　　　　</w:t>
      </w:r>
      <w:r>
        <w:rPr>
          <w:rFonts w:ascii="Meiryo UI" w:eastAsia="Meiryo UI" w:hAnsi="Meiryo UI"/>
          <w:sz w:val="24"/>
          <w:szCs w:val="28"/>
        </w:rPr>
        <w:t>の重要性が指摘されている。</w:t>
      </w:r>
      <w:r>
        <w:br w:type="page"/>
      </w: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lastRenderedPageBreak/>
        <w:t>2020</w:t>
      </w:r>
      <w:r>
        <w:rPr>
          <w:rFonts w:ascii="Meiryo UI" w:eastAsia="Meiryo UI" w:hAnsi="Meiryo UI"/>
          <w:sz w:val="24"/>
          <w:szCs w:val="28"/>
        </w:rPr>
        <w:t>年に署名された</w:t>
      </w:r>
      <w:r>
        <w:rPr>
          <w:rFonts w:ascii="Meiryo UI" w:eastAsia="Meiryo UI" w:hAnsi="Meiryo UI"/>
          <w:sz w:val="24"/>
          <w:szCs w:val="28"/>
        </w:rPr>
        <w:t>RCEP(</w:t>
      </w:r>
      <w:r>
        <w:rPr>
          <w:rFonts w:ascii="Meiryo UI" w:eastAsia="Meiryo UI" w:hAnsi="Meiryo UI"/>
          <w:sz w:val="24"/>
          <w:szCs w:val="28"/>
        </w:rPr>
        <w:t>地域的な包括的経済連携</w:t>
      </w:r>
      <w:r>
        <w:rPr>
          <w:rFonts w:ascii="Meiryo UI" w:eastAsia="Meiryo UI" w:hAnsi="Meiryo UI"/>
          <w:sz w:val="24"/>
          <w:szCs w:val="28"/>
        </w:rPr>
        <w:t>)</w:t>
      </w:r>
      <w:r>
        <w:rPr>
          <w:rFonts w:ascii="Meiryo UI" w:eastAsia="Meiryo UI" w:hAnsi="Meiryo UI"/>
          <w:sz w:val="24"/>
          <w:szCs w:val="28"/>
        </w:rPr>
        <w:t>は、日本や中国、韓国など東アジアを中心に</w:t>
      </w:r>
      <w:r>
        <w:rPr>
          <w:rFonts w:ascii="Meiryo UI" w:eastAsia="Meiryo UI" w:hAnsi="Meiryo UI"/>
          <w:sz w:val="24"/>
          <w:szCs w:val="28"/>
        </w:rPr>
        <w:t>  </w:t>
      </w:r>
      <w:r>
        <w:rPr>
          <w:rFonts w:ascii="Meiryo UI" w:eastAsia="Meiryo UI" w:hAnsi="Meiryo UI"/>
          <w:color w:val="FF0000"/>
          <w:sz w:val="24"/>
          <w:szCs w:val="28"/>
          <w:u w:val="single"/>
        </w:rPr>
        <w:t>[13]</w:t>
      </w:r>
      <w:r>
        <w:rPr>
          <w:rFonts w:ascii="Meiryo UI" w:eastAsia="Meiryo UI" w:hAnsi="Meiryo UI"/>
          <w:color w:val="FF0000"/>
          <w:sz w:val="24"/>
          <w:szCs w:val="28"/>
          <w:u w:val="single"/>
        </w:rPr>
        <w:t xml:space="preserve">　　　　　</w:t>
      </w:r>
      <w:r>
        <w:rPr>
          <w:rFonts w:ascii="Meiryo UI" w:eastAsia="Meiryo UI" w:hAnsi="Meiryo UI"/>
          <w:sz w:val="24"/>
          <w:szCs w:val="28"/>
        </w:rPr>
        <w:t>か国が参加し、世界の人口と</w:t>
      </w:r>
      <w:r>
        <w:rPr>
          <w:rFonts w:ascii="Meiryo UI" w:eastAsia="Meiryo UI" w:hAnsi="Meiryo UI"/>
          <w:sz w:val="24"/>
          <w:szCs w:val="28"/>
        </w:rPr>
        <w:t>GDP</w:t>
      </w:r>
      <w:r>
        <w:rPr>
          <w:rFonts w:ascii="Meiryo UI" w:eastAsia="Meiryo UI" w:hAnsi="Meiryo UI"/>
          <w:sz w:val="24"/>
          <w:szCs w:val="28"/>
        </w:rPr>
        <w:t>のおよそ</w:t>
      </w:r>
      <w:r>
        <w:rPr>
          <w:rFonts w:ascii="Meiryo UI" w:eastAsia="Meiryo UI" w:hAnsi="Meiryo UI"/>
          <w:sz w:val="24"/>
          <w:szCs w:val="28"/>
        </w:rPr>
        <w:t>  </w:t>
      </w:r>
      <w:r>
        <w:rPr>
          <w:rFonts w:ascii="Meiryo UI" w:eastAsia="Meiryo UI" w:hAnsi="Meiryo UI"/>
          <w:color w:val="FF0000"/>
          <w:sz w:val="24"/>
          <w:szCs w:val="28"/>
          <w:u w:val="single"/>
        </w:rPr>
        <w:t>[14]</w:t>
      </w:r>
      <w:r>
        <w:rPr>
          <w:rFonts w:ascii="Meiryo UI" w:eastAsia="Meiryo UI" w:hAnsi="Meiryo UI"/>
          <w:color w:val="FF0000"/>
          <w:sz w:val="24"/>
          <w:szCs w:val="28"/>
          <w:u w:val="single"/>
        </w:rPr>
        <w:t xml:space="preserve">　　　　　</w:t>
      </w:r>
      <w:r>
        <w:rPr>
          <w:rFonts w:ascii="Meiryo UI" w:eastAsia="Meiryo UI" w:hAnsi="Meiryo UI"/>
          <w:sz w:val="24"/>
          <w:szCs w:val="28"/>
        </w:rPr>
        <w:t>割を占める世界最大規模の自由貿易圏である。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グローバル化の進展に関する次の説明文のうち、正しいものは？</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w:t>
      </w:r>
      <w:r>
        <w:rPr>
          <w:rFonts w:ascii="Meiryo UI" w:eastAsia="Meiryo UI" w:hAnsi="Meiryo UI"/>
          <w:color w:val="FF0000"/>
          <w:sz w:val="24"/>
          <w:szCs w:val="28"/>
          <w:u w:val="single"/>
        </w:rPr>
        <w:t>[15]</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ａ．貿易が自由化され、安い輸入品が国内に入ってくることは、消費者にとっても国内の生産者にとってもメリットになる。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ｂ．グローバル化の進展による影響は、経済以外の分野ではあまり見られない。</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ｃ．「環太平洋経済連携協定（</w:t>
      </w:r>
      <w:r>
        <w:rPr>
          <w:rFonts w:ascii="Meiryo UI" w:eastAsia="Meiryo UI" w:hAnsi="Meiryo UI"/>
          <w:sz w:val="24"/>
          <w:szCs w:val="28"/>
        </w:rPr>
        <w:t>TPP</w:t>
      </w:r>
      <w:r>
        <w:rPr>
          <w:rFonts w:ascii="Meiryo UI" w:eastAsia="Meiryo UI" w:hAnsi="Meiryo UI"/>
          <w:sz w:val="24"/>
          <w:szCs w:val="28"/>
        </w:rPr>
        <w:t>）」は、</w:t>
      </w:r>
      <w:r>
        <w:rPr>
          <w:rFonts w:ascii="Meiryo UI" w:eastAsia="Meiryo UI" w:hAnsi="Meiryo UI"/>
          <w:sz w:val="24"/>
          <w:szCs w:val="28"/>
        </w:rPr>
        <w:t>FTA</w:t>
      </w:r>
      <w:r>
        <w:rPr>
          <w:rFonts w:ascii="Meiryo UI" w:eastAsia="Meiryo UI" w:hAnsi="Meiryo UI"/>
          <w:sz w:val="24"/>
          <w:szCs w:val="28"/>
        </w:rPr>
        <w:t>（自由貿易協定）の一つである。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ｄ．近年の日本の国際収支をみると「投資収益」が大幅な黒字を計上している。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sz w:val="24"/>
          <w:szCs w:val="28"/>
        </w:rPr>
        <w:t>「持続可能な開発目標（</w:t>
      </w:r>
      <w:r>
        <w:rPr>
          <w:rFonts w:ascii="Meiryo UI" w:eastAsia="Meiryo UI" w:hAnsi="Meiryo UI"/>
          <w:sz w:val="24"/>
          <w:szCs w:val="28"/>
        </w:rPr>
        <w:t>SDGs</w:t>
      </w:r>
      <w:r>
        <w:rPr>
          <w:rFonts w:ascii="Meiryo UI" w:eastAsia="Meiryo UI" w:hAnsi="Meiryo UI"/>
          <w:sz w:val="24"/>
          <w:szCs w:val="28"/>
        </w:rPr>
        <w:t>）」の</w:t>
      </w:r>
      <w:r>
        <w:rPr>
          <w:rFonts w:ascii="Meiryo UI" w:eastAsia="Meiryo UI" w:hAnsi="Meiryo UI"/>
          <w:sz w:val="24"/>
          <w:szCs w:val="28"/>
        </w:rPr>
        <w:t>17</w:t>
      </w:r>
      <w:r>
        <w:rPr>
          <w:rFonts w:ascii="Meiryo UI" w:eastAsia="Meiryo UI" w:hAnsi="Meiryo UI"/>
          <w:sz w:val="24"/>
          <w:szCs w:val="28"/>
        </w:rPr>
        <w:t>の目標のうち、今回、グループで設定した投資テーマと特に関連が深い目標を挙げ（３つ以内）、その主な理由を記述してください。</w:t>
      </w:r>
    </w:p>
    <w:p w:rsidR="00632941" w:rsidRDefault="00632941">
      <w:pPr>
        <w:snapToGrid w:val="0"/>
        <w:rPr>
          <w:rFonts w:ascii="Meiryo UI" w:eastAsia="Meiryo UI" w:hAnsi="Meiryo UI"/>
          <w:sz w:val="24"/>
          <w:szCs w:val="28"/>
        </w:rPr>
      </w:pPr>
    </w:p>
    <w:tbl>
      <w:tblPr>
        <w:tblStyle w:val="af"/>
        <w:tblpPr w:leftFromText="142" w:rightFromText="142" w:vertAnchor="text" w:horzAnchor="margin" w:tblpY="99"/>
        <w:tblW w:w="10060" w:type="dxa"/>
        <w:tblLayout w:type="fixed"/>
        <w:tblLook w:val="04A0" w:firstRow="1" w:lastRow="0" w:firstColumn="1" w:lastColumn="0" w:noHBand="0" w:noVBand="1"/>
      </w:tblPr>
      <w:tblGrid>
        <w:gridCol w:w="3397"/>
        <w:gridCol w:w="6663"/>
      </w:tblGrid>
      <w:tr w:rsidR="00632941">
        <w:trPr>
          <w:trHeight w:val="253"/>
        </w:trPr>
        <w:tc>
          <w:tcPr>
            <w:tcW w:w="3397"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関</w:t>
            </w:r>
            <w:r>
              <w:rPr>
                <w:rFonts w:ascii="Meiryo UI" w:eastAsia="Meiryo UI" w:hAnsi="Meiryo UI"/>
                <w:sz w:val="24"/>
                <w:szCs w:val="28"/>
              </w:rPr>
              <w:t>連の深い</w:t>
            </w:r>
          </w:p>
          <w:p w:rsidR="00632941" w:rsidRDefault="002E5FDC">
            <w:pPr>
              <w:pStyle w:val="ad"/>
              <w:snapToGrid w:val="0"/>
              <w:ind w:left="0"/>
              <w:jc w:val="center"/>
              <w:rPr>
                <w:rFonts w:ascii="Meiryo UI" w:eastAsia="Meiryo UI" w:hAnsi="Meiryo UI"/>
                <w:sz w:val="24"/>
                <w:szCs w:val="28"/>
              </w:rPr>
            </w:pPr>
            <w:r>
              <w:rPr>
                <w:rFonts w:ascii="Meiryo UI" w:eastAsia="Meiryo UI" w:hAnsi="Meiryo UI"/>
                <w:sz w:val="24"/>
                <w:szCs w:val="28"/>
                <w:lang w:val="af-ZA"/>
              </w:rPr>
              <w:t>SDGs</w:t>
            </w:r>
            <w:r>
              <w:rPr>
                <w:rFonts w:ascii="Meiryo UI" w:eastAsia="Meiryo UI" w:hAnsi="Meiryo UI"/>
                <w:sz w:val="24"/>
                <w:szCs w:val="28"/>
              </w:rPr>
              <w:t>の目標</w:t>
            </w:r>
          </w:p>
        </w:tc>
        <w:tc>
          <w:tcPr>
            <w:tcW w:w="666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その主な理由</w:t>
            </w:r>
          </w:p>
          <w:p w:rsidR="00632941" w:rsidRDefault="00632941">
            <w:pPr>
              <w:pStyle w:val="ad"/>
              <w:snapToGrid w:val="0"/>
              <w:ind w:left="0"/>
              <w:rPr>
                <w:rFonts w:ascii="Meiryo UI" w:eastAsia="Meiryo UI" w:hAnsi="Meiryo UI"/>
                <w:sz w:val="24"/>
                <w:szCs w:val="28"/>
              </w:rPr>
            </w:pPr>
          </w:p>
        </w:tc>
      </w:tr>
      <w:tr w:rsidR="00632941">
        <w:trPr>
          <w:trHeight w:val="126"/>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r w:rsidR="00632941">
        <w:trPr>
          <w:trHeight w:val="126"/>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r w:rsidR="00632941">
        <w:trPr>
          <w:trHeight w:val="351"/>
        </w:trPr>
        <w:tc>
          <w:tcPr>
            <w:tcW w:w="3397"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6662"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r>
    </w:tbl>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lang w:val="af-ZA"/>
        </w:rPr>
        <w:t xml:space="preserve"> </w:t>
      </w:r>
      <w:r>
        <w:rPr>
          <w:rFonts w:ascii="Meiryo UI" w:eastAsia="Meiryo UI" w:hAnsi="Meiryo UI"/>
          <w:sz w:val="24"/>
          <w:szCs w:val="28"/>
          <w:lang w:val="af-ZA"/>
        </w:rPr>
        <w:t>「</w:t>
      </w:r>
      <w:r>
        <w:rPr>
          <w:rFonts w:ascii="Meiryo UI" w:eastAsia="Meiryo UI" w:hAnsi="Meiryo UI"/>
          <w:sz w:val="24"/>
          <w:szCs w:val="28"/>
          <w:lang w:val="af-ZA"/>
        </w:rPr>
        <w:t>ESG</w:t>
      </w:r>
      <w:r>
        <w:rPr>
          <w:rFonts w:ascii="Meiryo UI" w:eastAsia="Meiryo UI" w:hAnsi="Meiryo UI"/>
          <w:sz w:val="24"/>
          <w:szCs w:val="28"/>
        </w:rPr>
        <w:t>投資」で重視する３つの要素の組み合わせとして、正しいものはどれか？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w:t>
      </w:r>
      <w:r>
        <w:rPr>
          <w:rFonts w:ascii="Meiryo UI" w:eastAsia="Meiryo UI" w:hAnsi="Meiryo UI"/>
          <w:color w:val="FF0000"/>
          <w:sz w:val="24"/>
          <w:szCs w:val="28"/>
          <w:u w:val="single"/>
        </w:rPr>
        <w:t>[16]</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ａ．</w:t>
      </w:r>
      <w:r>
        <w:rPr>
          <w:rFonts w:ascii="Meiryo UI" w:eastAsia="Meiryo UI" w:hAnsi="Meiryo UI"/>
          <w:sz w:val="24"/>
          <w:szCs w:val="28"/>
        </w:rPr>
        <w:t>経済</w:t>
      </w:r>
      <w:r>
        <w:rPr>
          <w:rFonts w:ascii="Meiryo UI" w:eastAsia="Meiryo UI" w:hAnsi="Meiryo UI"/>
          <w:sz w:val="24"/>
          <w:szCs w:val="28"/>
        </w:rPr>
        <w:t xml:space="preserve"> ― </w:t>
      </w:r>
      <w:r>
        <w:rPr>
          <w:rFonts w:ascii="Meiryo UI" w:eastAsia="Meiryo UI" w:hAnsi="Meiryo UI"/>
          <w:sz w:val="24"/>
          <w:szCs w:val="28"/>
        </w:rPr>
        <w:t>科学</w:t>
      </w:r>
      <w:r>
        <w:rPr>
          <w:rFonts w:ascii="Meiryo UI" w:eastAsia="Meiryo UI" w:hAnsi="Meiryo UI"/>
          <w:sz w:val="24"/>
          <w:szCs w:val="28"/>
        </w:rPr>
        <w:t xml:space="preserve"> ― </w:t>
      </w:r>
      <w:r>
        <w:rPr>
          <w:rFonts w:ascii="Meiryo UI" w:eastAsia="Meiryo UI" w:hAnsi="Meiryo UI"/>
          <w:sz w:val="24"/>
          <w:szCs w:val="28"/>
        </w:rPr>
        <w:t>成長</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ｂ．</w:t>
      </w:r>
      <w:r>
        <w:rPr>
          <w:rFonts w:ascii="Meiryo UI" w:eastAsia="Meiryo UI" w:hAnsi="Meiryo UI"/>
          <w:sz w:val="24"/>
          <w:szCs w:val="28"/>
        </w:rPr>
        <w:t>環境</w:t>
      </w:r>
      <w:r>
        <w:rPr>
          <w:rFonts w:ascii="Meiryo UI" w:eastAsia="Meiryo UI" w:hAnsi="Meiryo UI"/>
          <w:sz w:val="24"/>
          <w:szCs w:val="28"/>
        </w:rPr>
        <w:t xml:space="preserve"> ― </w:t>
      </w:r>
      <w:r>
        <w:rPr>
          <w:rFonts w:ascii="Meiryo UI" w:eastAsia="Meiryo UI" w:hAnsi="Meiryo UI"/>
          <w:sz w:val="24"/>
          <w:szCs w:val="28"/>
        </w:rPr>
        <w:t>社会</w:t>
      </w:r>
      <w:r>
        <w:rPr>
          <w:rFonts w:ascii="Meiryo UI" w:eastAsia="Meiryo UI" w:hAnsi="Meiryo UI"/>
          <w:sz w:val="24"/>
          <w:szCs w:val="28"/>
        </w:rPr>
        <w:t xml:space="preserve"> ― </w:t>
      </w:r>
      <w:r>
        <w:rPr>
          <w:rFonts w:ascii="Meiryo UI" w:eastAsia="Meiryo UI" w:hAnsi="Meiryo UI"/>
          <w:sz w:val="24"/>
          <w:szCs w:val="28"/>
        </w:rPr>
        <w:t xml:space="preserve">企業統治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lang w:val="af-ZA"/>
        </w:rPr>
        <w:t>ｃ．</w:t>
      </w:r>
      <w:r>
        <w:rPr>
          <w:rFonts w:ascii="Meiryo UI" w:eastAsia="Meiryo UI" w:hAnsi="Meiryo UI"/>
          <w:sz w:val="24"/>
          <w:szCs w:val="28"/>
        </w:rPr>
        <w:t>効率</w:t>
      </w:r>
      <w:r>
        <w:rPr>
          <w:rFonts w:ascii="Meiryo UI" w:eastAsia="Meiryo UI" w:hAnsi="Meiryo UI"/>
          <w:sz w:val="24"/>
          <w:szCs w:val="28"/>
        </w:rPr>
        <w:t xml:space="preserve"> ― </w:t>
      </w:r>
      <w:r>
        <w:rPr>
          <w:rFonts w:ascii="Meiryo UI" w:eastAsia="Meiryo UI" w:hAnsi="Meiryo UI"/>
          <w:sz w:val="24"/>
          <w:szCs w:val="28"/>
        </w:rPr>
        <w:t>持続可能性</w:t>
      </w:r>
      <w:r>
        <w:rPr>
          <w:rFonts w:ascii="Meiryo UI" w:eastAsia="Meiryo UI" w:hAnsi="Meiryo UI"/>
          <w:sz w:val="24"/>
          <w:szCs w:val="28"/>
        </w:rPr>
        <w:t xml:space="preserve"> ― </w:t>
      </w:r>
      <w:r>
        <w:rPr>
          <w:rFonts w:ascii="Meiryo UI" w:eastAsia="Meiryo UI" w:hAnsi="Meiryo UI"/>
          <w:sz w:val="24"/>
          <w:szCs w:val="28"/>
        </w:rPr>
        <w:t>企業統治</w: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lastRenderedPageBreak/>
        <w:t>GDP(</w:t>
      </w:r>
      <w:r>
        <w:rPr>
          <w:rFonts w:ascii="Meiryo UI" w:eastAsia="Meiryo UI" w:hAnsi="Meiryo UI"/>
          <w:sz w:val="24"/>
          <w:szCs w:val="28"/>
        </w:rPr>
        <w:t>国内総生産</w:t>
      </w:r>
      <w:r>
        <w:rPr>
          <w:rFonts w:ascii="Meiryo UI" w:eastAsia="Meiryo UI" w:hAnsi="Meiryo UI"/>
          <w:sz w:val="24"/>
          <w:szCs w:val="28"/>
        </w:rPr>
        <w:t>)</w:t>
      </w:r>
      <w:r>
        <w:rPr>
          <w:rFonts w:ascii="Meiryo UI" w:eastAsia="Meiryo UI" w:hAnsi="Meiryo UI"/>
          <w:sz w:val="24"/>
          <w:szCs w:val="28"/>
        </w:rPr>
        <w:t>に関する次の説明文のうち、誤っているものは？</w:t>
      </w:r>
      <w:r>
        <w:rPr>
          <w:rFonts w:ascii="Meiryo UI" w:eastAsia="Meiryo UI" w:hAnsi="Meiryo UI"/>
          <w:sz w:val="24"/>
          <w:szCs w:val="28"/>
        </w:rPr>
        <w:t xml:space="preserve">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[17]</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w:t>
      </w:r>
      <w:r>
        <w:rPr>
          <w:rFonts w:ascii="Meiryo UI" w:eastAsia="Meiryo UI" w:hAnsi="Meiryo UI"/>
          <w:sz w:val="24"/>
          <w:szCs w:val="28"/>
        </w:rPr>
        <w:t>.  GDP</w:t>
      </w:r>
      <w:r>
        <w:rPr>
          <w:rFonts w:ascii="Meiryo UI" w:eastAsia="Meiryo UI" w:hAnsi="Meiryo UI"/>
          <w:sz w:val="24"/>
          <w:szCs w:val="28"/>
        </w:rPr>
        <w:t>とは、一定期間に国民全体として生産したモノやサービスの付加価値の合計額をさす。</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ｂ</w:t>
      </w:r>
      <w:r>
        <w:rPr>
          <w:rFonts w:ascii="Meiryo UI" w:eastAsia="Meiryo UI" w:hAnsi="Meiryo UI"/>
          <w:sz w:val="24"/>
          <w:szCs w:val="28"/>
        </w:rPr>
        <w:t>.  GDP</w:t>
      </w:r>
      <w:r>
        <w:rPr>
          <w:rFonts w:ascii="Meiryo UI" w:eastAsia="Meiryo UI" w:hAnsi="Meiryo UI"/>
          <w:sz w:val="24"/>
          <w:szCs w:val="28"/>
        </w:rPr>
        <w:t>とは、一定期間に国内で生産したモノやサービスの付加価値の合計額をさす。</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ｃ</w:t>
      </w:r>
      <w:r>
        <w:rPr>
          <w:rFonts w:ascii="Meiryo UI" w:eastAsia="Meiryo UI" w:hAnsi="Meiryo UI"/>
          <w:sz w:val="24"/>
          <w:szCs w:val="28"/>
        </w:rPr>
        <w:t>.  </w:t>
      </w:r>
      <w:r>
        <w:rPr>
          <w:rFonts w:ascii="Meiryo UI" w:eastAsia="Meiryo UI" w:hAnsi="Meiryo UI"/>
          <w:sz w:val="24"/>
          <w:szCs w:val="28"/>
        </w:rPr>
        <w:t>実質</w:t>
      </w:r>
      <w:r>
        <w:rPr>
          <w:rFonts w:ascii="Meiryo UI" w:eastAsia="Meiryo UI" w:hAnsi="Meiryo UI"/>
          <w:sz w:val="24"/>
          <w:szCs w:val="28"/>
        </w:rPr>
        <w:t> GDP</w:t>
      </w:r>
      <w:r>
        <w:rPr>
          <w:rFonts w:ascii="Meiryo UI" w:eastAsia="Meiryo UI" w:hAnsi="Meiryo UI"/>
          <w:sz w:val="24"/>
          <w:szCs w:val="28"/>
        </w:rPr>
        <w:t>とは、名目</w:t>
      </w:r>
      <w:r>
        <w:rPr>
          <w:rFonts w:ascii="Meiryo UI" w:eastAsia="Meiryo UI" w:hAnsi="Meiryo UI"/>
          <w:sz w:val="24"/>
          <w:szCs w:val="28"/>
        </w:rPr>
        <w:t> GDP</w:t>
      </w:r>
      <w:r>
        <w:rPr>
          <w:rFonts w:ascii="Meiryo UI" w:eastAsia="Meiryo UI" w:hAnsi="Meiryo UI"/>
          <w:sz w:val="24"/>
          <w:szCs w:val="28"/>
        </w:rPr>
        <w:t>から物価の変動による影響を差し引いたものである。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ｄ</w:t>
      </w:r>
      <w:r>
        <w:rPr>
          <w:rFonts w:ascii="Meiryo UI" w:eastAsia="Meiryo UI" w:hAnsi="Meiryo UI"/>
          <w:sz w:val="24"/>
          <w:szCs w:val="28"/>
        </w:rPr>
        <w:t>.  2021</w:t>
      </w:r>
      <w:r>
        <w:rPr>
          <w:rFonts w:ascii="Meiryo UI" w:eastAsia="Meiryo UI" w:hAnsi="Meiryo UI"/>
          <w:sz w:val="24"/>
          <w:szCs w:val="28"/>
        </w:rPr>
        <w:t>年</w:t>
      </w:r>
      <w:r>
        <w:rPr>
          <w:rFonts w:ascii="Meiryo UI" w:eastAsia="Meiryo UI" w:hAnsi="Meiryo UI"/>
          <w:sz w:val="24"/>
          <w:szCs w:val="28"/>
        </w:rPr>
        <w:t>(</w:t>
      </w:r>
      <w:r>
        <w:rPr>
          <w:rFonts w:ascii="Meiryo UI" w:eastAsia="Meiryo UI" w:hAnsi="Meiryo UI"/>
          <w:sz w:val="24"/>
          <w:szCs w:val="28"/>
        </w:rPr>
        <w:t>暦年</w:t>
      </w:r>
      <w:r>
        <w:rPr>
          <w:rFonts w:ascii="Meiryo UI" w:eastAsia="Meiryo UI" w:hAnsi="Meiryo UI"/>
          <w:sz w:val="24"/>
          <w:szCs w:val="28"/>
        </w:rPr>
        <w:t>)</w:t>
      </w:r>
      <w:r>
        <w:rPr>
          <w:rFonts w:ascii="Meiryo UI" w:eastAsia="Meiryo UI" w:hAnsi="Meiryo UI"/>
          <w:sz w:val="24"/>
          <w:szCs w:val="28"/>
        </w:rPr>
        <w:t>の日本の</w:t>
      </w:r>
      <w:r>
        <w:rPr>
          <w:rFonts w:ascii="Meiryo UI" w:eastAsia="Meiryo UI" w:hAnsi="Meiryo UI"/>
          <w:sz w:val="24"/>
          <w:szCs w:val="28"/>
        </w:rPr>
        <w:t>GDP</w:t>
      </w:r>
      <w:r>
        <w:rPr>
          <w:rFonts w:ascii="Meiryo UI" w:eastAsia="Meiryo UI" w:hAnsi="Meiryo UI"/>
          <w:sz w:val="24"/>
          <w:szCs w:val="28"/>
        </w:rPr>
        <w:t>の額は、名目</w:t>
      </w:r>
      <w:r>
        <w:rPr>
          <w:rFonts w:ascii="Meiryo UI" w:eastAsia="Meiryo UI" w:hAnsi="Meiryo UI"/>
          <w:sz w:val="24"/>
          <w:szCs w:val="28"/>
        </w:rPr>
        <w:t>GDP</w:t>
      </w:r>
      <w:r>
        <w:rPr>
          <w:rFonts w:ascii="Meiryo UI" w:eastAsia="Meiryo UI" w:hAnsi="Meiryo UI"/>
          <w:sz w:val="24"/>
          <w:szCs w:val="28"/>
        </w:rPr>
        <w:t>が実質</w:t>
      </w:r>
      <w:r>
        <w:rPr>
          <w:rFonts w:ascii="Meiryo UI" w:eastAsia="Meiryo UI" w:hAnsi="Meiryo UI"/>
          <w:sz w:val="24"/>
          <w:szCs w:val="28"/>
        </w:rPr>
        <w:t>GDP</w:t>
      </w:r>
      <w:r>
        <w:rPr>
          <w:rFonts w:ascii="Meiryo UI" w:eastAsia="Meiryo UI" w:hAnsi="Meiryo UI"/>
          <w:sz w:val="24"/>
          <w:szCs w:val="28"/>
        </w:rPr>
        <w:t>を上回っている。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sz w:val="24"/>
          <w:szCs w:val="28"/>
        </w:rPr>
        <w:t xml:space="preserve">　投資のリスクを小さくする方法には、「長期」、「分散」、</w:t>
      </w:r>
      <w:r>
        <w:rPr>
          <w:rFonts w:ascii="Meiryo UI" w:eastAsia="Meiryo UI" w:hAnsi="Meiryo UI"/>
          <w:color w:val="FF0000"/>
          <w:sz w:val="24"/>
          <w:szCs w:val="28"/>
          <w:u w:val="single"/>
        </w:rPr>
        <w:t> [18]</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xml:space="preserve">    </w:t>
      </w:r>
      <w:r>
        <w:rPr>
          <w:rFonts w:ascii="Meiryo UI" w:eastAsia="Meiryo UI" w:hAnsi="Meiryo UI"/>
          <w:sz w:val="24"/>
          <w:szCs w:val="28"/>
        </w:rPr>
        <w:t> </w:t>
      </w:r>
      <w:r>
        <w:rPr>
          <w:rFonts w:ascii="Meiryo UI" w:eastAsia="Meiryo UI" w:hAnsi="Meiryo UI"/>
          <w:sz w:val="24"/>
          <w:szCs w:val="28"/>
        </w:rPr>
        <w:t>の</w:t>
      </w:r>
      <w:r>
        <w:rPr>
          <w:rFonts w:ascii="Meiryo UI" w:eastAsia="Meiryo UI" w:hAnsi="Meiryo UI"/>
          <w:sz w:val="24"/>
          <w:szCs w:val="28"/>
        </w:rPr>
        <w:t>3</w:t>
      </w:r>
      <w:r>
        <w:rPr>
          <w:rFonts w:ascii="Meiryo UI" w:eastAsia="Meiryo UI" w:hAnsi="Meiryo UI"/>
          <w:sz w:val="24"/>
          <w:szCs w:val="28"/>
        </w:rPr>
        <w:t xml:space="preserve">つが重要とされている。分散投資は　</w:t>
      </w:r>
      <w:r>
        <w:rPr>
          <w:rFonts w:ascii="Meiryo UI" w:eastAsia="Meiryo UI" w:hAnsi="Meiryo UI"/>
          <w:color w:val="FF0000"/>
          <w:sz w:val="24"/>
          <w:szCs w:val="28"/>
          <w:u w:val="single"/>
        </w:rPr>
        <w:t> [19]</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r>
        <w:rPr>
          <w:rFonts w:ascii="Meiryo UI" w:eastAsia="Meiryo UI" w:hAnsi="Meiryo UI"/>
          <w:sz w:val="24"/>
          <w:szCs w:val="28"/>
        </w:rPr>
        <w:t xml:space="preserve">や、　</w:t>
      </w:r>
      <w:r>
        <w:rPr>
          <w:rFonts w:ascii="Meiryo UI" w:eastAsia="Meiryo UI" w:hAnsi="Meiryo UI"/>
          <w:color w:val="FF0000"/>
          <w:sz w:val="24"/>
          <w:szCs w:val="28"/>
          <w:u w:val="single"/>
        </w:rPr>
        <w:t> [20]</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r>
        <w:rPr>
          <w:rFonts w:ascii="Meiryo UI" w:eastAsia="Meiryo UI" w:hAnsi="Meiryo UI"/>
          <w:sz w:val="24"/>
          <w:szCs w:val="28"/>
        </w:rPr>
        <w:t xml:space="preserve">、　</w:t>
      </w:r>
      <w:r>
        <w:rPr>
          <w:rFonts w:ascii="Meiryo UI" w:eastAsia="Meiryo UI" w:hAnsi="Meiryo UI"/>
          <w:color w:val="FF0000"/>
          <w:sz w:val="24"/>
          <w:szCs w:val="28"/>
          <w:u w:val="single"/>
        </w:rPr>
        <w:t> [21]</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r>
        <w:rPr>
          <w:rFonts w:ascii="Meiryo UI" w:eastAsia="Meiryo UI" w:hAnsi="Meiryo UI"/>
          <w:sz w:val="24"/>
          <w:szCs w:val="28"/>
        </w:rPr>
        <w:t>を分けることで安定した収益</w:t>
      </w:r>
      <w:r>
        <w:rPr>
          <w:rFonts w:ascii="Meiryo UI" w:eastAsia="Meiryo UI" w:hAnsi="Meiryo UI"/>
          <w:sz w:val="24"/>
          <w:szCs w:val="28"/>
        </w:rPr>
        <w:t>が期待出来る。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b/>
          <w:bCs/>
          <w:sz w:val="24"/>
          <w:szCs w:val="28"/>
        </w:rPr>
        <w:t xml:space="preserve">　</w:t>
      </w:r>
      <w:r>
        <w:rPr>
          <w:rFonts w:ascii="Meiryo UI" w:eastAsia="Meiryo UI" w:hAnsi="Meiryo UI"/>
          <w:sz w:val="24"/>
          <w:szCs w:val="28"/>
        </w:rPr>
        <w:t>「積立投資」に関する次の説明文のうち、誤っているものは？</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[22]</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ａ．積立投資は、定期的に株式などの金融商品を購入する投資の方法の一つである。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ｂ．積立投資には定量購入と定額購入の</w:t>
      </w:r>
      <w:r>
        <w:rPr>
          <w:rFonts w:ascii="Meiryo UI" w:eastAsia="Meiryo UI" w:hAnsi="Meiryo UI"/>
          <w:sz w:val="24"/>
          <w:szCs w:val="28"/>
        </w:rPr>
        <w:t>2</w:t>
      </w:r>
      <w:r>
        <w:rPr>
          <w:rFonts w:ascii="Meiryo UI" w:eastAsia="Meiryo UI" w:hAnsi="Meiryo UI"/>
          <w:sz w:val="24"/>
          <w:szCs w:val="28"/>
        </w:rPr>
        <w:t>つがある。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ｃ</w:t>
      </w:r>
      <w:r>
        <w:rPr>
          <w:rFonts w:ascii="Meiryo UI" w:eastAsia="Meiryo UI" w:hAnsi="Meiryo UI"/>
          <w:sz w:val="24"/>
          <w:szCs w:val="28"/>
        </w:rPr>
        <w:t>.</w:t>
      </w:r>
      <w:r>
        <w:rPr>
          <w:rFonts w:ascii="Meiryo UI" w:eastAsia="Meiryo UI" w:hAnsi="Meiryo UI"/>
          <w:sz w:val="24"/>
          <w:szCs w:val="28"/>
        </w:rPr>
        <w:t xml:space="preserve">　積立投資は、元本が保証されている投資方法である。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ｄ</w:t>
      </w:r>
      <w:r>
        <w:rPr>
          <w:rFonts w:ascii="Meiryo UI" w:eastAsia="Meiryo UI" w:hAnsi="Meiryo UI"/>
          <w:sz w:val="24"/>
          <w:szCs w:val="28"/>
        </w:rPr>
        <w:t>.</w:t>
      </w:r>
      <w:r>
        <w:rPr>
          <w:rFonts w:ascii="Meiryo UI" w:eastAsia="Meiryo UI" w:hAnsi="Meiryo UI"/>
          <w:sz w:val="24"/>
          <w:szCs w:val="28"/>
        </w:rPr>
        <w:t xml:space="preserve">　ドル・コスト平均法では、株価が高いときには少ない数しか株を買えないが、株価が下がれば</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購入できる株が多くなり平均的な購入価格を抑えることができる。</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w:t>
      </w:r>
      <w:r>
        <w:rPr>
          <w:rFonts w:ascii="Meiryo UI" w:eastAsia="Meiryo UI" w:hAnsi="Meiryo UI"/>
          <w:sz w:val="24"/>
          <w:szCs w:val="28"/>
        </w:rPr>
        <w:t>次のうち、現在の企業価値（株価）が割高か</w:t>
      </w:r>
      <w:r>
        <w:rPr>
          <w:rFonts w:ascii="Meiryo UI" w:eastAsia="Meiryo UI" w:hAnsi="Meiryo UI"/>
          <w:sz w:val="24"/>
          <w:szCs w:val="28"/>
        </w:rPr>
        <w:t>割安かを判断するための指標はどれか。</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[23]</w:t>
      </w:r>
      <w:r>
        <w:rPr>
          <w:rFonts w:ascii="Meiryo UI" w:eastAsia="Meiryo UI" w:hAnsi="Meiryo UI"/>
          <w:color w:val="FF0000"/>
          <w:sz w:val="24"/>
          <w:szCs w:val="28"/>
          <w:u w:val="single"/>
        </w:rPr>
        <w:t xml:space="preserve">　　　　　　　　</w:t>
      </w:r>
      <w:r>
        <w:rPr>
          <w:rFonts w:ascii="Meiryo UI" w:eastAsia="Meiryo UI" w:hAnsi="Meiryo UI"/>
          <w:color w:val="FF0000"/>
          <w:sz w:val="24"/>
          <w:szCs w:val="28"/>
          <w:u w:val="single"/>
        </w:rPr>
        <w:t>  </w:t>
      </w:r>
    </w:p>
    <w:p w:rsidR="00632941" w:rsidRDefault="002E5FDC">
      <w:pPr>
        <w:pStyle w:val="ad"/>
        <w:snapToGrid w:val="0"/>
        <w:ind w:left="284"/>
        <w:rPr>
          <w:rFonts w:ascii="Meiryo UI" w:eastAsia="Meiryo UI" w:hAnsi="Meiryo UI"/>
          <w:sz w:val="24"/>
          <w:szCs w:val="28"/>
        </w:rPr>
      </w:pPr>
      <w:r>
        <w:rPr>
          <w:rFonts w:ascii="Meiryo UI" w:eastAsia="Meiryo UI" w:hAnsi="Meiryo UI"/>
          <w:sz w:val="24"/>
          <w:szCs w:val="28"/>
        </w:rPr>
        <w:t xml:space="preserve">　ａ．ＲＯＥ　　　ｂ．自己資本比率　　　ｃ．純利益</w:t>
      </w:r>
      <w:r>
        <w:rPr>
          <w:rFonts w:ascii="Meiryo UI" w:eastAsia="Meiryo UI" w:hAnsi="Meiryo UI"/>
          <w:sz w:val="24"/>
          <w:szCs w:val="28"/>
        </w:rPr>
        <w:t xml:space="preserve"> </w:t>
      </w:r>
      <w:r>
        <w:rPr>
          <w:rFonts w:ascii="Meiryo UI" w:eastAsia="Meiryo UI" w:hAnsi="Meiryo UI"/>
          <w:sz w:val="24"/>
          <w:szCs w:val="28"/>
        </w:rPr>
        <w:t xml:space="preserve">　　ｄ．ＰＥＲ</w:t>
      </w:r>
    </w:p>
    <w:p w:rsidR="00632941" w:rsidRDefault="00632941">
      <w:pPr>
        <w:pStyle w:val="ad"/>
        <w:snapToGrid w:val="0"/>
        <w:ind w:left="284"/>
        <w:rPr>
          <w:rFonts w:ascii="Meiryo UI" w:eastAsia="Meiryo UI" w:hAnsi="Meiryo UI"/>
          <w:sz w:val="24"/>
          <w:szCs w:val="28"/>
        </w:rPr>
      </w:pPr>
    </w:p>
    <w:p w:rsidR="00632941" w:rsidRDefault="002E5FDC">
      <w:pPr>
        <w:pStyle w:val="ad"/>
        <w:numPr>
          <w:ilvl w:val="0"/>
          <w:numId w:val="2"/>
        </w:numPr>
        <w:snapToGrid w:val="0"/>
        <w:ind w:left="284"/>
        <w:rPr>
          <w:rFonts w:ascii="Meiryo UI" w:eastAsia="Meiryo UI" w:hAnsi="Meiryo UI"/>
          <w:sz w:val="24"/>
          <w:szCs w:val="28"/>
        </w:rPr>
      </w:pPr>
      <w:r>
        <w:rPr>
          <w:rFonts w:ascii="Meiryo UI" w:eastAsia="Meiryo UI" w:hAnsi="Meiryo UI"/>
          <w:b/>
          <w:bCs/>
          <w:sz w:val="24"/>
          <w:szCs w:val="28"/>
        </w:rPr>
        <w:t xml:space="preserve"> </w:t>
      </w:r>
      <w:r>
        <w:rPr>
          <w:rFonts w:ascii="Meiryo UI" w:eastAsia="Meiryo UI" w:hAnsi="Meiryo UI"/>
          <w:sz w:val="24"/>
          <w:szCs w:val="28"/>
        </w:rPr>
        <w:t>「日経アジア</w:t>
      </w:r>
      <w:r>
        <w:rPr>
          <w:rFonts w:ascii="Meiryo UI" w:eastAsia="Meiryo UI" w:hAnsi="Meiryo UI"/>
          <w:sz w:val="24"/>
          <w:szCs w:val="28"/>
        </w:rPr>
        <w:t>300</w:t>
      </w:r>
      <w:r>
        <w:rPr>
          <w:rFonts w:ascii="Meiryo UI" w:eastAsia="Meiryo UI" w:hAnsi="Meiryo UI"/>
          <w:sz w:val="24"/>
          <w:szCs w:val="28"/>
        </w:rPr>
        <w:t>」は、アジアの</w:t>
      </w:r>
      <w:r>
        <w:rPr>
          <w:rFonts w:ascii="Meiryo UI" w:eastAsia="Meiryo UI" w:hAnsi="Meiryo UI"/>
          <w:sz w:val="24"/>
          <w:szCs w:val="28"/>
        </w:rPr>
        <w:t>11</w:t>
      </w:r>
      <w:r>
        <w:rPr>
          <w:rFonts w:ascii="Meiryo UI" w:eastAsia="Meiryo UI" w:hAnsi="Meiryo UI"/>
          <w:sz w:val="24"/>
          <w:szCs w:val="28"/>
        </w:rPr>
        <w:t xml:space="preserve">の国・地域を対象に、　</w:t>
      </w:r>
      <w:r>
        <w:rPr>
          <w:rFonts w:ascii="Meiryo UI" w:eastAsia="Meiryo UI" w:hAnsi="Meiryo UI"/>
          <w:color w:val="FF0000"/>
          <w:sz w:val="24"/>
          <w:szCs w:val="28"/>
          <w:u w:val="single"/>
        </w:rPr>
        <w:t xml:space="preserve">[22] </w:t>
      </w:r>
      <w:r>
        <w:rPr>
          <w:rFonts w:ascii="Meiryo UI" w:eastAsia="Meiryo UI" w:hAnsi="Meiryo UI"/>
          <w:color w:val="FF0000"/>
          <w:sz w:val="24"/>
          <w:szCs w:val="28"/>
          <w:u w:val="single"/>
        </w:rPr>
        <w:t xml:space="preserve">　　　　　　　　　　</w:t>
      </w:r>
      <w:r>
        <w:rPr>
          <w:rFonts w:ascii="Meiryo UI" w:eastAsia="Meiryo UI" w:hAnsi="Meiryo UI"/>
          <w:sz w:val="24"/>
          <w:szCs w:val="28"/>
        </w:rPr>
        <w:t xml:space="preserve">、　</w:t>
      </w:r>
      <w:r>
        <w:rPr>
          <w:rFonts w:ascii="Meiryo UI" w:eastAsia="Meiryo UI" w:hAnsi="Meiryo UI"/>
          <w:color w:val="FF0000"/>
          <w:sz w:val="24"/>
          <w:szCs w:val="28"/>
          <w:u w:val="single"/>
        </w:rPr>
        <w:t>[23] </w:t>
      </w:r>
      <w:r>
        <w:rPr>
          <w:rFonts w:ascii="Meiryo UI" w:eastAsia="Meiryo UI" w:hAnsi="Meiryo UI"/>
          <w:color w:val="FF0000"/>
          <w:sz w:val="24"/>
          <w:szCs w:val="28"/>
          <w:u w:val="single"/>
        </w:rPr>
        <w:t xml:space="preserve">　　　　　　　　　</w:t>
      </w:r>
      <w:r>
        <w:rPr>
          <w:rFonts w:ascii="Meiryo UI" w:eastAsia="Meiryo UI" w:hAnsi="Meiryo UI"/>
          <w:sz w:val="24"/>
          <w:szCs w:val="28"/>
        </w:rPr>
        <w:t> </w:t>
      </w:r>
      <w:r>
        <w:rPr>
          <w:rFonts w:ascii="Meiryo UI" w:eastAsia="Meiryo UI" w:hAnsi="Meiryo UI"/>
          <w:sz w:val="24"/>
          <w:szCs w:val="28"/>
        </w:rPr>
        <w:t xml:space="preserve">、　</w:t>
      </w:r>
      <w:r>
        <w:rPr>
          <w:rFonts w:ascii="Meiryo UI" w:eastAsia="Meiryo UI" w:hAnsi="Meiryo UI"/>
          <w:color w:val="FF0000"/>
          <w:sz w:val="24"/>
          <w:szCs w:val="28"/>
          <w:u w:val="single"/>
        </w:rPr>
        <w:t>[24] </w:t>
      </w:r>
      <w:r>
        <w:rPr>
          <w:rFonts w:ascii="Meiryo UI" w:eastAsia="Meiryo UI" w:hAnsi="Meiryo UI"/>
          <w:color w:val="FF0000"/>
          <w:sz w:val="24"/>
          <w:szCs w:val="28"/>
          <w:u w:val="single"/>
        </w:rPr>
        <w:t xml:space="preserve">　　　　　　　　　　</w:t>
      </w:r>
      <w:r>
        <w:rPr>
          <w:rFonts w:ascii="Meiryo UI" w:eastAsia="Meiryo UI" w:hAnsi="Meiryo UI"/>
          <w:sz w:val="24"/>
          <w:szCs w:val="28"/>
        </w:rPr>
        <w:t>  </w:t>
      </w:r>
      <w:r>
        <w:rPr>
          <w:rFonts w:ascii="Meiryo UI" w:eastAsia="Meiryo UI" w:hAnsi="Meiryo UI"/>
          <w:sz w:val="24"/>
          <w:szCs w:val="28"/>
        </w:rPr>
        <w:t>などを基準に選定した約</w:t>
      </w:r>
      <w:r>
        <w:rPr>
          <w:rFonts w:ascii="Meiryo UI" w:eastAsia="Meiryo UI" w:hAnsi="Meiryo UI"/>
          <w:sz w:val="24"/>
          <w:szCs w:val="28"/>
        </w:rPr>
        <w:t>300</w:t>
      </w:r>
      <w:r>
        <w:rPr>
          <w:rFonts w:ascii="Meiryo UI" w:eastAsia="Meiryo UI" w:hAnsi="Meiryo UI"/>
          <w:sz w:val="24"/>
          <w:szCs w:val="28"/>
        </w:rPr>
        <w:t xml:space="preserve">社の有力企業で構成されている。　</w:t>
      </w:r>
      <w:r>
        <w:br w:type="page"/>
      </w: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7" behindDoc="0" locked="0" layoutInCell="0" allowOverlap="1" wp14:anchorId="6C01DBE2">
                <wp:simplePos x="0" y="0"/>
                <wp:positionH relativeFrom="margin">
                  <wp:align>right</wp:align>
                </wp:positionH>
                <wp:positionV relativeFrom="paragraph">
                  <wp:posOffset>92075</wp:posOffset>
                </wp:positionV>
                <wp:extent cx="6294120" cy="347980"/>
                <wp:effectExtent l="0" t="0" r="0" b="3810"/>
                <wp:wrapNone/>
                <wp:docPr id="9" name="テキスト ボックス 11"/>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要　旨</w:t>
                            </w:r>
                          </w:p>
                        </w:txbxContent>
                      </wps:txbx>
                      <wps:bodyPr anchor="ctr">
                        <a:prstTxWarp prst="textNoShape">
                          <a:avLst/>
                        </a:prstTxWarp>
                        <a:spAutoFit/>
                      </wps:bodyPr>
                    </wps:wsp>
                  </a:graphicData>
                </a:graphic>
              </wp:anchor>
            </w:drawing>
          </mc:Choice>
          <mc:Fallback>
            <w:pict>
              <v:rect id="shape_0" ID="テキスト ボックス 11" path="m0,0l-2147483645,0l-2147483645,-2147483646l0,-2147483646xe" fillcolor="#bfbfbf" stroked="f" o:allowincell="f" style="position:absolute;margin-left:0.4pt;margin-top:7.25pt;width:495.55pt;height:27.35pt;mso-wrap-style:square;v-text-anchor:middle;mso-position-horizontal:right;mso-position-horizontal-relative:margin" wp14:anchorId="6C01DBE2">
                <v:fill o:detectmouseclick="t" type="solid" color2="#404040"/>
                <v:stroke color="#3465a4" joinstyle="round" endcap="flat"/>
                <v:textbo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要　旨</w:t>
                      </w:r>
                    </w:p>
                  </w:txbxContent>
                </v:textbox>
                <w10:wrap type="none"/>
              </v:rect>
            </w:pict>
          </mc:Fallback>
        </mc:AlternateContent>
      </w: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33" behindDoc="0" locked="0" layoutInCell="0" allowOverlap="1" wp14:anchorId="014203A9">
                <wp:simplePos x="0" y="0"/>
                <wp:positionH relativeFrom="margin">
                  <wp:align>right</wp:align>
                </wp:positionH>
                <wp:positionV relativeFrom="paragraph">
                  <wp:posOffset>114300</wp:posOffset>
                </wp:positionV>
                <wp:extent cx="6286500" cy="1844040"/>
                <wp:effectExtent l="3175" t="3175" r="3175" b="3175"/>
                <wp:wrapNone/>
                <wp:docPr id="11" name="テキスト ボックス 42"/>
                <wp:cNvGraphicFramePr/>
                <a:graphic xmlns:a="http://schemas.openxmlformats.org/drawingml/2006/main">
                  <a:graphicData uri="http://schemas.microsoft.com/office/word/2010/wordprocessingShape">
                    <wps:wsp>
                      <wps:cNvSpPr/>
                      <wps:spPr>
                        <a:xfrm>
                          <a:off x="0" y="0"/>
                          <a:ext cx="6286680" cy="18439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2" path="m0,0l-2147483645,0l-2147483645,-2147483646l0,-2147483646xe" fillcolor="white" stroked="t" o:allowincell="f" style="position:absolute;margin-left:-0.5pt;margin-top:9pt;width:494.95pt;height:145.15pt;mso-wrap-style:none;v-text-anchor:middle;mso-position-horizontal:right;mso-position-horizontal-relative:margin" wp14:anchorId="014203A9">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0" simplePos="0" relativeHeight="9" behindDoc="0" locked="0" layoutInCell="0" allowOverlap="1" wp14:anchorId="0087C30D">
                <wp:simplePos x="0" y="0"/>
                <wp:positionH relativeFrom="margin">
                  <wp:align>right</wp:align>
                </wp:positionH>
                <wp:positionV relativeFrom="paragraph">
                  <wp:posOffset>243205</wp:posOffset>
                </wp:positionV>
                <wp:extent cx="6286500" cy="347980"/>
                <wp:effectExtent l="0" t="0" r="0" b="3810"/>
                <wp:wrapNone/>
                <wp:docPr id="13" name="テキスト ボックス 12"/>
                <wp:cNvGraphicFramePr/>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cs="Calibri"/>
                                <w:b/>
                                <w:bCs/>
                                <w:color w:val="000000" w:themeColor="text1"/>
                                <w:sz w:val="32"/>
                                <w:szCs w:val="32"/>
                              </w:rPr>
                            </w:pPr>
                            <w:r>
                              <w:rPr>
                                <w:rFonts w:ascii="Meiryo UI" w:eastAsia="Meiryo UI" w:hAnsi="Meiryo UI" w:cs="Calibri"/>
                                <w:b/>
                                <w:bCs/>
                                <w:color w:val="000000" w:themeColor="text1"/>
                                <w:sz w:val="32"/>
                                <w:szCs w:val="32"/>
                              </w:rPr>
                              <w:t xml:space="preserve">目　</w:t>
                            </w:r>
                            <w:r>
                              <w:rPr>
                                <w:rFonts w:ascii="Meiryo UI" w:eastAsia="Meiryo UI" w:hAnsi="Meiryo UI" w:cs="Calibri"/>
                                <w:b/>
                                <w:bCs/>
                                <w:color w:val="000000" w:themeColor="text1"/>
                                <w:sz w:val="32"/>
                                <w:szCs w:val="32"/>
                              </w:rPr>
                              <w:t>次</w:t>
                            </w:r>
                          </w:p>
                        </w:txbxContent>
                      </wps:txbx>
                      <wps:bodyPr anchor="ctr">
                        <a:prstTxWarp prst="textNoShape">
                          <a:avLst/>
                        </a:prstTxWarp>
                        <a:spAutoFit/>
                      </wps:bodyPr>
                    </wps:wsp>
                  </a:graphicData>
                </a:graphic>
              </wp:anchor>
            </w:drawing>
          </mc:Choice>
          <mc:Fallback>
            <w:pict>
              <v:rect id="shape_0" ID="テキスト ボックス 12" path="m0,0l-2147483645,0l-2147483645,-2147483646l0,-2147483646xe" fillcolor="#bfbfbf" stroked="f" o:allowincell="f" style="position:absolute;margin-left:1pt;margin-top:19.15pt;width:494.95pt;height:27.35pt;mso-wrap-style:square;v-text-anchor:middle;mso-position-horizontal:right;mso-position-horizontal-relative:margin" wp14:anchorId="0087C30D">
                <v:fill o:detectmouseclick="t" type="solid" color2="#404040"/>
                <v:stroke color="#3465a4" joinstyle="round" endcap="flat"/>
                <v:textbo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目　次</w:t>
                      </w:r>
                    </w:p>
                  </w:txbxContent>
                </v:textbox>
                <w10:wrap type="none"/>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35" behindDoc="0" locked="0" layoutInCell="0" allowOverlap="1" wp14:anchorId="5717287C">
                <wp:simplePos x="0" y="0"/>
                <wp:positionH relativeFrom="margin">
                  <wp:align>right</wp:align>
                </wp:positionH>
                <wp:positionV relativeFrom="paragraph">
                  <wp:posOffset>36830</wp:posOffset>
                </wp:positionV>
                <wp:extent cx="6278880" cy="6111240"/>
                <wp:effectExtent l="3175" t="3175" r="3175" b="3175"/>
                <wp:wrapNone/>
                <wp:docPr id="15" name="テキスト ボックス 43"/>
                <wp:cNvGraphicFramePr/>
                <a:graphic xmlns:a="http://schemas.openxmlformats.org/drawingml/2006/main">
                  <a:graphicData uri="http://schemas.microsoft.com/office/word/2010/wordprocessingShape">
                    <wps:wsp>
                      <wps:cNvSpPr/>
                      <wps:spPr>
                        <a:xfrm>
                          <a:off x="0" y="0"/>
                          <a:ext cx="6278760" cy="61113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3" path="m0,0l-2147483645,0l-2147483645,-2147483646l0,-2147483646xe" fillcolor="white" stroked="t" o:allowincell="f" style="position:absolute;margin-left:-0.5pt;margin-top:2.9pt;width:494.35pt;height:481.15pt;mso-wrap-style:none;v-text-anchor:middle;mso-position-horizontal:right;mso-position-horizontal-relative:margin" wp14:anchorId="5717287C">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2E5FDC">
      <w:pPr>
        <w:spacing w:line="360" w:lineRule="auto"/>
        <w:jc w:val="center"/>
        <w:rPr>
          <w:rFonts w:ascii="Meiryo UI" w:eastAsia="Meiryo UI" w:hAnsi="Meiryo UI" w:cs="游明朝"/>
          <w:b/>
          <w:bCs/>
          <w:color w:val="FF0000"/>
          <w:sz w:val="40"/>
          <w:szCs w:val="40"/>
        </w:rPr>
      </w:pPr>
      <w:r>
        <w:rPr>
          <w:rFonts w:ascii="Meiryo UI" w:eastAsia="Meiryo UI" w:hAnsi="Meiryo UI" w:cs="游明朝"/>
          <w:b/>
          <w:bCs/>
          <w:color w:val="FF0000"/>
          <w:sz w:val="40"/>
          <w:szCs w:val="40"/>
        </w:rPr>
        <w:lastRenderedPageBreak/>
        <w:t>レ</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40"/>
          <w:szCs w:val="40"/>
        </w:rPr>
        <w:t>ポ</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40"/>
          <w:szCs w:val="40"/>
        </w:rPr>
        <w:t>ー</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40"/>
          <w:szCs w:val="40"/>
        </w:rPr>
        <w:t>ト</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40"/>
          <w:szCs w:val="40"/>
        </w:rPr>
        <w:t>書</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40"/>
          <w:szCs w:val="40"/>
        </w:rPr>
        <w:t>式</w:t>
      </w:r>
      <w:r>
        <w:rPr>
          <w:rFonts w:ascii="Meiryo UI" w:eastAsia="Meiryo UI" w:hAnsi="Meiryo UI" w:cs="游明朝"/>
          <w:b/>
          <w:bCs/>
          <w:color w:val="FF0000"/>
          <w:sz w:val="40"/>
          <w:szCs w:val="40"/>
        </w:rPr>
        <w:t xml:space="preserve"> </w:t>
      </w:r>
      <w:r>
        <w:rPr>
          <w:rFonts w:ascii="Meiryo UI" w:eastAsia="Meiryo UI" w:hAnsi="Meiryo UI" w:cs="游明朝"/>
          <w:b/>
          <w:bCs/>
          <w:color w:val="FF0000"/>
          <w:sz w:val="36"/>
          <w:szCs w:val="36"/>
        </w:rPr>
        <w:t>（</w:t>
      </w:r>
      <w:r>
        <w:rPr>
          <w:rFonts w:ascii="Meiryo UI" w:eastAsia="Meiryo UI" w:hAnsi="Meiryo UI" w:cs="游明朝"/>
          <w:b/>
          <w:bCs/>
          <w:color w:val="FF0000"/>
          <w:sz w:val="36"/>
          <w:szCs w:val="36"/>
        </w:rPr>
        <w:t xml:space="preserve"> </w:t>
      </w:r>
      <w:r>
        <w:rPr>
          <w:rFonts w:ascii="Meiryo UI" w:eastAsia="Meiryo UI" w:hAnsi="Meiryo UI" w:cs="游明朝"/>
          <w:b/>
          <w:bCs/>
          <w:color w:val="FF0000"/>
          <w:sz w:val="36"/>
          <w:szCs w:val="36"/>
        </w:rPr>
        <w:t>任意</w:t>
      </w:r>
      <w:r>
        <w:rPr>
          <w:rFonts w:ascii="Meiryo UI" w:eastAsia="Meiryo UI" w:hAnsi="Meiryo UI" w:cs="游明朝"/>
          <w:b/>
          <w:bCs/>
          <w:color w:val="FF0000"/>
          <w:sz w:val="36"/>
          <w:szCs w:val="36"/>
        </w:rPr>
        <w:t xml:space="preserve"> </w:t>
      </w:r>
      <w:r>
        <w:rPr>
          <w:rFonts w:ascii="Meiryo UI" w:eastAsia="Meiryo UI" w:hAnsi="Meiryo UI" w:cs="游明朝"/>
          <w:b/>
          <w:bCs/>
          <w:color w:val="FF0000"/>
          <w:sz w:val="36"/>
          <w:szCs w:val="36"/>
        </w:rPr>
        <w:t>）</w:t>
      </w:r>
    </w:p>
    <w:p w:rsidR="00632941" w:rsidRDefault="002E5FDC">
      <w:pPr>
        <w:jc w:val="center"/>
        <w:rPr>
          <w:rFonts w:ascii="Meiryo UI" w:eastAsia="Meiryo UI" w:hAnsi="Meiryo UI" w:cs="游明朝"/>
          <w:color w:val="FF0000"/>
          <w:szCs w:val="21"/>
        </w:rPr>
      </w:pPr>
      <w:r>
        <w:rPr>
          <w:rFonts w:ascii="Meiryo UI" w:eastAsia="Meiryo UI" w:hAnsi="Meiryo UI" w:cs="游明朝"/>
          <w:color w:val="FF0000"/>
          <w:szCs w:val="21"/>
        </w:rPr>
        <w:t>＊この書式を必ず使用する必要はありません。</w:t>
      </w:r>
    </w:p>
    <w:p w:rsidR="00632941" w:rsidRDefault="002E5FDC">
      <w:pPr>
        <w:pStyle w:val="ad"/>
        <w:snapToGrid w:val="0"/>
        <w:ind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7620" simplePos="0" relativeHeight="11" behindDoc="0" locked="0" layoutInCell="0" allowOverlap="1" wp14:anchorId="71CE967E">
                <wp:simplePos x="0" y="0"/>
                <wp:positionH relativeFrom="margin">
                  <wp:align>left</wp:align>
                </wp:positionH>
                <wp:positionV relativeFrom="paragraph">
                  <wp:posOffset>236855</wp:posOffset>
                </wp:positionV>
                <wp:extent cx="6316345" cy="347980"/>
                <wp:effectExtent l="635" t="0" r="0" b="0"/>
                <wp:wrapNone/>
                <wp:docPr id="17" name="テキスト ボックス 29"/>
                <wp:cNvGraphicFramePr/>
                <a:graphic xmlns:a="http://schemas.openxmlformats.org/drawingml/2006/main">
                  <a:graphicData uri="http://schemas.microsoft.com/office/word/2010/wordprocessingShape">
                    <wps:wsp>
                      <wps:cNvSpPr/>
                      <wps:spPr>
                        <a:xfrm>
                          <a:off x="0" y="0"/>
                          <a:ext cx="631620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spacing w:line="360" w:lineRule="auto"/>
                              <w:ind w:left="0"/>
                              <w:rPr>
                                <w:rFonts w:ascii="Meiryo UI" w:eastAsia="Meiryo UI" w:hAnsi="Meiryo UI"/>
                                <w:b/>
                                <w:bCs/>
                                <w:color w:val="000000" w:themeColor="text1"/>
                                <w:sz w:val="32"/>
                                <w:szCs w:val="32"/>
                              </w:rPr>
                            </w:pPr>
                            <w:r>
                              <w:rPr>
                                <w:rFonts w:ascii="Meiryo UI" w:eastAsia="Meiryo UI" w:hAnsi="Meiryo UI"/>
                                <w:b/>
                                <w:bCs/>
                                <w:color w:val="000000" w:themeColor="text1"/>
                                <w:sz w:val="32"/>
                                <w:szCs w:val="32"/>
                              </w:rPr>
                              <w:t>１．暮らしや社会の変化と経済との関係</w:t>
                            </w:r>
                          </w:p>
                        </w:txbxContent>
                      </wps:txbx>
                      <wps:bodyPr anchor="ctr">
                        <a:prstTxWarp prst="textNoShape">
                          <a:avLst/>
                        </a:prstTxWarp>
                        <a:spAutoFit/>
                      </wps:bodyPr>
                    </wps:wsp>
                  </a:graphicData>
                </a:graphic>
              </wp:anchor>
            </w:drawing>
          </mc:Choice>
          <mc:Fallback>
            <w:pict>
              <v:rect id="shape_0" ID="テキスト ボックス 29" path="m0,0l-2147483645,0l-2147483645,-2147483646l0,-2147483646xe" fillcolor="#bfbfbf" stroked="f" o:allowincell="f" style="position:absolute;margin-left:0pt;margin-top:18.65pt;width:497.3pt;height:27.35pt;mso-wrap-style:square;v-text-anchor:middle;mso-position-horizontal:left;mso-position-horizontal-relative:margin" wp14:anchorId="71CE967E">
                <v:fill o:detectmouseclick="t" type="solid" color2="#404040"/>
                <v:stroke color="#3465a4" joinstyle="round" endcap="flat"/>
                <v:textbox>
                  <w:txbxContent>
                    <w:p>
                      <w:pPr>
                        <w:pStyle w:val="Style24"/>
                        <w:spacing w:lineRule="auto" w:line="360"/>
                        <w:ind w:left="0" w:hanging="0"/>
                        <w:rPr>
                          <w:rFonts w:ascii="Meiryo UI" w:hAnsi="Meiryo UI" w:eastAsia="Meiryo UI"/>
                          <w:b/>
                          <w:b/>
                          <w:bCs/>
                          <w:color w:val="000000" w:themeColor="text1"/>
                          <w:kern w:val="2"/>
                          <w:sz w:val="32"/>
                          <w:szCs w:val="32"/>
                        </w:rPr>
                      </w:pPr>
                      <w:r>
                        <w:rPr>
                          <w:rFonts w:ascii="Meiryo UI" w:hAnsi="Meiryo UI" w:eastAsia="Meiryo UI"/>
                          <w:b/>
                          <w:bCs/>
                          <w:color w:val="000000" w:themeColor="text1"/>
                          <w:kern w:val="2"/>
                          <w:sz w:val="32"/>
                          <w:szCs w:val="32"/>
                        </w:rPr>
                        <w:t>１．暮らしや社会の変化と経済との関係</w:t>
                      </w:r>
                    </w:p>
                  </w:txbxContent>
                </v:textbox>
                <w10:wrap type="none"/>
              </v:rect>
            </w:pict>
          </mc:Fallback>
        </mc:AlternateContent>
      </w:r>
    </w:p>
    <w:p w:rsidR="00632941" w:rsidRDefault="00632941">
      <w:pPr>
        <w:pStyle w:val="ad"/>
        <w:snapToGrid w:val="0"/>
        <w:ind w:left="284"/>
        <w:rPr>
          <w:rFonts w:ascii="Meiryo UI" w:eastAsia="Meiryo UI" w:hAnsi="Meiryo UI"/>
          <w:sz w:val="24"/>
          <w:szCs w:val="28"/>
        </w:rPr>
      </w:pPr>
    </w:p>
    <w:p w:rsidR="00632941" w:rsidRDefault="00632941">
      <w:pPr>
        <w:pStyle w:val="ad"/>
        <w:snapToGrid w:val="0"/>
        <w:ind w:left="284"/>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w:t>
      </w:r>
      <w:r>
        <w:rPr>
          <w:rFonts w:ascii="Meiryo UI" w:eastAsia="Meiryo UI" w:hAnsi="Meiryo UI" w:cs="游明朝"/>
          <w:b/>
          <w:bCs/>
          <w:color w:val="000000" w:themeColor="text1"/>
        </w:rPr>
        <w:t>１－１</w:t>
      </w:r>
      <w:r>
        <w:rPr>
          <w:rFonts w:ascii="Meiryo UI" w:eastAsia="Meiryo UI" w:hAnsi="Meiryo UI" w:cs="游明朝"/>
          <w:color w:val="000000" w:themeColor="text1"/>
        </w:rPr>
        <w:t>】日常生活や社会全体をめぐって注目される最近の動きや、私たちが直面している様々な社会的課題の中から、自分たちが特に重要と考える事項をいくつか選び、その理由と経済や企業活動への影響をまとめてみよう。</w:t>
      </w:r>
    </w:p>
    <w:p w:rsidR="00632941" w:rsidRDefault="00632941">
      <w:pPr>
        <w:ind w:left="0"/>
        <w:jc w:val="both"/>
        <w:rPr>
          <w:rFonts w:ascii="Meiryo UI" w:eastAsia="Meiryo UI" w:hAnsi="Meiryo UI" w:cs="游明朝"/>
          <w:color w:val="000000" w:themeColor="text1"/>
          <w:sz w:val="24"/>
          <w:szCs w:val="24"/>
        </w:rPr>
      </w:pPr>
    </w:p>
    <w:tbl>
      <w:tblPr>
        <w:tblStyle w:val="af"/>
        <w:tblW w:w="9916" w:type="dxa"/>
        <w:tblInd w:w="-5" w:type="dxa"/>
        <w:tblLayout w:type="fixed"/>
        <w:tblLook w:val="04A0" w:firstRow="1" w:lastRow="0" w:firstColumn="1" w:lastColumn="0" w:noHBand="0" w:noVBand="1"/>
      </w:tblPr>
      <w:tblGrid>
        <w:gridCol w:w="2409"/>
        <w:gridCol w:w="3402"/>
        <w:gridCol w:w="4105"/>
      </w:tblGrid>
      <w:tr w:rsidR="00632941">
        <w:tc>
          <w:tcPr>
            <w:tcW w:w="2409"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課題</w:t>
            </w:r>
          </w:p>
        </w:tc>
        <w:tc>
          <w:tcPr>
            <w:tcW w:w="340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選んだ理由</w:t>
            </w:r>
          </w:p>
        </w:tc>
        <w:tc>
          <w:tcPr>
            <w:tcW w:w="4105"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経済や企業活動への影響</w:t>
            </w: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r w:rsidR="00632941">
        <w:tc>
          <w:tcPr>
            <w:tcW w:w="2409" w:type="dxa"/>
          </w:tcPr>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p w:rsidR="00632941" w:rsidRDefault="00632941">
            <w:pPr>
              <w:pStyle w:val="ad"/>
              <w:snapToGrid w:val="0"/>
              <w:ind w:left="0"/>
              <w:rPr>
                <w:rFonts w:ascii="Meiryo UI" w:eastAsia="Meiryo UI" w:hAnsi="Meiryo UI"/>
                <w:sz w:val="24"/>
                <w:szCs w:val="28"/>
              </w:rPr>
            </w:pPr>
          </w:p>
        </w:tc>
        <w:tc>
          <w:tcPr>
            <w:tcW w:w="3402" w:type="dxa"/>
          </w:tcPr>
          <w:p w:rsidR="00632941" w:rsidRDefault="00632941">
            <w:pPr>
              <w:pStyle w:val="ad"/>
              <w:snapToGrid w:val="0"/>
              <w:ind w:left="0"/>
              <w:rPr>
                <w:rFonts w:ascii="Meiryo UI" w:eastAsia="Meiryo UI" w:hAnsi="Meiryo UI"/>
                <w:sz w:val="24"/>
                <w:szCs w:val="28"/>
              </w:rPr>
            </w:pPr>
          </w:p>
        </w:tc>
        <w:tc>
          <w:tcPr>
            <w:tcW w:w="4105" w:type="dxa"/>
          </w:tcPr>
          <w:p w:rsidR="00632941" w:rsidRDefault="00632941">
            <w:pPr>
              <w:pStyle w:val="ad"/>
              <w:snapToGrid w:val="0"/>
              <w:ind w:left="0"/>
              <w:rPr>
                <w:rFonts w:ascii="Meiryo UI" w:eastAsia="Meiryo UI" w:hAnsi="Meiryo UI"/>
                <w:sz w:val="24"/>
                <w:szCs w:val="28"/>
              </w:rPr>
            </w:pPr>
          </w:p>
        </w:tc>
      </w:tr>
    </w:tbl>
    <w:p w:rsidR="00632941" w:rsidRDefault="002E5FDC">
      <w:pPr>
        <w:pStyle w:val="ad"/>
        <w:snapToGrid w:val="0"/>
        <w:ind w:left="284"/>
        <w:rPr>
          <w:rFonts w:ascii="Meiryo UI" w:eastAsia="Meiryo UI" w:hAnsi="Meiryo UI"/>
          <w:sz w:val="24"/>
          <w:szCs w:val="28"/>
        </w:rPr>
      </w:pP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3810" simplePos="0" relativeHeight="13" behindDoc="0" locked="0" layoutInCell="0" allowOverlap="1" wp14:anchorId="7C5EBAAA">
                <wp:simplePos x="0" y="0"/>
                <wp:positionH relativeFrom="margin">
                  <wp:align>right</wp:align>
                </wp:positionH>
                <wp:positionV relativeFrom="paragraph">
                  <wp:posOffset>635</wp:posOffset>
                </wp:positionV>
                <wp:extent cx="6301740" cy="347980"/>
                <wp:effectExtent l="0" t="0" r="0" b="0"/>
                <wp:wrapNone/>
                <wp:docPr id="19" name="テキスト ボックス 34"/>
                <wp:cNvGraphicFramePr/>
                <a:graphic xmlns:a="http://schemas.openxmlformats.org/drawingml/2006/main">
                  <a:graphicData uri="http://schemas.microsoft.com/office/word/2010/wordprocessingShape">
                    <wps:wsp>
                      <wps:cNvSpPr/>
                      <wps:spPr>
                        <a:xfrm>
                          <a:off x="0" y="0"/>
                          <a:ext cx="630180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２．投資テーマの決定</w:t>
                            </w:r>
                          </w:p>
                        </w:txbxContent>
                      </wps:txbx>
                      <wps:bodyPr anchor="t">
                        <a:prstTxWarp prst="textNoShape">
                          <a:avLst/>
                        </a:prstTxWarp>
                        <a:spAutoFit/>
                      </wps:bodyPr>
                    </wps:wsp>
                  </a:graphicData>
                </a:graphic>
              </wp:anchor>
            </w:drawing>
          </mc:Choice>
          <mc:Fallback>
            <w:pict>
              <v:rect id="shape_0" ID="テキスト ボックス 34" path="m0,0l-2147483645,0l-2147483645,-2147483646l0,-2147483646xe" fillcolor="#bfbfbf" stroked="f" o:allowincell="f" style="position:absolute;margin-left:-0.5pt;margin-top:0.05pt;width:496.15pt;height:27.35pt;mso-wrap-style:square;v-text-anchor:top;mso-position-horizontal:right;mso-position-horizontal-relative:margin" wp14:anchorId="7C5EBAAA">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２．投資テーマの決定</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w:t>
      </w:r>
      <w:r>
        <w:rPr>
          <w:rFonts w:ascii="Meiryo UI" w:eastAsia="Meiryo UI" w:hAnsi="Meiryo UI" w:cs="游明朝"/>
          <w:b/>
          <w:bCs/>
          <w:color w:val="000000" w:themeColor="text1"/>
        </w:rPr>
        <w:t>２－１</w:t>
      </w:r>
      <w:r>
        <w:rPr>
          <w:rFonts w:ascii="Meiryo UI" w:eastAsia="Meiryo UI" w:hAnsi="Meiryo UI" w:cs="游明朝"/>
          <w:color w:val="000000" w:themeColor="text1"/>
        </w:rPr>
        <w:t>】１－１でまとめたことなどを基にしながら、「今後成長が見込まれる分野」または「投資してみたい企業」について考え、それに関連する記事や情報をいくつか選び出してみよう。</w:t>
      </w:r>
    </w:p>
    <w:p w:rsidR="00632941" w:rsidRDefault="00632941">
      <w:pPr>
        <w:ind w:left="0"/>
        <w:jc w:val="both"/>
        <w:rPr>
          <w:rFonts w:ascii="Meiryo UI" w:eastAsia="Meiryo UI" w:hAnsi="Meiryo UI" w:cs="游明朝"/>
          <w:color w:val="000000" w:themeColor="text1"/>
        </w:rPr>
      </w:pPr>
    </w:p>
    <w:tbl>
      <w:tblPr>
        <w:tblStyle w:val="af"/>
        <w:tblW w:w="9911" w:type="dxa"/>
        <w:tblLayout w:type="fixed"/>
        <w:tblLook w:val="04A0" w:firstRow="1" w:lastRow="0" w:firstColumn="1" w:lastColumn="0" w:noHBand="0" w:noVBand="1"/>
      </w:tblPr>
      <w:tblGrid>
        <w:gridCol w:w="1982"/>
        <w:gridCol w:w="1415"/>
        <w:gridCol w:w="1417"/>
        <w:gridCol w:w="2836"/>
        <w:gridCol w:w="2261"/>
      </w:tblGrid>
      <w:tr w:rsidR="00632941">
        <w:tc>
          <w:tcPr>
            <w:tcW w:w="1982"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分野・企業</w:t>
            </w:r>
          </w:p>
        </w:tc>
        <w:tc>
          <w:tcPr>
            <w:tcW w:w="1415"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日付</w:t>
            </w:r>
          </w:p>
        </w:tc>
        <w:tc>
          <w:tcPr>
            <w:tcW w:w="1417"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出所</w:t>
            </w:r>
          </w:p>
        </w:tc>
        <w:tc>
          <w:tcPr>
            <w:tcW w:w="2836"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内容（概要）</w:t>
            </w:r>
          </w:p>
        </w:tc>
        <w:tc>
          <w:tcPr>
            <w:tcW w:w="2261" w:type="dxa"/>
            <w:shd w:val="clear" w:color="auto" w:fill="D9D9D9" w:themeFill="background1" w:themeFillShade="D9"/>
          </w:tcPr>
          <w:p w:rsidR="00632941" w:rsidRDefault="002E5FDC">
            <w:pPr>
              <w:ind w:left="0"/>
              <w:jc w:val="center"/>
              <w:rPr>
                <w:rFonts w:ascii="Meiryo UI" w:eastAsia="Meiryo UI" w:hAnsi="Meiryo UI" w:cs="游明朝"/>
                <w:color w:val="000000" w:themeColor="text1"/>
                <w:sz w:val="24"/>
                <w:szCs w:val="24"/>
              </w:rPr>
            </w:pPr>
            <w:r>
              <w:rPr>
                <w:rFonts w:ascii="Meiryo UI" w:eastAsia="Meiryo UI" w:hAnsi="Meiryo UI" w:cs="游明朝"/>
                <w:color w:val="000000" w:themeColor="text1"/>
                <w:sz w:val="24"/>
                <w:szCs w:val="24"/>
              </w:rPr>
              <w:t>選んだ理由</w:t>
            </w: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r w:rsidR="00632941">
        <w:tc>
          <w:tcPr>
            <w:tcW w:w="1982" w:type="dxa"/>
          </w:tcPr>
          <w:p w:rsidR="00632941" w:rsidRDefault="00632941">
            <w:pPr>
              <w:ind w:left="0"/>
              <w:jc w:val="both"/>
              <w:rPr>
                <w:rFonts w:ascii="Meiryo UI" w:eastAsia="Meiryo UI" w:hAnsi="Meiryo UI" w:cs="游明朝"/>
                <w:color w:val="000000" w:themeColor="text1"/>
                <w:sz w:val="24"/>
                <w:szCs w:val="24"/>
              </w:rPr>
            </w:pPr>
          </w:p>
        </w:tc>
        <w:tc>
          <w:tcPr>
            <w:tcW w:w="1415" w:type="dxa"/>
          </w:tcPr>
          <w:p w:rsidR="00632941" w:rsidRDefault="00632941">
            <w:pPr>
              <w:ind w:left="0"/>
              <w:jc w:val="both"/>
              <w:rPr>
                <w:rFonts w:ascii="Meiryo UI" w:eastAsia="Meiryo UI" w:hAnsi="Meiryo UI" w:cs="游明朝"/>
                <w:color w:val="000000" w:themeColor="text1"/>
                <w:sz w:val="24"/>
                <w:szCs w:val="24"/>
              </w:rPr>
            </w:pPr>
          </w:p>
        </w:tc>
        <w:tc>
          <w:tcPr>
            <w:tcW w:w="1417" w:type="dxa"/>
          </w:tcPr>
          <w:p w:rsidR="00632941" w:rsidRDefault="00632941">
            <w:pPr>
              <w:ind w:left="0"/>
              <w:jc w:val="both"/>
              <w:rPr>
                <w:rFonts w:ascii="Meiryo UI" w:eastAsia="Meiryo UI" w:hAnsi="Meiryo UI" w:cs="游明朝"/>
                <w:color w:val="000000" w:themeColor="text1"/>
                <w:sz w:val="24"/>
                <w:szCs w:val="24"/>
              </w:rPr>
            </w:pPr>
          </w:p>
        </w:tc>
        <w:tc>
          <w:tcPr>
            <w:tcW w:w="2836" w:type="dxa"/>
          </w:tcPr>
          <w:p w:rsidR="00632941" w:rsidRDefault="00632941">
            <w:pPr>
              <w:ind w:left="0"/>
              <w:jc w:val="both"/>
              <w:rPr>
                <w:rFonts w:ascii="Meiryo UI" w:eastAsia="Meiryo UI" w:hAnsi="Meiryo UI" w:cs="游明朝"/>
                <w:color w:val="000000" w:themeColor="text1"/>
                <w:sz w:val="24"/>
                <w:szCs w:val="24"/>
              </w:rPr>
            </w:pPr>
          </w:p>
        </w:tc>
        <w:tc>
          <w:tcPr>
            <w:tcW w:w="2261" w:type="dxa"/>
          </w:tcPr>
          <w:p w:rsidR="00632941" w:rsidRDefault="00632941">
            <w:pPr>
              <w:ind w:left="0"/>
              <w:jc w:val="both"/>
              <w:rPr>
                <w:rFonts w:ascii="Meiryo UI" w:eastAsia="Meiryo UI" w:hAnsi="Meiryo UI" w:cs="游明朝"/>
                <w:color w:val="000000" w:themeColor="text1"/>
                <w:sz w:val="24"/>
                <w:szCs w:val="24"/>
              </w:rPr>
            </w:pPr>
          </w:p>
        </w:tc>
      </w:tr>
    </w:tbl>
    <w:p w:rsidR="00632941" w:rsidRDefault="00632941">
      <w:pPr>
        <w:ind w:left="0"/>
        <w:jc w:val="both"/>
        <w:rPr>
          <w:rFonts w:ascii="Meiryo UI" w:eastAsia="Meiryo UI" w:hAnsi="Meiryo UI" w:cs="游明朝"/>
          <w:color w:val="000000" w:themeColor="text1"/>
          <w:sz w:val="24"/>
          <w:szCs w:val="24"/>
        </w:rPr>
      </w:pPr>
    </w:p>
    <w:p w:rsidR="00632941" w:rsidRDefault="002E5FDC">
      <w:pPr>
        <w:ind w:left="0"/>
        <w:jc w:val="both"/>
        <w:rPr>
          <w:rFonts w:ascii="Meiryo UI" w:eastAsia="Meiryo UI" w:hAnsi="Meiryo UI" w:cs="游明朝"/>
          <w:color w:val="000000" w:themeColor="text1"/>
          <w:sz w:val="24"/>
          <w:szCs w:val="24"/>
        </w:rPr>
      </w:pPr>
      <w:r>
        <w:rPr>
          <w:rFonts w:ascii="Meiryo UI" w:eastAsia="Meiryo UI" w:hAnsi="Meiryo UI" w:cs="游明朝"/>
          <w:color w:val="000000" w:themeColor="text1"/>
        </w:rPr>
        <w:t>【</w:t>
      </w:r>
      <w:r>
        <w:rPr>
          <w:rFonts w:ascii="Meiryo UI" w:eastAsia="Meiryo UI" w:hAnsi="Meiryo UI" w:cs="游明朝"/>
          <w:b/>
          <w:bCs/>
          <w:color w:val="000000" w:themeColor="text1"/>
        </w:rPr>
        <w:t>２－２</w:t>
      </w:r>
      <w:r>
        <w:rPr>
          <w:rFonts w:ascii="Meiryo UI" w:eastAsia="Meiryo UI" w:hAnsi="Meiryo UI" w:cs="游明朝"/>
          <w:color w:val="000000" w:themeColor="text1"/>
        </w:rPr>
        <w:t>】１－１でまとめたことなどを基にしながら、「今後成長が見込まれる分野」または「投資してみたい企業」について考え、それに関連する記事や情報をいくつか選び出してみよう。</w:t>
      </w:r>
    </w:p>
    <w:p w:rsidR="00632941" w:rsidRDefault="00632941">
      <w:pPr>
        <w:snapToGrid w:val="0"/>
        <w:ind w:left="0"/>
        <w:rPr>
          <w:rFonts w:ascii="Meiryo UI" w:eastAsia="Meiryo UI" w:hAnsi="Meiryo UI"/>
          <w:sz w:val="24"/>
          <w:szCs w:val="28"/>
        </w:rPr>
      </w:pPr>
    </w:p>
    <w:tbl>
      <w:tblPr>
        <w:tblStyle w:val="af"/>
        <w:tblW w:w="9911" w:type="dxa"/>
        <w:tblLayout w:type="fixed"/>
        <w:tblLook w:val="04A0" w:firstRow="1" w:lastRow="0" w:firstColumn="1" w:lastColumn="0" w:noHBand="0" w:noVBand="1"/>
      </w:tblPr>
      <w:tblGrid>
        <w:gridCol w:w="9911"/>
      </w:tblGrid>
      <w:tr w:rsidR="00632941">
        <w:tc>
          <w:tcPr>
            <w:tcW w:w="9911" w:type="dxa"/>
          </w:tcPr>
          <w:p w:rsidR="00632941" w:rsidRDefault="002E5FDC">
            <w:pPr>
              <w:snapToGrid w:val="0"/>
              <w:ind w:left="0"/>
              <w:rPr>
                <w:rFonts w:ascii="Meiryo UI" w:eastAsia="Meiryo UI" w:hAnsi="Meiryo UI"/>
                <w:sz w:val="24"/>
                <w:szCs w:val="28"/>
              </w:rPr>
            </w:pPr>
            <w:r>
              <w:rPr>
                <w:rFonts w:ascii="Meiryo UI" w:eastAsia="Meiryo UI" w:hAnsi="Meiryo UI"/>
                <w:b/>
                <w:bCs/>
                <w:sz w:val="24"/>
                <w:szCs w:val="28"/>
              </w:rPr>
              <w:t>投資テーマ</w: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tc>
      </w:tr>
      <w:tr w:rsidR="00632941">
        <w:tc>
          <w:tcPr>
            <w:tcW w:w="9911" w:type="dxa"/>
          </w:tcPr>
          <w:p w:rsidR="00632941" w:rsidRDefault="002E5FDC">
            <w:pPr>
              <w:snapToGrid w:val="0"/>
              <w:ind w:left="0"/>
              <w:rPr>
                <w:rFonts w:ascii="Meiryo UI" w:eastAsia="Meiryo UI" w:hAnsi="Meiryo UI"/>
                <w:sz w:val="24"/>
                <w:szCs w:val="28"/>
              </w:rPr>
            </w:pPr>
            <w:r>
              <w:rPr>
                <w:rFonts w:ascii="Meiryo UI" w:eastAsia="Meiryo UI" w:hAnsi="Meiryo UI"/>
                <w:b/>
                <w:bCs/>
                <w:sz w:val="24"/>
                <w:szCs w:val="28"/>
              </w:rPr>
              <w:t>テーマ選定理由</w: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tc>
      </w:tr>
    </w:tbl>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3810" distL="0" distR="0" simplePos="0" relativeHeight="15" behindDoc="0" locked="0" layoutInCell="0" allowOverlap="1" wp14:anchorId="0D50D2CE">
                <wp:simplePos x="0" y="0"/>
                <wp:positionH relativeFrom="margin">
                  <wp:align>right</wp:align>
                </wp:positionH>
                <wp:positionV relativeFrom="paragraph">
                  <wp:posOffset>635</wp:posOffset>
                </wp:positionV>
                <wp:extent cx="6294120" cy="347980"/>
                <wp:effectExtent l="0" t="0" r="0" b="3810"/>
                <wp:wrapNone/>
                <wp:docPr id="21" name="テキスト ボックス 29"/>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３．ポートフォリオの作成</w:t>
                            </w:r>
                          </w:p>
                        </w:txbxContent>
                      </wps:txbx>
                      <wps:bodyPr anchor="t">
                        <a:prstTxWarp prst="textNoShape">
                          <a:avLst/>
                        </a:prstTxWarp>
                        <a:spAutoFit/>
                      </wps:bodyPr>
                    </wps:wsp>
                  </a:graphicData>
                </a:graphic>
              </wp:anchor>
            </w:drawing>
          </mc:Choice>
          <mc:Fallback>
            <w:pict>
              <v:rect id="shape_0" ID="テキスト ボックス 29" path="m0,0l-2147483645,0l-2147483645,-2147483646l0,-2147483646xe" fillcolor="#bfbfbf" stroked="f" o:allowincell="f" style="position:absolute;margin-left:0.4pt;margin-top:0.05pt;width:495.55pt;height:27.35pt;mso-wrap-style:square;v-text-anchor:top;mso-position-horizontal:right;mso-position-horizontal-relative:margin" wp14:anchorId="0D50D2CE">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３．ポートフォリオの作成</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lastRenderedPageBreak/>
        <w:t>【３－１】決定した投資テーマに基づいて投資する企業（銘柄）の選び方（スクリーニング）を決め、その手順に沿って最終的な投資先企業を選ぼう。</w:t>
      </w:r>
    </w:p>
    <w:p w:rsidR="00632941" w:rsidRDefault="00632941">
      <w:pPr>
        <w:ind w:left="0"/>
        <w:jc w:val="both"/>
        <w:rPr>
          <w:rFonts w:ascii="Meiryo UI" w:eastAsia="Meiryo UI" w:hAnsi="Meiryo UI" w:cs="游明朝"/>
          <w:color w:val="000000" w:themeColor="text1"/>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17" behindDoc="0" locked="0" layoutInCell="0" allowOverlap="1" wp14:anchorId="40230EB5">
                <wp:simplePos x="0" y="0"/>
                <wp:positionH relativeFrom="margin">
                  <wp:align>right</wp:align>
                </wp:positionH>
                <wp:positionV relativeFrom="paragraph">
                  <wp:posOffset>88900</wp:posOffset>
                </wp:positionV>
                <wp:extent cx="6286500" cy="259715"/>
                <wp:effectExtent l="635" t="1270" r="635" b="0"/>
                <wp:wrapNone/>
                <wp:docPr id="23" name="テキスト ボックス 13"/>
                <wp:cNvGraphicFramePr/>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w:t>
                            </w:r>
                            <w:r>
                              <w:rPr>
                                <w:rFonts w:ascii="Meiryo UI" w:eastAsia="Meiryo UI" w:hAnsi="Meiryo UI"/>
                                <w:b/>
                                <w:bCs/>
                                <w:color w:val="000000" w:themeColor="text1"/>
                              </w:rPr>
                              <w:t>1</w:t>
                            </w:r>
                            <w:r>
                              <w:rPr>
                                <w:rFonts w:ascii="Meiryo UI" w:eastAsia="Meiryo UI" w:hAnsi="Meiryo UI"/>
                                <w:b/>
                                <w:bCs/>
                                <w:color w:val="000000" w:themeColor="text1"/>
                              </w:rPr>
                              <w:t>スクリーニング</w:t>
                            </w:r>
                          </w:p>
                        </w:txbxContent>
                      </wps:txbx>
                      <wps:bodyPr anchor="ctr">
                        <a:prstTxWarp prst="textNoShape">
                          <a:avLst/>
                        </a:prstTxWarp>
                        <a:spAutoFit/>
                      </wps:bodyPr>
                    </wps:wsp>
                  </a:graphicData>
                </a:graphic>
              </wp:anchor>
            </w:drawing>
          </mc:Choice>
          <mc:Fallback>
            <w:pict>
              <v:rect id="shape_0" ID="テキスト ボックス 13" path="m0,0l-2147483645,0l-2147483645,-2147483646l0,-2147483646xe" fillcolor="#bfbfbf" stroked="t" o:allowincell="f" style="position:absolute;margin-left:-0.5pt;margin-top:7pt;width:494.95pt;height:20.4pt;mso-wrap-style:square;v-text-anchor:middle;mso-position-horizontal:right;mso-position-horizontal-relative:margin" wp14:anchorId="40230EB5">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1</w:t>
                      </w:r>
                      <w:r>
                        <w:rPr>
                          <w:rFonts w:ascii="Meiryo UI" w:hAnsi="Meiryo UI" w:eastAsia="Meiryo UI"/>
                          <w:b/>
                          <w:bCs/>
                          <w:color w:val="000000" w:themeColor="text1"/>
                          <w:kern w:val="2"/>
                        </w:rPr>
                        <w:t>スクリーニング</w:t>
                      </w:r>
                    </w:p>
                  </w:txbxContent>
                </v:textbox>
                <w10:wrap type="none"/>
              </v:rect>
            </w:pict>
          </mc:Fallback>
        </mc:AlternateConten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19050" distL="0" distR="26670" simplePos="0" relativeHeight="37" behindDoc="0" locked="0" layoutInCell="0" allowOverlap="1" wp14:anchorId="25898369">
                <wp:simplePos x="0" y="0"/>
                <wp:positionH relativeFrom="margin">
                  <wp:align>right</wp:align>
                </wp:positionH>
                <wp:positionV relativeFrom="paragraph">
                  <wp:posOffset>137160</wp:posOffset>
                </wp:positionV>
                <wp:extent cx="6278880" cy="1790700"/>
                <wp:effectExtent l="3175" t="3175" r="3175" b="3175"/>
                <wp:wrapNone/>
                <wp:docPr id="25" name="テキスト ボックス 44"/>
                <wp:cNvGraphicFramePr/>
                <a:graphic xmlns:a="http://schemas.openxmlformats.org/drawingml/2006/main">
                  <a:graphicData uri="http://schemas.microsoft.com/office/word/2010/wordprocessingShape">
                    <wps:wsp>
                      <wps:cNvSpPr/>
                      <wps:spPr>
                        <a:xfrm>
                          <a:off x="0" y="0"/>
                          <a:ext cx="6278760" cy="17906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4" path="m0,0l-2147483645,0l-2147483645,-2147483646l0,-2147483646xe" fillcolor="white" stroked="t" o:allowincell="f" style="position:absolute;margin-left:-0.5pt;margin-top:10.8pt;width:494.35pt;height:140.95pt;mso-wrap-style:none;v-text-anchor:middle;mso-position-horizontal:right;mso-position-horizontal-relative:margin" wp14:anchorId="25898369">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21" behindDoc="0" locked="0" layoutInCell="0" allowOverlap="1" wp14:anchorId="56195CE0">
                <wp:simplePos x="0" y="0"/>
                <wp:positionH relativeFrom="margin">
                  <wp:align>right</wp:align>
                </wp:positionH>
                <wp:positionV relativeFrom="paragraph">
                  <wp:posOffset>204470</wp:posOffset>
                </wp:positionV>
                <wp:extent cx="6278880" cy="259715"/>
                <wp:effectExtent l="635" t="1270" r="635" b="0"/>
                <wp:wrapNone/>
                <wp:docPr id="27" name="テキスト ボックス 17"/>
                <wp:cNvGraphicFramePr/>
                <a:graphic xmlns:a="http://schemas.openxmlformats.org/drawingml/2006/main">
                  <a:graphicData uri="http://schemas.microsoft.com/office/word/2010/wordprocessingShape">
                    <wps:wsp>
                      <wps:cNvSpPr/>
                      <wps:spPr>
                        <a:xfrm>
                          <a:off x="0" y="0"/>
                          <a:ext cx="627876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w:t>
                            </w:r>
                            <w:r>
                              <w:rPr>
                                <w:rFonts w:ascii="Meiryo UI" w:eastAsia="Meiryo UI" w:hAnsi="Meiryo UI"/>
                                <w:b/>
                                <w:bCs/>
                                <w:color w:val="000000" w:themeColor="text1"/>
                              </w:rPr>
                              <w:t>2</w:t>
                            </w:r>
                            <w:r>
                              <w:rPr>
                                <w:rFonts w:ascii="Meiryo UI" w:eastAsia="Meiryo UI" w:hAnsi="Meiryo UI"/>
                                <w:b/>
                                <w:bCs/>
                                <w:color w:val="000000" w:themeColor="text1"/>
                              </w:rPr>
                              <w:t>スクリーニング</w:t>
                            </w:r>
                          </w:p>
                        </w:txbxContent>
                      </wps:txbx>
                      <wps:bodyPr anchor="ctr">
                        <a:prstTxWarp prst="textNoShape">
                          <a:avLst/>
                        </a:prstTxWarp>
                        <a:spAutoFit/>
                      </wps:bodyPr>
                    </wps:wsp>
                  </a:graphicData>
                </a:graphic>
              </wp:anchor>
            </w:drawing>
          </mc:Choice>
          <mc:Fallback>
            <w:pict>
              <v:rect id="shape_0" ID="テキスト ボックス 17" path="m0,0l-2147483645,0l-2147483645,-2147483646l0,-2147483646xe" fillcolor="#bfbfbf" stroked="t" o:allowincell="f" style="position:absolute;margin-left:-0.5pt;margin-top:16.1pt;width:494.35pt;height:20.4pt;mso-wrap-style:square;v-text-anchor:middle;mso-position-horizontal:right;mso-position-horizontal-relative:margin" wp14:anchorId="56195CE0">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2</w:t>
                      </w:r>
                      <w:r>
                        <w:rPr>
                          <w:rFonts w:ascii="Meiryo UI" w:hAnsi="Meiryo UI" w:eastAsia="Meiryo UI"/>
                          <w:b/>
                          <w:bCs/>
                          <w:color w:val="000000" w:themeColor="text1"/>
                          <w:kern w:val="2"/>
                        </w:rPr>
                        <w:t>スクリーニング</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39" behindDoc="0" locked="0" layoutInCell="0" allowOverlap="1" wp14:anchorId="56234178">
                <wp:simplePos x="0" y="0"/>
                <wp:positionH relativeFrom="margin">
                  <wp:posOffset>-3810</wp:posOffset>
                </wp:positionH>
                <wp:positionV relativeFrom="paragraph">
                  <wp:posOffset>36830</wp:posOffset>
                </wp:positionV>
                <wp:extent cx="6286500" cy="2110740"/>
                <wp:effectExtent l="3175" t="3175" r="3175" b="3175"/>
                <wp:wrapNone/>
                <wp:docPr id="29" name="テキスト ボックス 45"/>
                <wp:cNvGraphicFramePr/>
                <a:graphic xmlns:a="http://schemas.openxmlformats.org/drawingml/2006/main">
                  <a:graphicData uri="http://schemas.microsoft.com/office/word/2010/wordprocessingShape">
                    <wps:wsp>
                      <wps:cNvSpPr/>
                      <wps:spPr>
                        <a:xfrm>
                          <a:off x="0" y="0"/>
                          <a:ext cx="6286680" cy="211068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5" path="m0,0l-2147483645,0l-2147483645,-2147483646l0,-2147483646xe" fillcolor="white" stroked="t" o:allowincell="f" style="position:absolute;margin-left:-0.3pt;margin-top:2.9pt;width:494.95pt;height:166.15pt;mso-wrap-style:none;v-text-anchor:middle;mso-position-horizontal-relative:margin" wp14:anchorId="56234178">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9050" simplePos="0" relativeHeight="19" behindDoc="0" locked="0" layoutInCell="0" allowOverlap="1" wp14:anchorId="287C4992">
                <wp:simplePos x="0" y="0"/>
                <wp:positionH relativeFrom="margin">
                  <wp:align>right</wp:align>
                </wp:positionH>
                <wp:positionV relativeFrom="paragraph">
                  <wp:posOffset>248920</wp:posOffset>
                </wp:positionV>
                <wp:extent cx="6286500" cy="259715"/>
                <wp:effectExtent l="635" t="1270" r="635" b="0"/>
                <wp:wrapNone/>
                <wp:docPr id="31" name="テキスト ボックス 14"/>
                <wp:cNvGraphicFramePr/>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sz w:val="24"/>
                                <w:szCs w:val="24"/>
                              </w:rPr>
                            </w:pPr>
                            <w:r>
                              <w:rPr>
                                <w:rFonts w:ascii="Meiryo UI" w:eastAsia="Meiryo UI" w:hAnsi="Meiryo UI"/>
                                <w:b/>
                                <w:bCs/>
                                <w:color w:val="000000" w:themeColor="text1"/>
                              </w:rPr>
                              <w:t>第</w:t>
                            </w:r>
                            <w:r>
                              <w:rPr>
                                <w:rFonts w:ascii="Meiryo UI" w:eastAsia="Meiryo UI" w:hAnsi="Meiryo UI"/>
                                <w:b/>
                                <w:bCs/>
                                <w:color w:val="000000" w:themeColor="text1"/>
                              </w:rPr>
                              <w:t>○</w:t>
                            </w:r>
                            <w:r>
                              <w:rPr>
                                <w:rFonts w:ascii="Meiryo UI" w:eastAsia="Meiryo UI" w:hAnsi="Meiryo UI"/>
                                <w:b/>
                                <w:bCs/>
                                <w:color w:val="000000" w:themeColor="text1"/>
                              </w:rPr>
                              <w:t>スクリーニング</w:t>
                            </w:r>
                          </w:p>
                        </w:txbxContent>
                      </wps:txbx>
                      <wps:bodyPr anchor="ctr">
                        <a:prstTxWarp prst="textNoShape">
                          <a:avLst/>
                        </a:prstTxWarp>
                        <a:spAutoFit/>
                      </wps:bodyPr>
                    </wps:wsp>
                  </a:graphicData>
                </a:graphic>
              </wp:anchor>
            </w:drawing>
          </mc:Choice>
          <mc:Fallback>
            <w:pict>
              <v:rect id="shape_0" ID="テキスト ボックス 14" path="m0,0l-2147483645,0l-2147483645,-2147483646l0,-2147483646xe" fillcolor="#bfbfbf" stroked="t" o:allowincell="f" style="position:absolute;margin-left:-0.5pt;margin-top:19.6pt;width:494.95pt;height:20.4pt;mso-wrap-style:square;v-text-anchor:middle;mso-position-horizontal:right;mso-position-horizontal-relative:margin" wp14:anchorId="287C4992">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第○スクリーニング</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26670" simplePos="0" relativeHeight="41" behindDoc="0" locked="0" layoutInCell="0" allowOverlap="1" wp14:anchorId="7D0E132D">
                <wp:simplePos x="0" y="0"/>
                <wp:positionH relativeFrom="margin">
                  <wp:align>left</wp:align>
                </wp:positionH>
                <wp:positionV relativeFrom="paragraph">
                  <wp:posOffset>81280</wp:posOffset>
                </wp:positionV>
                <wp:extent cx="6278880" cy="2606040"/>
                <wp:effectExtent l="3175" t="3175" r="3175" b="3175"/>
                <wp:wrapNone/>
                <wp:docPr id="33" name="テキスト ボックス 46"/>
                <wp:cNvGraphicFramePr/>
                <a:graphic xmlns:a="http://schemas.openxmlformats.org/drawingml/2006/main">
                  <a:graphicData uri="http://schemas.microsoft.com/office/word/2010/wordprocessingShape">
                    <wps:wsp>
                      <wps:cNvSpPr/>
                      <wps:spPr>
                        <a:xfrm>
                          <a:off x="0" y="0"/>
                          <a:ext cx="6278760" cy="2606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6" path="m0,0l-2147483645,0l-2147483645,-2147483646l0,-2147483646xe" fillcolor="white" stroked="t" o:allowincell="f" style="position:absolute;margin-left:0pt;margin-top:6.4pt;width:494.35pt;height:205.15pt;mso-wrap-style:none;v-text-anchor:middle;mso-position-horizontal:left;mso-position-horizontal-relative:margin" wp14:anchorId="7D0E132D">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2E5FDC">
      <w:pPr>
        <w:snapToGrid w:val="0"/>
        <w:ind w:left="0"/>
        <w:rPr>
          <w:rFonts w:ascii="Meiryo UI" w:eastAsia="Meiryo UI" w:hAnsi="Meiryo UI"/>
          <w:sz w:val="24"/>
          <w:szCs w:val="28"/>
        </w:rPr>
      </w:pPr>
      <w:r>
        <w:br w:type="page"/>
      </w:r>
    </w:p>
    <w:p w:rsidR="00632941" w:rsidRDefault="002E5FDC">
      <w:pPr>
        <w:ind w:left="0"/>
        <w:jc w:val="both"/>
        <w:rPr>
          <w:rFonts w:ascii="Meiryo UI" w:eastAsia="Meiryo UI" w:hAnsi="Meiryo UI" w:cs="游明朝"/>
          <w:color w:val="000000" w:themeColor="text1"/>
          <w:sz w:val="24"/>
          <w:szCs w:val="24"/>
        </w:rPr>
      </w:pPr>
      <w:r>
        <w:rPr>
          <w:rFonts w:ascii="Meiryo UI" w:eastAsia="Meiryo UI" w:hAnsi="Meiryo UI" w:cs="游明朝"/>
          <w:color w:val="000000" w:themeColor="text1"/>
        </w:rPr>
        <w:lastRenderedPageBreak/>
        <w:t>【３－２】３－１のスクリーニングによって決定した具体的な投資先企業を以下の表にまとめよう（</w:t>
      </w:r>
      <w:r>
        <w:rPr>
          <w:rFonts w:ascii="Meiryo UI" w:eastAsia="Meiryo UI" w:hAnsi="Meiryo UI" w:cs="游明朝"/>
          <w:color w:val="000000" w:themeColor="text1"/>
        </w:rPr>
        <w:t>500</w:t>
      </w:r>
      <w:r>
        <w:rPr>
          <w:rFonts w:ascii="Meiryo UI" w:eastAsia="Meiryo UI" w:hAnsi="Meiryo UI" w:cs="游明朝"/>
          <w:color w:val="000000" w:themeColor="text1"/>
        </w:rPr>
        <w:t>万円分の仮想資金で</w:t>
      </w:r>
      <w:r>
        <w:rPr>
          <w:rFonts w:ascii="Meiryo UI" w:eastAsia="Meiryo UI" w:hAnsi="Meiryo UI" w:cs="游明朝"/>
          <w:color w:val="000000" w:themeColor="text1"/>
        </w:rPr>
        <w:t>10</w:t>
      </w:r>
      <w:r>
        <w:rPr>
          <w:rFonts w:ascii="Meiryo UI" w:eastAsia="Meiryo UI" w:hAnsi="Meiryo UI" w:cs="游明朝"/>
          <w:color w:val="000000" w:themeColor="text1"/>
        </w:rPr>
        <w:t>銘柄以上、最大</w:t>
      </w:r>
      <w:r>
        <w:rPr>
          <w:rFonts w:ascii="Meiryo UI" w:eastAsia="Meiryo UI" w:hAnsi="Meiryo UI" w:cs="游明朝"/>
          <w:color w:val="000000" w:themeColor="text1"/>
        </w:rPr>
        <w:t>20</w:t>
      </w:r>
      <w:r>
        <w:rPr>
          <w:rFonts w:ascii="Meiryo UI" w:eastAsia="Meiryo UI" w:hAnsi="Meiryo UI" w:cs="游明朝"/>
          <w:color w:val="000000" w:themeColor="text1"/>
        </w:rPr>
        <w:t>銘柄）。そして、組み上げたポートフォリオ（ファンド）に名前を付けてみよう。</w: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15240" distL="0" distR="19050" simplePos="0" relativeHeight="2" behindDoc="0" locked="0" layoutInCell="0" allowOverlap="1" wp14:anchorId="5FA8B6E2">
                <wp:simplePos x="0" y="0"/>
                <wp:positionH relativeFrom="margin">
                  <wp:posOffset>-3810</wp:posOffset>
                </wp:positionH>
                <wp:positionV relativeFrom="paragraph">
                  <wp:posOffset>130175</wp:posOffset>
                </wp:positionV>
                <wp:extent cx="6286500" cy="480060"/>
                <wp:effectExtent l="3175" t="3175" r="3175" b="3175"/>
                <wp:wrapNone/>
                <wp:docPr id="35" name="テキスト ボックス 47"/>
                <wp:cNvGraphicFramePr/>
                <a:graphic xmlns:a="http://schemas.openxmlformats.org/drawingml/2006/main">
                  <a:graphicData uri="http://schemas.microsoft.com/office/word/2010/wordprocessingShape">
                    <wps:wsp>
                      <wps:cNvSpPr/>
                      <wps:spPr>
                        <a:xfrm>
                          <a:off x="0" y="0"/>
                          <a:ext cx="6286680" cy="4802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b/>
                                <w:bCs/>
                                <w:color w:val="000000" w:themeColor="text1"/>
                              </w:rPr>
                            </w:pPr>
                            <w:r>
                              <w:rPr>
                                <w:rFonts w:ascii="Meiryo UI" w:eastAsia="Meiryo UI" w:hAnsi="Meiryo UI"/>
                                <w:b/>
                                <w:bCs/>
                                <w:color w:val="000000" w:themeColor="text1"/>
                              </w:rPr>
                              <w:t>ポートフォリオ（</w:t>
                            </w:r>
                            <w:r>
                              <w:rPr>
                                <w:rFonts w:ascii="Meiryo UI" w:eastAsia="Meiryo UI" w:hAnsi="Meiryo UI"/>
                                <w:b/>
                                <w:bCs/>
                                <w:color w:val="000000" w:themeColor="text1"/>
                              </w:rPr>
                              <w:t>ファンド）　名</w:t>
                            </w:r>
                            <w:r>
                              <w:rPr>
                                <w:rFonts w:ascii="Meiryo UI" w:eastAsia="Meiryo UI" w:hAnsi="Meiryo UI"/>
                                <w:b/>
                                <w:bCs/>
                                <w:color w:val="000000" w:themeColor="text1"/>
                              </w:rPr>
                              <w:t>   :</w:t>
                            </w:r>
                          </w:p>
                        </w:txbxContent>
                      </wps:txbx>
                      <wps:bodyPr anchor="t">
                        <a:prstTxWarp prst="textNoShape">
                          <a:avLst/>
                        </a:prstTxWarp>
                        <a:noAutofit/>
                      </wps:bodyPr>
                    </wps:wsp>
                  </a:graphicData>
                </a:graphic>
              </wp:anchor>
            </w:drawing>
          </mc:Choice>
          <mc:Fallback>
            <w:pict>
              <v:rect id="shape_0" ID="テキスト ボックス 47" path="m0,0l-2147483645,0l-2147483645,-2147483646l0,-2147483646xe" fillcolor="white" stroked="t" o:allowincell="f" style="position:absolute;margin-left:-0.3pt;margin-top:10.25pt;width:494.95pt;height:37.75pt;mso-wrap-style:square;v-text-anchor:top;mso-position-horizontal-relative:margin" wp14:anchorId="5FA8B6E2">
                <v:fill o:detectmouseclick="t" type="solid" color2="black"/>
                <v:stroke color="black" weight="6480" joinstyle="round" endcap="flat"/>
                <v:textbox>
                  <w:txbxContent>
                    <w:p>
                      <w:pPr>
                        <w:pStyle w:val="Style24"/>
                        <w:ind w:left="0" w:hanging="0"/>
                        <w:rPr>
                          <w:rFonts w:ascii="Meiryo UI" w:hAnsi="Meiryo UI" w:eastAsia="Meiryo UI"/>
                          <w:b/>
                          <w:b/>
                          <w:bCs/>
                          <w:color w:val="000000" w:themeColor="text1"/>
                          <w:kern w:val="2"/>
                        </w:rPr>
                      </w:pPr>
                      <w:r>
                        <w:rPr>
                          <w:rFonts w:ascii="Meiryo UI" w:hAnsi="Meiryo UI" w:eastAsia="Meiryo UI"/>
                          <w:b/>
                          <w:bCs/>
                          <w:color w:val="000000" w:themeColor="text1"/>
                          <w:kern w:val="2"/>
                        </w:rPr>
                        <w:t>ポートフォリオ（ファンド）　名   </w:t>
                      </w:r>
                      <w:r>
                        <w:rPr>
                          <w:rFonts w:eastAsia="Meiryo UI" w:ascii="Meiryo UI" w:hAnsi="Meiryo UI"/>
                          <w:b/>
                          <w:bCs/>
                          <w:color w:val="000000" w:themeColor="text1"/>
                          <w:kern w:val="2"/>
                        </w:rPr>
                        <w:t>:</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tbl>
      <w:tblPr>
        <w:tblStyle w:val="af"/>
        <w:tblW w:w="9911" w:type="dxa"/>
        <w:tblLayout w:type="fixed"/>
        <w:tblLook w:val="04A0" w:firstRow="1" w:lastRow="0" w:firstColumn="1" w:lastColumn="0" w:noHBand="0" w:noVBand="1"/>
      </w:tblPr>
      <w:tblGrid>
        <w:gridCol w:w="1982"/>
        <w:gridCol w:w="1982"/>
        <w:gridCol w:w="1982"/>
        <w:gridCol w:w="1982"/>
        <w:gridCol w:w="1983"/>
      </w:tblGrid>
      <w:tr w:rsidR="00632941">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証券コード</w:t>
            </w:r>
          </w:p>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銘柄コード</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企業</w:t>
            </w:r>
            <w:r>
              <w:rPr>
                <w:rFonts w:ascii="Meiryo UI" w:eastAsia="Meiryo UI" w:hAnsi="Meiryo UI"/>
                <w:sz w:val="24"/>
                <w:szCs w:val="28"/>
              </w:rPr>
              <w:t>(</w:t>
            </w:r>
            <w:r>
              <w:rPr>
                <w:rFonts w:ascii="Meiryo UI" w:eastAsia="Meiryo UI" w:hAnsi="Meiryo UI"/>
                <w:sz w:val="24"/>
                <w:szCs w:val="28"/>
              </w:rPr>
              <w:t>銘柄</w:t>
            </w:r>
            <w:r>
              <w:rPr>
                <w:rFonts w:ascii="Meiryo UI" w:eastAsia="Meiryo UI" w:hAnsi="Meiryo UI"/>
                <w:sz w:val="24"/>
                <w:szCs w:val="28"/>
              </w:rPr>
              <w:t>)</w:t>
            </w:r>
            <w:r>
              <w:rPr>
                <w:rFonts w:ascii="Meiryo UI" w:eastAsia="Meiryo UI" w:hAnsi="Meiryo UI"/>
                <w:sz w:val="24"/>
                <w:szCs w:val="28"/>
              </w:rPr>
              <w:t>名</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主要市場</w:t>
            </w:r>
          </w:p>
        </w:tc>
        <w:tc>
          <w:tcPr>
            <w:tcW w:w="1982"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購入金額</w:t>
            </w:r>
            <w:r>
              <w:rPr>
                <w:rFonts w:ascii="Meiryo UI" w:eastAsia="Meiryo UI" w:hAnsi="Meiryo UI"/>
                <w:sz w:val="24"/>
                <w:szCs w:val="28"/>
              </w:rPr>
              <w:t>(</w:t>
            </w:r>
            <w:r>
              <w:rPr>
                <w:rFonts w:ascii="Meiryo UI" w:eastAsia="Meiryo UI" w:hAnsi="Meiryo UI"/>
                <w:sz w:val="24"/>
                <w:szCs w:val="28"/>
              </w:rPr>
              <w:t>円</w:t>
            </w:r>
            <w:r>
              <w:rPr>
                <w:rFonts w:ascii="Meiryo UI" w:eastAsia="Meiryo UI" w:hAnsi="Meiryo UI"/>
                <w:sz w:val="24"/>
                <w:szCs w:val="28"/>
              </w:rPr>
              <w:t>)</w:t>
            </w:r>
          </w:p>
        </w:tc>
        <w:tc>
          <w:tcPr>
            <w:tcW w:w="1983" w:type="dxa"/>
            <w:shd w:val="clear" w:color="auto" w:fill="D9D9D9" w:themeFill="background1" w:themeFillShade="D9"/>
          </w:tcPr>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構成比</w:t>
            </w:r>
          </w:p>
          <w:p w:rsidR="00632941" w:rsidRDefault="002E5FDC">
            <w:pPr>
              <w:snapToGrid w:val="0"/>
              <w:ind w:left="0"/>
              <w:jc w:val="center"/>
              <w:rPr>
                <w:rFonts w:ascii="Meiryo UI" w:eastAsia="Meiryo UI" w:hAnsi="Meiryo UI"/>
                <w:sz w:val="24"/>
                <w:szCs w:val="28"/>
              </w:rPr>
            </w:pPr>
            <w:r>
              <w:rPr>
                <w:rFonts w:ascii="Meiryo UI" w:eastAsia="Meiryo UI" w:hAnsi="Meiryo UI"/>
                <w:sz w:val="24"/>
                <w:szCs w:val="28"/>
              </w:rPr>
              <w:t>（％）</w:t>
            </w: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r w:rsidR="00632941">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2" w:type="dxa"/>
          </w:tcPr>
          <w:p w:rsidR="00632941" w:rsidRDefault="00632941">
            <w:pPr>
              <w:snapToGrid w:val="0"/>
              <w:ind w:left="0"/>
              <w:rPr>
                <w:rFonts w:ascii="Meiryo UI" w:eastAsia="Meiryo UI" w:hAnsi="Meiryo UI"/>
                <w:sz w:val="24"/>
                <w:szCs w:val="28"/>
              </w:rPr>
            </w:pPr>
          </w:p>
        </w:tc>
        <w:tc>
          <w:tcPr>
            <w:tcW w:w="1983" w:type="dxa"/>
          </w:tcPr>
          <w:p w:rsidR="00632941" w:rsidRDefault="00632941">
            <w:pPr>
              <w:snapToGrid w:val="0"/>
              <w:ind w:left="0"/>
              <w:rPr>
                <w:rFonts w:ascii="Meiryo UI" w:eastAsia="Meiryo UI" w:hAnsi="Meiryo UI"/>
                <w:sz w:val="24"/>
                <w:szCs w:val="28"/>
              </w:rPr>
            </w:pPr>
          </w:p>
        </w:tc>
      </w:tr>
    </w:tbl>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rFonts w:ascii="Meiryo UI" w:eastAsia="Meiryo UI" w:hAnsi="Meiryo UI"/>
          <w:sz w:val="24"/>
          <w:szCs w:val="28"/>
        </w:rPr>
        <w:t>【３－３】ポートフォリオを構成する各銘柄の値動きをチェックし、気付いたことをまとめよう。</w:t>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22860" distL="0" distR="15240" simplePos="0" relativeHeight="43" behindDoc="0" locked="0" layoutInCell="0" allowOverlap="1" wp14:anchorId="0976DEC8">
                <wp:simplePos x="0" y="0"/>
                <wp:positionH relativeFrom="margin">
                  <wp:align>left</wp:align>
                </wp:positionH>
                <wp:positionV relativeFrom="paragraph">
                  <wp:posOffset>106045</wp:posOffset>
                </wp:positionV>
                <wp:extent cx="6271260" cy="2415540"/>
                <wp:effectExtent l="3175" t="3175" r="3175" b="3175"/>
                <wp:wrapNone/>
                <wp:docPr id="37" name="テキスト ボックス 48"/>
                <wp:cNvGraphicFramePr/>
                <a:graphic xmlns:a="http://schemas.openxmlformats.org/drawingml/2006/main">
                  <a:graphicData uri="http://schemas.microsoft.com/office/word/2010/wordprocessingShape">
                    <wps:wsp>
                      <wps:cNvSpPr/>
                      <wps:spPr>
                        <a:xfrm>
                          <a:off x="0" y="0"/>
                          <a:ext cx="6271200" cy="24156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8" path="m0,0l-2147483645,0l-2147483645,-2147483646l0,-2147483646xe" fillcolor="white" stroked="t" o:allowincell="f" style="position:absolute;margin-left:0pt;margin-top:8.35pt;width:493.75pt;height:190.15pt;mso-wrap-style:none;v-text-anchor:middle;mso-position-horizontal:left;mso-position-horizontal-relative:margin" wp14:anchorId="0976DEC8">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3" behindDoc="0" locked="0" layoutInCell="0" allowOverlap="1" wp14:anchorId="0382D3AF">
                <wp:simplePos x="0" y="0"/>
                <wp:positionH relativeFrom="margin">
                  <wp:align>right</wp:align>
                </wp:positionH>
                <wp:positionV relativeFrom="paragraph">
                  <wp:posOffset>635</wp:posOffset>
                </wp:positionV>
                <wp:extent cx="6286500" cy="347980"/>
                <wp:effectExtent l="0" t="0" r="0" b="3810"/>
                <wp:wrapNone/>
                <wp:docPr id="39" name="テキスト ボックス 34"/>
                <wp:cNvGraphicFramePr/>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４．投資家へのアピール</w:t>
                            </w:r>
                          </w:p>
                        </w:txbxContent>
                      </wps:txbx>
                      <wps:bodyPr anchor="t">
                        <a:prstTxWarp prst="textNoShape">
                          <a:avLst/>
                        </a:prstTxWarp>
                        <a:spAutoFit/>
                      </wps:bodyPr>
                    </wps:wsp>
                  </a:graphicData>
                </a:graphic>
              </wp:anchor>
            </w:drawing>
          </mc:Choice>
          <mc:Fallback>
            <w:pict>
              <v:rect id="shape_0" ID="テキスト ボックス 34" path="m0,0l-2147483645,0l-2147483645,-2147483646l0,-2147483646xe" fillcolor="#bfbfbf" stroked="f" o:allowincell="f" style="position:absolute;margin-left:1pt;margin-top:0.05pt;width:494.95pt;height:27.35pt;mso-wrap-style:square;v-text-anchor:top;mso-position-horizontal:right;mso-position-horizontal-relative:margin" wp14:anchorId="0382D3AF">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４．投資家へのアピール</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自分たちが作成したポートフォリオ（ファンド）への賛同者を増やすために、投資家向けにアピールしよう（大学生は、ここにポートフォリオ理論に基づいた考察を記入しよう）。</w:t>
      </w: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10795" distL="0" distR="15240" simplePos="0" relativeHeight="52" behindDoc="0" locked="0" layoutInCell="0" allowOverlap="1" wp14:anchorId="749250EC">
                <wp:simplePos x="0" y="0"/>
                <wp:positionH relativeFrom="margin">
                  <wp:align>left</wp:align>
                </wp:positionH>
                <wp:positionV relativeFrom="paragraph">
                  <wp:posOffset>226695</wp:posOffset>
                </wp:positionV>
                <wp:extent cx="6271260" cy="7647940"/>
                <wp:effectExtent l="3175" t="3175" r="3175" b="3175"/>
                <wp:wrapNone/>
                <wp:docPr id="41" name="テキスト ボックス 4"/>
                <wp:cNvGraphicFramePr/>
                <a:graphic xmlns:a="http://schemas.openxmlformats.org/drawingml/2006/main">
                  <a:graphicData uri="http://schemas.microsoft.com/office/word/2010/wordprocessingShape">
                    <wps:wsp>
                      <wps:cNvSpPr/>
                      <wps:spPr>
                        <a:xfrm>
                          <a:off x="0" y="0"/>
                          <a:ext cx="6271200" cy="76478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4" path="m0,0l-2147483645,0l-2147483645,-2147483646l0,-2147483646xe" fillcolor="white" stroked="t" o:allowincell="f" style="position:absolute;margin-left:0pt;margin-top:17.85pt;width:493.75pt;height:602.15pt;mso-wrap-style:none;v-text-anchor:middle;mso-position-horizontal:left;mso-position-horizontal-relative:margin" wp14:anchorId="749250EC">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632941">
      <w:pPr>
        <w:ind w:left="0"/>
        <w:jc w:val="both"/>
        <w:rPr>
          <w:rFonts w:ascii="Meiryo UI" w:eastAsia="Meiryo UI" w:hAnsi="Meiryo UI" w:cs="游明朝"/>
          <w:color w:val="000000" w:themeColor="text1"/>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14605" distL="0" distR="19050" simplePos="0" relativeHeight="45" behindDoc="0" locked="0" layoutInCell="0" allowOverlap="1" wp14:anchorId="43F53792">
                <wp:simplePos x="0" y="0"/>
                <wp:positionH relativeFrom="margin">
                  <wp:align>right</wp:align>
                </wp:positionH>
                <wp:positionV relativeFrom="paragraph">
                  <wp:posOffset>2874645</wp:posOffset>
                </wp:positionV>
                <wp:extent cx="6286500" cy="5090795"/>
                <wp:effectExtent l="3175" t="3810" r="3175" b="2540"/>
                <wp:wrapNone/>
                <wp:docPr id="43" name="テキスト ボックス 49"/>
                <wp:cNvGraphicFramePr/>
                <a:graphic xmlns:a="http://schemas.openxmlformats.org/drawingml/2006/main">
                  <a:graphicData uri="http://schemas.microsoft.com/office/word/2010/wordprocessingShape">
                    <wps:wsp>
                      <wps:cNvSpPr/>
                      <wps:spPr>
                        <a:xfrm>
                          <a:off x="0" y="0"/>
                          <a:ext cx="6286680" cy="50907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pPr>
                          </w:p>
                        </w:txbxContent>
                      </wps:txbx>
                      <wps:bodyPr anchor="t">
                        <a:prstTxWarp prst="textNoShape">
                          <a:avLst/>
                        </a:prstTxWarp>
                        <a:noAutofit/>
                      </wps:bodyPr>
                    </wps:wsp>
                  </a:graphicData>
                </a:graphic>
              </wp:anchor>
            </w:drawing>
          </mc:Choice>
          <mc:Fallback>
            <w:pict>
              <v:rect id="shape_0" ID="テキスト ボックス 49" path="m0,0l-2147483645,0l-2147483645,-2147483646l0,-2147483646xe" fillcolor="white" stroked="t" o:allowincell="f" style="position:absolute;margin-left:-0.5pt;margin-top:226.35pt;width:494.95pt;height:400.8pt;mso-wrap-style:none;v-text-anchor:middle;mso-position-horizontal:right;mso-position-horizontal-relative:margin" wp14:anchorId="43F53792">
                <v:fill o:detectmouseclick="t" type="solid" color2="black"/>
                <v:stroke color="black" weight="6480" joinstyle="round" endcap="flat"/>
                <v:textbox>
                  <w:txbxContent>
                    <w:p>
                      <w:pPr>
                        <w:pStyle w:val="Style24"/>
                        <w:rPr/>
                      </w:pPr>
                      <w:r>
                        <w:rPr/>
                      </w:r>
                    </w:p>
                  </w:txbxContent>
                </v:textbox>
                <w10:wrap type="none"/>
              </v:rect>
            </w:pict>
          </mc:Fallback>
        </mc:AlternateContent>
      </w:r>
    </w:p>
    <w:p w:rsidR="00632941" w:rsidRDefault="00632941">
      <w:pPr>
        <w:ind w:left="0"/>
        <w:jc w:val="both"/>
        <w:rPr>
          <w:rFonts w:ascii="Meiryo UI" w:eastAsia="Meiryo UI" w:hAnsi="Meiryo UI" w:cs="游明朝"/>
          <w:color w:val="000000" w:themeColor="text1"/>
        </w:rPr>
      </w:pP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5" behindDoc="0" locked="0" layoutInCell="0" allowOverlap="1" wp14:anchorId="3DFF5AC5">
                <wp:simplePos x="0" y="0"/>
                <wp:positionH relativeFrom="margin">
                  <wp:align>right</wp:align>
                </wp:positionH>
                <wp:positionV relativeFrom="paragraph">
                  <wp:posOffset>635</wp:posOffset>
                </wp:positionV>
                <wp:extent cx="6294120" cy="347980"/>
                <wp:effectExtent l="0" t="0" r="0" b="3810"/>
                <wp:wrapNone/>
                <wp:docPr id="45" name="テキスト ボックス 5"/>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５．日経</w:t>
                            </w:r>
                            <w:r>
                              <w:rPr>
                                <w:rFonts w:ascii="Meiryo UI" w:eastAsia="Meiryo UI" w:hAnsi="Meiryo UI" w:cs="游明朝"/>
                                <w:b/>
                                <w:bCs/>
                                <w:color w:val="000000" w:themeColor="text1"/>
                                <w:sz w:val="32"/>
                                <w:szCs w:val="32"/>
                              </w:rPr>
                              <w:t>STOCK</w:t>
                            </w:r>
                            <w:r>
                              <w:rPr>
                                <w:rFonts w:ascii="Meiryo UI" w:eastAsia="Meiryo UI" w:hAnsi="Meiryo UI" w:cs="游明朝"/>
                                <w:b/>
                                <w:bCs/>
                                <w:color w:val="000000" w:themeColor="text1"/>
                                <w:sz w:val="32"/>
                                <w:szCs w:val="32"/>
                              </w:rPr>
                              <w:t>リーグを通して学んだこと</w:t>
                            </w:r>
                          </w:p>
                        </w:txbxContent>
                      </wps:txbx>
                      <wps:bodyPr anchor="t">
                        <a:prstTxWarp prst="textNoShape">
                          <a:avLst/>
                        </a:prstTxWarp>
                        <a:spAutoFit/>
                      </wps:bodyPr>
                    </wps:wsp>
                  </a:graphicData>
                </a:graphic>
              </wp:anchor>
            </w:drawing>
          </mc:Choice>
          <mc:Fallback>
            <w:pict>
              <v:rect id="shape_0" ID="テキスト ボックス 5" path="m0,0l-2147483645,0l-2147483645,-2147483646l0,-2147483646xe" fillcolor="#bfbfbf" stroked="f" o:allowincell="f" style="position:absolute;margin-left:0.4pt;margin-top:0.05pt;width:495.55pt;height:27.35pt;mso-wrap-style:square;v-text-anchor:top;mso-position-horizontal:right;mso-position-horizontal-relative:margin" wp14:anchorId="3DFF5AC5">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５．日経</w:t>
                      </w:r>
                      <w:r>
                        <w:rPr>
                          <w:rFonts w:eastAsia="Meiryo UI" w:cs="游明朝" w:ascii="Meiryo UI" w:hAnsi="Meiryo UI"/>
                          <w:b/>
                          <w:bCs/>
                          <w:color w:val="000000" w:themeColor="text1"/>
                          <w:kern w:val="2"/>
                          <w:sz w:val="32"/>
                          <w:szCs w:val="32"/>
                        </w:rPr>
                        <w:t>STOCK</w:t>
                      </w:r>
                      <w:r>
                        <w:rPr>
                          <w:rFonts w:ascii="Meiryo UI" w:hAnsi="Meiryo UI" w:cs="游明朝" w:eastAsia="Meiryo UI"/>
                          <w:b/>
                          <w:bCs/>
                          <w:color w:val="000000" w:themeColor="text1"/>
                          <w:kern w:val="2"/>
                          <w:sz w:val="32"/>
                          <w:szCs w:val="32"/>
                        </w:rPr>
                        <w:t>リーグを通して学んだこと</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632941">
      <w:pPr>
        <w:snapToGrid w:val="0"/>
        <w:ind w:left="0"/>
        <w:rPr>
          <w:rFonts w:ascii="Meiryo UI" w:eastAsia="Meiryo UI" w:hAnsi="Meiryo UI"/>
          <w:sz w:val="24"/>
          <w:szCs w:val="28"/>
        </w:rPr>
      </w:pPr>
    </w:p>
    <w:p w:rsidR="00632941" w:rsidRDefault="002E5FDC">
      <w:pPr>
        <w:ind w:left="0"/>
        <w:jc w:val="both"/>
        <w:rPr>
          <w:rFonts w:ascii="Meiryo UI" w:eastAsia="Meiryo UI" w:hAnsi="Meiryo UI" w:cs="游明朝"/>
          <w:color w:val="000000" w:themeColor="text1"/>
        </w:rPr>
      </w:pPr>
      <w:r>
        <w:rPr>
          <w:rFonts w:ascii="Meiryo UI" w:eastAsia="Meiryo UI" w:hAnsi="Meiryo UI" w:cs="游明朝"/>
          <w:color w:val="000000" w:themeColor="text1"/>
        </w:rPr>
        <w:t>日経</w:t>
      </w:r>
      <w:r>
        <w:rPr>
          <w:rFonts w:ascii="Meiryo UI" w:eastAsia="Meiryo UI" w:hAnsi="Meiryo UI" w:cs="游明朝"/>
          <w:color w:val="000000" w:themeColor="text1"/>
        </w:rPr>
        <w:t>STOCK</w:t>
      </w:r>
      <w:r>
        <w:rPr>
          <w:rFonts w:ascii="Meiryo UI" w:eastAsia="Meiryo UI" w:hAnsi="Meiryo UI" w:cs="游明朝"/>
          <w:color w:val="000000" w:themeColor="text1"/>
        </w:rPr>
        <w:t>リーグを通して学んだことをまとめよう。</w:t>
      </w:r>
    </w:p>
    <w:p w:rsidR="00632941" w:rsidRDefault="002E5FDC">
      <w:pPr>
        <w:ind w:left="0"/>
        <w:jc w:val="both"/>
        <w:rPr>
          <w:rFonts w:ascii="Meiryo UI" w:eastAsia="Meiryo UI" w:hAnsi="Meiryo UI" w:cs="游明朝"/>
          <w:color w:val="000000" w:themeColor="text1"/>
        </w:rPr>
      </w:pPr>
      <w:r>
        <w:rPr>
          <w:rFonts w:ascii="Meiryo UI" w:eastAsia="Meiryo UI" w:hAnsi="Meiryo UI" w:cs="游明朝"/>
          <w:noProof/>
          <w:color w:val="000000" w:themeColor="text1"/>
        </w:rPr>
        <mc:AlternateContent>
          <mc:Choice Requires="wps">
            <w:drawing>
              <wp:anchor distT="0" distB="26670" distL="0" distR="19050" simplePos="0" relativeHeight="47" behindDoc="0" locked="0" layoutInCell="0" allowOverlap="1" wp14:anchorId="1C564808">
                <wp:simplePos x="0" y="0"/>
                <wp:positionH relativeFrom="margin">
                  <wp:align>right</wp:align>
                </wp:positionH>
                <wp:positionV relativeFrom="paragraph">
                  <wp:posOffset>152400</wp:posOffset>
                </wp:positionV>
                <wp:extent cx="6286500" cy="8031480"/>
                <wp:effectExtent l="3175" t="3175" r="3175" b="3175"/>
                <wp:wrapNone/>
                <wp:docPr id="47" name="テキスト ボックス 50"/>
                <wp:cNvGraphicFramePr/>
                <a:graphic xmlns:a="http://schemas.openxmlformats.org/drawingml/2006/main">
                  <a:graphicData uri="http://schemas.microsoft.com/office/word/2010/wordprocessingShape">
                    <wps:wsp>
                      <wps:cNvSpPr/>
                      <wps:spPr>
                        <a:xfrm>
                          <a:off x="0" y="0"/>
                          <a:ext cx="6286680" cy="80316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rPr>
                            </w:pPr>
                            <w:r>
                              <w:rPr>
                                <w:rFonts w:ascii="Meiryo UI" w:eastAsia="Meiryo UI" w:hAnsi="Meiryo UI"/>
                              </w:rPr>
                              <w:t>あ</w:t>
                            </w:r>
                          </w:p>
                        </w:txbxContent>
                      </wps:txbx>
                      <wps:bodyPr anchor="t">
                        <a:prstTxWarp prst="textNoShape">
                          <a:avLst/>
                        </a:prstTxWarp>
                        <a:noAutofit/>
                      </wps:bodyPr>
                    </wps:wsp>
                  </a:graphicData>
                </a:graphic>
              </wp:anchor>
            </w:drawing>
          </mc:Choice>
          <mc:Fallback>
            <w:pict>
              <v:rect id="shape_0" ID="テキスト ボックス 50" path="m0,0l-2147483645,0l-2147483645,-2147483646l0,-2147483646xe" fillcolor="white" stroked="t" o:allowincell="f" style="position:absolute;margin-left:-0.5pt;margin-top:12pt;width:494.95pt;height:632.35pt;mso-wrap-style:square;v-text-anchor:top;mso-position-horizontal:right;mso-position-horizontal-relative:margin" wp14:anchorId="1C564808">
                <v:fill o:detectmouseclick="t" type="solid" color2="black"/>
                <v:stroke color="black" weight="6480" joinstyle="round" endcap="flat"/>
                <v:textbox>
                  <w:txbxContent>
                    <w:p>
                      <w:pPr>
                        <w:pStyle w:val="Style24"/>
                        <w:ind w:left="0" w:hanging="0"/>
                        <w:rPr>
                          <w:rFonts w:ascii="Meiryo UI" w:hAnsi="Meiryo UI" w:eastAsia="Meiryo UI"/>
                        </w:rPr>
                      </w:pPr>
                      <w:r>
                        <w:rPr>
                          <w:rFonts w:ascii="Meiryo UI" w:hAnsi="Meiryo UI" w:eastAsia="Meiryo UI"/>
                        </w:rPr>
                        <w:t>あ</w:t>
                      </w:r>
                    </w:p>
                  </w:txbxContent>
                </v:textbox>
                <w10:wrap type="none"/>
              </v:rect>
            </w:pict>
          </mc:Fallback>
        </mc:AlternateContent>
      </w:r>
      <w:r>
        <w:br w:type="page"/>
      </w:r>
    </w:p>
    <w:p w:rsidR="00632941" w:rsidRDefault="002E5FDC">
      <w:pPr>
        <w:snapToGrid w:val="0"/>
        <w:ind w:left="0"/>
        <w:rPr>
          <w:rFonts w:ascii="Meiryo UI" w:eastAsia="Meiryo UI" w:hAnsi="Meiryo UI"/>
          <w:sz w:val="24"/>
          <w:szCs w:val="28"/>
        </w:rPr>
      </w:pPr>
      <w:r>
        <w:rPr>
          <w:rFonts w:ascii="Meiryo UI" w:eastAsia="Meiryo UI" w:hAnsi="Meiryo UI"/>
          <w:noProof/>
          <w:sz w:val="24"/>
          <w:szCs w:val="28"/>
        </w:rPr>
        <w:lastRenderedPageBreak/>
        <mc:AlternateContent>
          <mc:Choice Requires="wps">
            <w:drawing>
              <wp:anchor distT="0" distB="3810" distL="0" distR="0" simplePos="0" relativeHeight="27" behindDoc="0" locked="0" layoutInCell="0" allowOverlap="1" wp14:anchorId="7116186E">
                <wp:simplePos x="0" y="0"/>
                <wp:positionH relativeFrom="margin">
                  <wp:align>right</wp:align>
                </wp:positionH>
                <wp:positionV relativeFrom="paragraph">
                  <wp:posOffset>635</wp:posOffset>
                </wp:positionV>
                <wp:extent cx="6294120" cy="347980"/>
                <wp:effectExtent l="0" t="0" r="0" b="3810"/>
                <wp:wrapNone/>
                <wp:docPr id="49" name="テキスト ボックス 17"/>
                <wp:cNvGraphicFramePr/>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scrgbClr r="0" g="0" b="0"/>
                        </a:lnRef>
                        <a:fillRef idx="0">
                          <a:scrgbClr r="0" g="0" b="0"/>
                        </a:fillRef>
                        <a:effectRef idx="0">
                          <a:scrgbClr r="0" g="0" b="0"/>
                        </a:effectRef>
                        <a:fontRef idx="minor"/>
                      </wps:style>
                      <wps:txbx>
                        <w:txbxContent>
                          <w:p w:rsidR="00632941" w:rsidRDefault="002E5FDC">
                            <w:pPr>
                              <w:pStyle w:val="ae"/>
                              <w:ind w:left="0"/>
                              <w:rPr>
                                <w:rFonts w:ascii="Meiryo UI" w:eastAsia="Meiryo UI" w:hAnsi="Meiryo UI" w:cs="游明朝"/>
                                <w:b/>
                                <w:bCs/>
                                <w:color w:val="000000" w:themeColor="text1"/>
                                <w:sz w:val="32"/>
                                <w:szCs w:val="32"/>
                              </w:rPr>
                            </w:pPr>
                            <w:r>
                              <w:rPr>
                                <w:rFonts w:ascii="Meiryo UI" w:eastAsia="Meiryo UI" w:hAnsi="Meiryo UI" w:cs="游明朝"/>
                                <w:b/>
                                <w:bCs/>
                                <w:color w:val="000000" w:themeColor="text1"/>
                                <w:sz w:val="32"/>
                                <w:szCs w:val="32"/>
                              </w:rPr>
                              <w:t>６．参考文献</w:t>
                            </w:r>
                          </w:p>
                        </w:txbxContent>
                      </wps:txbx>
                      <wps:bodyPr anchor="t">
                        <a:prstTxWarp prst="textNoShape">
                          <a:avLst/>
                        </a:prstTxWarp>
                        <a:spAutoFit/>
                      </wps:bodyPr>
                    </wps:wsp>
                  </a:graphicData>
                </a:graphic>
              </wp:anchor>
            </w:drawing>
          </mc:Choice>
          <mc:Fallback>
            <w:pict>
              <v:rect id="shape_0" ID="テキスト ボックス 17" path="m0,0l-2147483645,0l-2147483645,-2147483646l0,-2147483646xe" fillcolor="#bfbfbf" stroked="f" o:allowincell="f" style="position:absolute;margin-left:0.4pt;margin-top:0.05pt;width:495.55pt;height:27.35pt;mso-wrap-style:square;v-text-anchor:top;mso-position-horizontal:right;mso-position-horizontal-relative:margin" wp14:anchorId="7116186E">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６．参考文献</w:t>
                      </w:r>
                    </w:p>
                  </w:txbxContent>
                </v:textbox>
                <w10:wrap type="none"/>
              </v:rect>
            </w:pict>
          </mc:Fallback>
        </mc:AlternateContent>
      </w:r>
    </w:p>
    <w:p w:rsidR="00632941" w:rsidRDefault="00632941">
      <w:pPr>
        <w:snapToGrid w:val="0"/>
        <w:ind w:left="0"/>
        <w:rPr>
          <w:rFonts w:ascii="Meiryo UI" w:eastAsia="Meiryo UI" w:hAnsi="Meiryo UI"/>
          <w:sz w:val="24"/>
          <w:szCs w:val="28"/>
        </w:rPr>
      </w:pPr>
    </w:p>
    <w:p w:rsidR="00632941" w:rsidRDefault="002E5FDC">
      <w:pPr>
        <w:snapToGrid w:val="0"/>
        <w:ind w:left="0"/>
        <w:rPr>
          <w:rFonts w:ascii="Meiryo UI" w:eastAsia="Meiryo UI" w:hAnsi="Meiryo UI"/>
          <w:sz w:val="24"/>
          <w:szCs w:val="28"/>
        </w:rPr>
      </w:pPr>
      <w:r>
        <w:rPr>
          <w:noProof/>
        </w:rPr>
        <mc:AlternateContent>
          <mc:Choice Requires="wps">
            <w:drawing>
              <wp:anchor distT="0" distB="19050" distL="0" distR="11430" simplePos="0" relativeHeight="49" behindDoc="0" locked="0" layoutInCell="0" allowOverlap="1" wp14:anchorId="3570260A">
                <wp:simplePos x="0" y="0"/>
                <wp:positionH relativeFrom="margin">
                  <wp:align>right</wp:align>
                </wp:positionH>
                <wp:positionV relativeFrom="paragraph">
                  <wp:posOffset>251460</wp:posOffset>
                </wp:positionV>
                <wp:extent cx="6256020" cy="8420100"/>
                <wp:effectExtent l="3175" t="3175" r="3175" b="3175"/>
                <wp:wrapNone/>
                <wp:docPr id="51" name="テキスト ボックス 51"/>
                <wp:cNvGraphicFramePr/>
                <a:graphic xmlns:a="http://schemas.openxmlformats.org/drawingml/2006/main">
                  <a:graphicData uri="http://schemas.microsoft.com/office/word/2010/wordprocessingShape">
                    <wps:wsp>
                      <wps:cNvSpPr/>
                      <wps:spPr>
                        <a:xfrm>
                          <a:off x="0" y="0"/>
                          <a:ext cx="6256080" cy="8420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632941" w:rsidRDefault="00632941">
                            <w:pPr>
                              <w:pStyle w:val="ae"/>
                              <w:ind w:left="0"/>
                              <w:rPr>
                                <w:rFonts w:ascii="Meiryo UI" w:eastAsia="Meiryo UI" w:hAnsi="Meiryo UI"/>
                              </w:rPr>
                            </w:pPr>
                          </w:p>
                        </w:txbxContent>
                      </wps:txbx>
                      <wps:bodyPr anchor="t">
                        <a:prstTxWarp prst="textNoShape">
                          <a:avLst/>
                        </a:prstTxWarp>
                        <a:noAutofit/>
                      </wps:bodyPr>
                    </wps:wsp>
                  </a:graphicData>
                </a:graphic>
              </wp:anchor>
            </w:drawing>
          </mc:Choice>
          <mc:Fallback>
            <w:pict>
              <v:rect id="shape_0" ID="テキスト ボックス 51" path="m0,0l-2147483645,0l-2147483645,-2147483646l0,-2147483646xe" fillcolor="white" stroked="t" o:allowincell="f" style="position:absolute;margin-left:2.5pt;margin-top:19.8pt;width:492.55pt;height:662.95pt;mso-wrap-style:none;v-text-anchor:middle;mso-position-horizontal:right;mso-position-horizontal-relative:margin" wp14:anchorId="3570260A">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sectPr w:rsidR="00632941">
      <w:headerReference w:type="default" r:id="rId7"/>
      <w:pgSz w:w="11906" w:h="16838"/>
      <w:pgMar w:top="1418" w:right="851" w:bottom="851" w:left="1134" w:header="851" w:footer="0" w:gutter="0"/>
      <w:cols w:space="720"/>
      <w:formProt w:val="0"/>
      <w:docGrid w:type="lines"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DC" w:rsidRDefault="002E5FDC">
      <w:r>
        <w:separator/>
      </w:r>
    </w:p>
  </w:endnote>
  <w:endnote w:type="continuationSeparator" w:id="0">
    <w:p w:rsidR="002E5FDC" w:rsidRDefault="002E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0"/>
    <w:family w:val="swiss"/>
    <w:pitch w:val="variable"/>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Hiragino Sans">
    <w:panose1 w:val="00000000000000000000"/>
    <w:charset w:val="00"/>
    <w:family w:val="roman"/>
    <w:notTrueType/>
    <w:pitch w:val="default"/>
  </w:font>
  <w:font w:name="Calibri">
    <w:panose1 w:val="020F0502020204030204"/>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DC" w:rsidRDefault="002E5FDC">
      <w:r>
        <w:separator/>
      </w:r>
    </w:p>
  </w:footnote>
  <w:footnote w:type="continuationSeparator" w:id="0">
    <w:p w:rsidR="002E5FDC" w:rsidRDefault="002E5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824375"/>
      <w:docPartObj>
        <w:docPartGallery w:val="Page Numbers (Top of Page)"/>
        <w:docPartUnique/>
      </w:docPartObj>
    </w:sdtPr>
    <w:sdtEndPr/>
    <w:sdtContent>
      <w:p w:rsidR="00632941" w:rsidRDefault="002E5FDC">
        <w:pPr>
          <w:pStyle w:val="a4"/>
          <w:jc w:val="right"/>
          <w:rPr>
            <w:rFonts w:ascii="Meiryo UI" w:eastAsia="Meiryo UI" w:hAnsi="Meiryo UI"/>
            <w:sz w:val="18"/>
            <w:szCs w:val="18"/>
          </w:rPr>
        </w:pPr>
        <w:r>
          <w:rPr>
            <w:rFonts w:ascii="Meiryo UI" w:eastAsia="Meiryo UI" w:hAnsi="Meiryo UI"/>
            <w:sz w:val="18"/>
            <w:szCs w:val="18"/>
          </w:rPr>
          <w:t>第</w:t>
        </w:r>
        <w:r>
          <w:rPr>
            <w:rFonts w:ascii="Meiryo UI" w:eastAsia="Meiryo UI" w:hAnsi="Meiryo UI"/>
            <w:sz w:val="18"/>
            <w:szCs w:val="18"/>
          </w:rPr>
          <w:t>23</w:t>
        </w:r>
        <w:r>
          <w:rPr>
            <w:rFonts w:ascii="Meiryo UI" w:eastAsia="Meiryo UI" w:hAnsi="Meiryo UI"/>
            <w:sz w:val="18"/>
            <w:szCs w:val="18"/>
          </w:rPr>
          <w:t>回日経</w:t>
        </w:r>
        <w:r>
          <w:rPr>
            <w:rFonts w:ascii="Meiryo UI" w:eastAsia="Meiryo UI" w:hAnsi="Meiryo UI"/>
            <w:sz w:val="18"/>
            <w:szCs w:val="18"/>
          </w:rPr>
          <w:t>STOCK</w:t>
        </w:r>
        <w:r>
          <w:rPr>
            <w:rFonts w:ascii="Meiryo UI" w:eastAsia="Meiryo UI" w:hAnsi="Meiryo UI"/>
            <w:sz w:val="18"/>
            <w:szCs w:val="18"/>
          </w:rPr>
          <w:t xml:space="preserve">リーグ　</w:t>
        </w:r>
        <w:r>
          <w:rPr>
            <w:rFonts w:ascii="Meiryo UI" w:eastAsia="Meiryo UI" w:hAnsi="Meiryo UI"/>
            <w:sz w:val="18"/>
            <w:szCs w:val="18"/>
          </w:rPr>
          <w:t>[</w:t>
        </w:r>
        <w:r>
          <w:rPr>
            <w:rFonts w:ascii="Meiryo UI" w:eastAsia="Meiryo UI" w:hAnsi="Meiryo UI"/>
            <w:sz w:val="18"/>
            <w:szCs w:val="18"/>
          </w:rPr>
          <w:fldChar w:fldCharType="begin"/>
        </w:r>
        <w:r>
          <w:rPr>
            <w:rFonts w:ascii="Meiryo UI" w:eastAsia="Meiryo UI" w:hAnsi="Meiryo UI"/>
            <w:sz w:val="18"/>
            <w:szCs w:val="18"/>
          </w:rPr>
          <w:instrText xml:space="preserve"> PAGE </w:instrText>
        </w:r>
        <w:r>
          <w:rPr>
            <w:rFonts w:ascii="Meiryo UI" w:eastAsia="Meiryo UI" w:hAnsi="Meiryo UI"/>
            <w:sz w:val="18"/>
            <w:szCs w:val="18"/>
          </w:rPr>
          <w:fldChar w:fldCharType="separate"/>
        </w:r>
        <w:r w:rsidR="00A26D9A">
          <w:rPr>
            <w:rFonts w:ascii="Meiryo UI" w:eastAsia="Meiryo UI" w:hAnsi="Meiryo UI"/>
            <w:noProof/>
            <w:sz w:val="18"/>
            <w:szCs w:val="18"/>
          </w:rPr>
          <w:t>2</w:t>
        </w:r>
        <w:r>
          <w:rPr>
            <w:rFonts w:ascii="Meiryo UI" w:eastAsia="Meiryo UI" w:hAnsi="Meiryo UI"/>
            <w:sz w:val="18"/>
            <w:szCs w:val="18"/>
          </w:rPr>
          <w:fldChar w:fldCharType="end"/>
        </w:r>
        <w:r>
          <w:rPr>
            <w:rFonts w:ascii="Meiryo UI" w:eastAsia="Meiryo UI" w:hAnsi="Meiryo UI"/>
            <w:sz w:val="18"/>
            <w:szCs w:val="18"/>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3EE4"/>
    <w:multiLevelType w:val="multilevel"/>
    <w:tmpl w:val="E32EFA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D0456C"/>
    <w:multiLevelType w:val="multilevel"/>
    <w:tmpl w:val="18A836C2"/>
    <w:lvl w:ilvl="0">
      <w:start w:val="1"/>
      <w:numFmt w:val="decimal"/>
      <w:lvlText w:val="%1."/>
      <w:lvlJc w:val="left"/>
      <w:pPr>
        <w:tabs>
          <w:tab w:val="num" w:pos="0"/>
        </w:tabs>
        <w:ind w:left="703" w:hanging="420"/>
      </w:pPr>
    </w:lvl>
    <w:lvl w:ilvl="1">
      <w:start w:val="1"/>
      <w:numFmt w:val="aiueoFullWidth"/>
      <w:lvlText w:val="(%2)"/>
      <w:lvlJc w:val="left"/>
      <w:pPr>
        <w:tabs>
          <w:tab w:val="num" w:pos="0"/>
        </w:tabs>
        <w:ind w:left="1560" w:hanging="420"/>
      </w:pPr>
    </w:lvl>
    <w:lvl w:ilvl="2">
      <w:start w:val="1"/>
      <w:numFmt w:val="decimalEnclosedCircle"/>
      <w:lvlText w:val="%3"/>
      <w:lvlJc w:val="left"/>
      <w:pPr>
        <w:tabs>
          <w:tab w:val="num" w:pos="0"/>
        </w:tabs>
        <w:ind w:left="1980" w:hanging="420"/>
      </w:pPr>
    </w:lvl>
    <w:lvl w:ilvl="3">
      <w:start w:val="1"/>
      <w:numFmt w:val="decimal"/>
      <w:lvlText w:val="%4."/>
      <w:lvlJc w:val="left"/>
      <w:pPr>
        <w:tabs>
          <w:tab w:val="num" w:pos="0"/>
        </w:tabs>
        <w:ind w:left="2400" w:hanging="420"/>
      </w:pPr>
    </w:lvl>
    <w:lvl w:ilvl="4">
      <w:start w:val="1"/>
      <w:numFmt w:val="aiueoFullWidth"/>
      <w:lvlText w:val="(%5)"/>
      <w:lvlJc w:val="left"/>
      <w:pPr>
        <w:tabs>
          <w:tab w:val="num" w:pos="0"/>
        </w:tabs>
        <w:ind w:left="2820" w:hanging="420"/>
      </w:pPr>
    </w:lvl>
    <w:lvl w:ilvl="5">
      <w:start w:val="1"/>
      <w:numFmt w:val="decimalEnclosedCircle"/>
      <w:lvlText w:val="%6"/>
      <w:lvlJc w:val="left"/>
      <w:pPr>
        <w:tabs>
          <w:tab w:val="num" w:pos="0"/>
        </w:tabs>
        <w:ind w:left="3240" w:hanging="420"/>
      </w:pPr>
    </w:lvl>
    <w:lvl w:ilvl="6">
      <w:start w:val="1"/>
      <w:numFmt w:val="decimal"/>
      <w:lvlText w:val="%7."/>
      <w:lvlJc w:val="left"/>
      <w:pPr>
        <w:tabs>
          <w:tab w:val="num" w:pos="0"/>
        </w:tabs>
        <w:ind w:left="3660" w:hanging="420"/>
      </w:pPr>
    </w:lvl>
    <w:lvl w:ilvl="7">
      <w:start w:val="1"/>
      <w:numFmt w:val="aiueoFullWidth"/>
      <w:lvlText w:val="(%8)"/>
      <w:lvlJc w:val="left"/>
      <w:pPr>
        <w:tabs>
          <w:tab w:val="num" w:pos="0"/>
        </w:tabs>
        <w:ind w:left="4080" w:hanging="420"/>
      </w:pPr>
    </w:lvl>
    <w:lvl w:ilvl="8">
      <w:start w:val="1"/>
      <w:numFmt w:val="decimalEnclosedCircle"/>
      <w:lvlText w:val="%9"/>
      <w:lvlJc w:val="left"/>
      <w:pPr>
        <w:tabs>
          <w:tab w:val="num" w:pos="0"/>
        </w:tabs>
        <w:ind w:left="4500" w:hanging="420"/>
      </w:pPr>
    </w:lvl>
  </w:abstractNum>
  <w:abstractNum w:abstractNumId="2" w15:restartNumberingAfterBreak="0">
    <w:nsid w:val="62DD060C"/>
    <w:multiLevelType w:val="multilevel"/>
    <w:tmpl w:val="419C5884"/>
    <w:lvl w:ilvl="0">
      <w:start w:val="1"/>
      <w:numFmt w:val="decimal"/>
      <w:lvlText w:val="%1."/>
      <w:lvlJc w:val="left"/>
      <w:pPr>
        <w:tabs>
          <w:tab w:val="num" w:pos="0"/>
        </w:tabs>
        <w:ind w:left="1140" w:hanging="420"/>
      </w:pPr>
    </w:lvl>
    <w:lvl w:ilvl="1">
      <w:start w:val="1"/>
      <w:numFmt w:val="aiueoFullWidth"/>
      <w:lvlText w:val="(%2)"/>
      <w:lvlJc w:val="left"/>
      <w:pPr>
        <w:tabs>
          <w:tab w:val="num" w:pos="0"/>
        </w:tabs>
        <w:ind w:left="1560" w:hanging="420"/>
      </w:pPr>
    </w:lvl>
    <w:lvl w:ilvl="2">
      <w:start w:val="1"/>
      <w:numFmt w:val="decimalEnclosedCircle"/>
      <w:lvlText w:val="%3"/>
      <w:lvlJc w:val="left"/>
      <w:pPr>
        <w:tabs>
          <w:tab w:val="num" w:pos="0"/>
        </w:tabs>
        <w:ind w:left="1980" w:hanging="420"/>
      </w:pPr>
    </w:lvl>
    <w:lvl w:ilvl="3">
      <w:start w:val="1"/>
      <w:numFmt w:val="decimal"/>
      <w:lvlText w:val="%4."/>
      <w:lvlJc w:val="left"/>
      <w:pPr>
        <w:tabs>
          <w:tab w:val="num" w:pos="0"/>
        </w:tabs>
        <w:ind w:left="2400" w:hanging="420"/>
      </w:pPr>
    </w:lvl>
    <w:lvl w:ilvl="4">
      <w:start w:val="1"/>
      <w:numFmt w:val="aiueoFullWidth"/>
      <w:lvlText w:val="(%5)"/>
      <w:lvlJc w:val="left"/>
      <w:pPr>
        <w:tabs>
          <w:tab w:val="num" w:pos="0"/>
        </w:tabs>
        <w:ind w:left="2820" w:hanging="420"/>
      </w:pPr>
    </w:lvl>
    <w:lvl w:ilvl="5">
      <w:start w:val="1"/>
      <w:numFmt w:val="decimalEnclosedCircle"/>
      <w:lvlText w:val="%6"/>
      <w:lvlJc w:val="left"/>
      <w:pPr>
        <w:tabs>
          <w:tab w:val="num" w:pos="0"/>
        </w:tabs>
        <w:ind w:left="3240" w:hanging="420"/>
      </w:pPr>
    </w:lvl>
    <w:lvl w:ilvl="6">
      <w:start w:val="1"/>
      <w:numFmt w:val="decimal"/>
      <w:lvlText w:val="%7."/>
      <w:lvlJc w:val="left"/>
      <w:pPr>
        <w:tabs>
          <w:tab w:val="num" w:pos="0"/>
        </w:tabs>
        <w:ind w:left="3660" w:hanging="420"/>
      </w:pPr>
    </w:lvl>
    <w:lvl w:ilvl="7">
      <w:start w:val="1"/>
      <w:numFmt w:val="aiueoFullWidth"/>
      <w:lvlText w:val="(%8)"/>
      <w:lvlJc w:val="left"/>
      <w:pPr>
        <w:tabs>
          <w:tab w:val="num" w:pos="0"/>
        </w:tabs>
        <w:ind w:left="4080" w:hanging="420"/>
      </w:pPr>
    </w:lvl>
    <w:lvl w:ilvl="8">
      <w:start w:val="1"/>
      <w:numFmt w:val="decimalEnclosedCircle"/>
      <w:lvlText w:val="%9"/>
      <w:lvlJc w:val="left"/>
      <w:pPr>
        <w:tabs>
          <w:tab w:val="num" w:pos="0"/>
        </w:tabs>
        <w:ind w:left="45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dirty"/>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41"/>
    <w:rsid w:val="002E5FDC"/>
    <w:rsid w:val="00632941"/>
    <w:rsid w:val="00A26D9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518385"/>
  <w15:docId w15:val="{FEF8D0FA-4F59-4FF3-B290-342BCCD0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left="72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76397C"/>
  </w:style>
  <w:style w:type="character" w:customStyle="1" w:styleId="a5">
    <w:name w:val="フッター (文字)"/>
    <w:basedOn w:val="a0"/>
    <w:link w:val="a6"/>
    <w:uiPriority w:val="99"/>
    <w:qFormat/>
    <w:rsid w:val="0076397C"/>
  </w:style>
  <w:style w:type="paragraph" w:customStyle="1" w:styleId="a7">
    <w:name w:val="見出し"/>
    <w:basedOn w:val="a"/>
    <w:next w:val="a8"/>
    <w:qFormat/>
    <w:pPr>
      <w:keepNext/>
      <w:spacing w:before="240" w:after="120"/>
    </w:pPr>
    <w:rPr>
      <w:rFonts w:ascii="Liberation Sans" w:eastAsia="游ゴシック" w:hAnsi="Liberation Sans" w:cs="Arial"/>
      <w:sz w:val="28"/>
      <w:szCs w:val="28"/>
    </w:rPr>
  </w:style>
  <w:style w:type="paragraph" w:styleId="a8">
    <w:name w:val="Body Text"/>
    <w:basedOn w:val="a"/>
    <w:pPr>
      <w:spacing w:after="140" w:line="276"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szCs w:val="24"/>
    </w:rPr>
  </w:style>
  <w:style w:type="paragraph" w:customStyle="1" w:styleId="ab">
    <w:name w:val="索引"/>
    <w:basedOn w:val="a"/>
    <w:qFormat/>
    <w:pPr>
      <w:suppressLineNumbers/>
    </w:pPr>
    <w:rPr>
      <w:rFonts w:cs="Arial"/>
    </w:rPr>
  </w:style>
  <w:style w:type="paragraph" w:customStyle="1" w:styleId="ac">
    <w:name w:val="ヘッダーとフッター"/>
    <w:basedOn w:val="a"/>
    <w:qFormat/>
  </w:style>
  <w:style w:type="paragraph" w:styleId="a4">
    <w:name w:val="header"/>
    <w:basedOn w:val="a"/>
    <w:link w:val="a3"/>
    <w:uiPriority w:val="99"/>
    <w:unhideWhenUsed/>
    <w:rsid w:val="0076397C"/>
    <w:pPr>
      <w:tabs>
        <w:tab w:val="center" w:pos="4252"/>
        <w:tab w:val="right" w:pos="8504"/>
      </w:tabs>
      <w:snapToGrid w:val="0"/>
    </w:pPr>
  </w:style>
  <w:style w:type="paragraph" w:styleId="a6">
    <w:name w:val="footer"/>
    <w:basedOn w:val="a"/>
    <w:link w:val="a5"/>
    <w:uiPriority w:val="99"/>
    <w:unhideWhenUsed/>
    <w:rsid w:val="0076397C"/>
    <w:pPr>
      <w:tabs>
        <w:tab w:val="center" w:pos="4252"/>
        <w:tab w:val="right" w:pos="8504"/>
      </w:tabs>
      <w:snapToGrid w:val="0"/>
    </w:pPr>
  </w:style>
  <w:style w:type="paragraph" w:styleId="ad">
    <w:name w:val="List Paragraph"/>
    <w:basedOn w:val="a"/>
    <w:uiPriority w:val="34"/>
    <w:qFormat/>
    <w:rsid w:val="00DF6503"/>
    <w:pPr>
      <w:ind w:left="840"/>
    </w:pPr>
  </w:style>
  <w:style w:type="paragraph" w:customStyle="1" w:styleId="ae">
    <w:name w:val="枠の内容"/>
    <w:basedOn w:val="a"/>
    <w:qFormat/>
  </w:style>
  <w:style w:type="table" w:styleId="af">
    <w:name w:val="Table Grid"/>
    <w:basedOn w:val="a1"/>
    <w:uiPriority w:val="39"/>
    <w:rsid w:val="003F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ishikawa@plusm</dc:creator>
  <dc:description/>
  <cp:lastModifiedBy>josef@au.com</cp:lastModifiedBy>
  <cp:revision>43</cp:revision>
  <cp:lastPrinted>2022-05-09T07:34:00Z</cp:lastPrinted>
  <dcterms:created xsi:type="dcterms:W3CDTF">2021-07-07T02:02:00Z</dcterms:created>
  <dcterms:modified xsi:type="dcterms:W3CDTF">2022-08-23T07:45:00Z</dcterms:modified>
  <dc:language>ja-JP</dc:language>
</cp:coreProperties>
</file>