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00"/>
      </w:pPr>
      <w:r>
        <w:rPr>
          <w:b/>
          <w:bCs/>
          <w:color w:val="004061"/>
          <w:sz w:val="36"/>
          <w:szCs w:val="36"/>
        </w:rPr>
        <w:t xml:space="preserve">Care Working Session — Three Updates</w:t>
      </w:r>
    </w:p>
    <w:p>
      <w:pPr>
        <w:spacing w:after="100"/>
      </w:pPr>
      <w:r>
        <w:rPr>
          <w:i/>
          <w:iCs/>
          <w:color w:val="5B6B7A"/>
          <w:sz w:val="24"/>
          <w:szCs w:val="24"/>
        </w:rPr>
        <w:t xml:space="preserve">Interval Forecast, Repeat Caller Follow-Ups, and the Pre-Bill Usage Alert — Consolidated</w:t>
      </w:r>
    </w:p>
    <w:p>
      <w:pPr>
        <w:spacing w:after="400"/>
      </w:pPr>
      <w:r>
        <w:rPr>
          <w:color w:val="5B6B7A"/>
          <w:sz w:val="20"/>
          <w:szCs w:val="20"/>
        </w:rPr>
        <w:t xml:space="preserve">Prepared by Momna Ali | For: Rimi | Plain English throughout</w:t>
      </w:r>
    </w:p>
    <w:p>
      <w:pPr>
        <w:spacing w:after="150" w:before="300"/>
      </w:pPr>
      <w:r>
        <w:rPr>
          <w:b/>
          <w:bCs/>
          <w:color w:val="004061"/>
          <w:sz w:val="30"/>
          <w:szCs w:val="30"/>
        </w:rPr>
        <w:t xml:space="preserve">Plain-English Summary</w:t>
      </w:r>
    </w:p>
    <w:p>
      <w:pPr>
        <w:spacing w:after="200"/>
      </w:pPr>
      <w:r>
        <w:rPr>
          <w:color w:val="3C3C3C"/>
          <w:sz w:val="22"/>
          <w:szCs w:val="22"/>
        </w:rPr>
        <w:t xml:space="preserve">This is a working session, not a formal progress update — three separate pieces of work, brought together and kept intentionally lean, the way Jonathan asked for it. Each topic gets just enough room to bring up what's genuinely worth discussing, not a full re-walk of everything that's been built.</w:t>
      </w:r>
    </w:p>
    <w:p>
      <w:pPr>
        <w:spacing w:after="200"/>
      </w:pPr>
      <w:r>
        <w:rPr>
          <w:color w:val="3C3C3C"/>
          <w:sz w:val="22"/>
          <w:szCs w:val="22"/>
        </w:rPr>
        <w:t xml:space="preserve">The first topic is the interval call forecast. The short version: we tested three different ways of breaking the day into time chunks for forecasting call volume — checking every 15 minutes, every 30 minutes, or once an hour — and 30-minute chunks turned out to be the most accurate, with 42.6% average error, beating both the finer 15-minute view and the coarser hourly view. Just as importantly, a deviation alert we built — something that watches for unusual spikes — caught a real problem on its own. On August 12th, it flagged that actual calls (90) were running far above what was forecasted (36), without anyone telling it in advance that anything unusual had happened that day. That turned out to be a real, confirmed payment-processing outage.</w:t>
      </w:r>
    </w:p>
    <w:p>
      <w:pPr>
        <w:spacing w:after="200"/>
      </w:pPr>
      <w:r>
        <w:rPr>
          <w:color w:val="3C3C3C"/>
          <w:sz w:val="22"/>
          <w:szCs w:val="22"/>
        </w:rPr>
        <w:t xml:space="preserve">That same date, August 12th, shows up again in the second topic — repeat caller follow-ups — completely independently. Two different questions were left open from the last repeat-caller review: whether Monday specifically drives more repeat calling than other days, and what's actually behind the calls tagged as "system glitch" complaints. On the Monday question, honestly, the answer is no — Monday and Tuesday are essentially tied, and every weekday clusters close together. The real standout is Sunday, which is clearly lower, not higher. On the system glitch question, the finding is much sharper: it's almost entirely about the payment system specifically, and just three exact days account for a disproportionate share of those calls — with August 12th being by far the worst, at 119 payment-related calls, roughly 5 to 6 times a normal day. That's the same date the forecast's deviation alert caught, from a completely separate analysis. Two independent methods landing on the same real incident is a meaningful confirmation, not a coincidence.</w:t>
      </w:r>
    </w:p>
    <w:p>
      <w:pPr>
        <w:spacing w:after="200"/>
      </w:pPr>
      <w:r>
        <w:rPr>
          <w:color w:val="3C3C3C"/>
          <w:sz w:val="22"/>
          <w:szCs w:val="22"/>
        </w:rPr>
        <w:t xml:space="preserve">The third topic is newer: a pre-bill usage alert, aimed at catching customers who are about to switch away before their bill is even due. This is a small slice of switchers overall — about 9% — but a disproportionate 20% of all bad debt, totaling $8.68M across nearly 23,000 customers. We checked whether this group could be spotted using simple attributes like tenure or credit score, and none of them worked well enough alone — so instead, we built a signal based on actual usage behavior during the billing cycle. Tested against real switchers and a real control group of customers who stayed, checking in on day 7 of the billing cycle catches about 37% of eventual switchers, with an essentially clean 0% false-positive rate, and roughly 40 days of advance warning before the customer actually leaves.</w:t>
      </w:r>
    </w:p>
    <w:p>
      <w:pPr>
        <w:spacing w:after="200"/>
      </w:pPr>
      <w:r>
        <w:rPr>
          <w:color w:val="3C3C3C"/>
          <w:sz w:val="22"/>
          <w:szCs w:val="22"/>
        </w:rPr>
        <w:t xml:space="preserve">None of these three are fully finished, and that's fine for a working session — each one has a clear, honest next step and a specific question that needs Rimi's input to move forward.</w:t>
      </w:r>
    </w:p>
    <w:p>
      <w:pPr>
        <w:spacing w:after="150" w:before="300"/>
      </w:pPr>
      <w:r>
        <w:rPr>
          <w:b/>
          <w:bCs/>
          <w:color w:val="004061"/>
          <w:sz w:val="30"/>
          <w:szCs w:val="30"/>
        </w:rPr>
        <w:t xml:space="preserve">How to Walk Through It, Slide by Slide</w:t>
      </w:r>
    </w:p>
    <w:p>
      <w:pPr>
        <w:spacing w:after="100" w:before="300"/>
      </w:pPr>
      <w:r>
        <w:rPr>
          <w:b/>
          <w:bCs/>
          <w:color w:val="004061"/>
          <w:sz w:val="26"/>
          <w:szCs w:val="26"/>
        </w:rPr>
        <w:t xml:space="preserve">Slide 1 — Title</w:t>
      </w:r>
    </w:p>
    <w:p>
      <w:pPr>
        <w:spacing w:after="200"/>
      </w:pPr>
      <w:r>
        <w:rPr>
          <w:color w:val="3C3C3C"/>
          <w:sz w:val="22"/>
          <w:szCs w:val="22"/>
        </w:rPr>
        <w:t xml:space="preserve">Set the tone immediately: this is a working session, not a formal presentation. Name all three topics up front so there's no confusion about scope.</w:t>
      </w:r>
    </w:p>
    <w:p>
      <w:pPr>
        <w:spacing w:after="150"/>
        <w:ind w:left="360"/>
      </w:pPr>
      <w:r>
        <w:rPr>
          <w:b/>
          <w:bCs/>
          <w:i/>
          <w:iCs/>
          <w:color w:val="3C3C3C"/>
          <w:sz w:val="22"/>
          <w:szCs w:val="22"/>
        </w:rPr>
        <w:t xml:space="preserve">Say something like: </w:t>
      </w:r>
      <w:r>
        <w:rPr>
          <w:i/>
          <w:iCs/>
          <w:color w:val="3C3C3C"/>
          <w:sz w:val="22"/>
          <w:szCs w:val="22"/>
        </w:rPr>
        <w:t xml:space="preserve">"This is a working session, not a full progress update — three things worth bringing up together: the interval forecast, the repeat caller follow-ups, and a newer piece on catching customers before they switch away."</w:t>
      </w:r>
    </w:p>
    <w:p>
      <w:pPr>
        <w:spacing w:after="100" w:before="300"/>
      </w:pPr>
      <w:r>
        <w:rPr>
          <w:b/>
          <w:bCs/>
          <w:color w:val="004061"/>
          <w:sz w:val="26"/>
          <w:szCs w:val="26"/>
        </w:rPr>
        <w:t xml:space="preserve">Slide 2 — Why We're Doing This, and How</w:t>
      </w:r>
    </w:p>
    <w:p>
      <w:pPr>
        <w:spacing w:after="200"/>
      </w:pPr>
      <w:r>
        <w:rPr>
          <w:color w:val="3C3C3C"/>
          <w:sz w:val="22"/>
          <w:szCs w:val="22"/>
        </w:rPr>
        <w:t xml:space="preserve">This slide exists specifically because Rimi tends to ask about the why and how up front — rather than making her wait for it inside each topic, all three get a quick why-and-how right at the start, before any results are shown.</w:t>
      </w:r>
    </w:p>
    <w:p>
      <w:pPr>
        <w:spacing w:after="200"/>
      </w:pPr>
      <w:r>
        <w:rPr>
          <w:color w:val="3C3C3C"/>
          <w:sz w:val="22"/>
          <w:szCs w:val="22"/>
        </w:rPr>
        <w:t xml:space="preserve">Walk through each of the three cards in order — Interval Call Forecast, Repeat Caller Follow-Ups, Pre-Bill Usage Alert — reading the Why first, then the How, for each. Keep it brief here; the real detail comes in each topic's own slide right after.</w:t>
      </w:r>
    </w:p>
    <w:p>
      <w:pPr>
        <w:spacing w:after="150"/>
        <w:ind w:left="360"/>
      </w:pPr>
      <w:r>
        <w:rPr>
          <w:b/>
          <w:bCs/>
          <w:i/>
          <w:iCs/>
          <w:color w:val="3C3C3C"/>
          <w:sz w:val="22"/>
          <w:szCs w:val="22"/>
        </w:rPr>
        <w:t xml:space="preserve">Say something like: </w:t>
      </w:r>
      <w:r>
        <w:rPr>
          <w:i/>
          <w:iCs/>
          <w:color w:val="3C3C3C"/>
          <w:sz w:val="22"/>
          <w:szCs w:val="22"/>
        </w:rPr>
        <w:t xml:space="preserve">"Before getting into results, here's the quick why and how behind each of these three — happy to go deeper on any one of them as we go."</w:t>
      </w:r>
    </w:p>
    <w:p>
      <w:pPr>
        <w:spacing w:after="200"/>
        <w:ind w:left="360"/>
      </w:pPr>
      <w:r>
        <w:rPr>
          <w:b/>
          <w:bCs/>
          <w:color w:val="3C3C3C"/>
          <w:sz w:val="22"/>
          <w:szCs w:val="22"/>
        </w:rPr>
        <w:t xml:space="preserve">If asked why these three specific topics are being grouped together: </w:t>
      </w:r>
      <w:r>
        <w:rPr>
          <w:color w:val="3C3C3C"/>
          <w:sz w:val="22"/>
          <w:szCs w:val="22"/>
        </w:rPr>
        <w:t xml:space="preserve">They're not related by subject — they just happen to be the three active pieces of work worth bringing to this working session right now. Interestingly, two of them ended up connecting anyway, which comes up on the August 12th slide.</w:t>
      </w:r>
    </w:p>
    <w:p>
      <w:pPr>
        <w:spacing w:after="100" w:before="300"/>
      </w:pPr>
      <w:r>
        <w:rPr>
          <w:b/>
          <w:bCs/>
          <w:color w:val="004061"/>
          <w:sz w:val="26"/>
          <w:szCs w:val="26"/>
        </w:rPr>
        <w:t xml:space="preserve">Slide 3 — Interval Forecast: Methodology &amp; Results</w:t>
      </w:r>
    </w:p>
    <w:p>
      <w:pPr>
        <w:spacing w:after="200"/>
      </w:pPr>
      <w:r>
        <w:rPr>
          <w:color w:val="3C3C3C"/>
          <w:sz w:val="22"/>
          <w:szCs w:val="22"/>
        </w:rPr>
        <w:t xml:space="preserve">Point at the chart. The bottom shows the three time-bucket sizes tested — 15 minutes, 30 minutes, and hourly. The side shows the average forecast error as a percentage, starting at zero so the comparison is honest and not visually exaggerated.</w:t>
      </w:r>
    </w:p>
    <w:p>
      <w:pPr>
        <w:spacing w:after="200"/>
      </w:pPr>
      <w:r>
        <w:rPr>
          <w:color w:val="3C3C3C"/>
          <w:sz w:val="22"/>
          <w:szCs w:val="22"/>
        </w:rPr>
        <w:t xml:space="preserve">Land the main finding directly: 30-minute buckets win, at 42.6% error — better than both the finer 15-minute view and the coarser hourly view. Then pivot to the redirect: per Jonathan's guidance, the rebuild is now aggregating to English vs. Spanish language level only, not per individual queue, and filtered to just Inbound and Transfer calls to exclude outbound-campaign-driven queues that were distorting the original sparse-queue results.</w:t>
      </w:r>
    </w:p>
    <w:p>
      <w:pPr>
        <w:spacing w:after="200"/>
      </w:pPr>
      <w:r>
        <w:rPr>
          <w:color w:val="3C3C3C"/>
          <w:sz w:val="22"/>
          <w:szCs w:val="22"/>
        </w:rPr>
        <w:t xml:space="preserve">Be clear this rebuild is in progress, not finished — the 15-min vs. 30-min comparison will be re-run at this new aggregation level once it's done, to confirm whether 30-minute still wins at this broader level.</w:t>
      </w:r>
    </w:p>
    <w:p>
      <w:pPr>
        <w:spacing w:after="150"/>
        <w:ind w:left="360"/>
      </w:pPr>
      <w:r>
        <w:rPr>
          <w:b/>
          <w:bCs/>
          <w:i/>
          <w:iCs/>
          <w:color w:val="3C3C3C"/>
          <w:sz w:val="22"/>
          <w:szCs w:val="22"/>
        </w:rPr>
        <w:t xml:space="preserve">Say something like: </w:t>
      </w:r>
      <w:r>
        <w:rPr>
          <w:i/>
          <w:iCs/>
          <w:color w:val="3C3C3C"/>
          <w:sz w:val="22"/>
          <w:szCs w:val="22"/>
        </w:rPr>
        <w:t xml:space="preserve">"Thirty-minute buckets are the most accurate we've tested so far — and per Jonathan's redirect, we're now rebuilding this at the English-versus-Spanish level instead of per individual queue, which should be finished soon."</w:t>
      </w:r>
    </w:p>
    <w:p>
      <w:pPr>
        <w:spacing w:after="200"/>
        <w:ind w:left="360"/>
      </w:pPr>
      <w:r>
        <w:rPr>
          <w:b/>
          <w:bCs/>
          <w:color w:val="3C3C3C"/>
          <w:sz w:val="22"/>
          <w:szCs w:val="22"/>
        </w:rPr>
        <w:t xml:space="preserve">If asked why the scope narrowed from individual queues to just English vs. Spanish: </w:t>
      </w:r>
      <w:r>
        <w:rPr>
          <w:color w:val="3C3C3C"/>
          <w:sz w:val="22"/>
          <w:szCs w:val="22"/>
        </w:rPr>
        <w:t xml:space="preserve">The original per-queue view included several very low-volume queues that were mostly driven by outbound campaigns, not organic customer calls — that was distorting the results. Jonathan's redirect focuses the forecast on what actually matters for staffing: overall language-level volume, not queue-by-queue noise.</w:t>
      </w:r>
    </w:p>
    <w:p>
      <w:pPr>
        <w:spacing w:after="200"/>
        <w:ind w:left="360"/>
      </w:pPr>
      <w:r>
        <w:rPr>
          <w:b/>
          <w:bCs/>
          <w:color w:val="3C3C3C"/>
          <w:sz w:val="22"/>
          <w:szCs w:val="22"/>
        </w:rPr>
        <w:t xml:space="preserve">If asked whether this forecast updates in real time: </w:t>
      </w:r>
      <w:r>
        <w:rPr>
          <w:color w:val="3C3C3C"/>
          <w:sz w:val="22"/>
          <w:szCs w:val="22"/>
        </w:rPr>
        <w:t xml:space="preserve">Not yet — the underlying data is currently a day delayed, so this is a daily-refresh forecast, not a live one. A true real-time version would need a separate real-time data layer built on top, which hasn't been scoped.</w:t>
      </w:r>
    </w:p>
    <w:p>
      <w:pPr>
        <w:spacing w:after="100" w:before="300"/>
      </w:pPr>
      <w:r>
        <w:rPr>
          <w:b/>
          <w:bCs/>
          <w:color w:val="004061"/>
          <w:sz w:val="26"/>
          <w:szCs w:val="26"/>
        </w:rPr>
        <w:t xml:space="preserve">Slide 4 — How Much of the Queue List Can We Actually Forecast?</w:t>
      </w:r>
    </w:p>
    <w:p>
      <w:pPr>
        <w:spacing w:after="200"/>
      </w:pPr>
      <w:r>
        <w:rPr>
          <w:color w:val="3C3C3C"/>
          <w:sz w:val="22"/>
          <w:szCs w:val="22"/>
        </w:rPr>
        <w:t xml:space="preserve">Point at the pie chart. Each slice is a share of the 18 originally requested queues. Walk through all four categories, not just the good news: 10 of 18 (56%) have enough volume for real 15-minute forecasting today. 6 are sparse — too low-volume for anything finer than a daily view. 1 has had zero calls in the last 90 days. And 1 doesn't exist anywhere in the real data under any spelling checked.</w:t>
      </w:r>
    </w:p>
    <w:p>
      <w:pPr>
        <w:spacing w:after="200"/>
      </w:pPr>
      <w:r>
        <w:rPr>
          <w:color w:val="3C3C3C"/>
          <w:sz w:val="22"/>
          <w:szCs w:val="22"/>
        </w:rPr>
        <w:t xml:space="preserve">Be direct that this is an honest coverage picture, not a completion percentage to feel good about — it answers "can we forecast everything Care asked for" with a clear, specific no, and exactly which pieces are and aren't covered.</w:t>
      </w:r>
    </w:p>
    <w:p>
      <w:pPr>
        <w:spacing w:after="150"/>
        <w:ind w:left="360"/>
      </w:pPr>
      <w:r>
        <w:rPr>
          <w:b/>
          <w:bCs/>
          <w:i/>
          <w:iCs/>
          <w:color w:val="3C3C3C"/>
          <w:sz w:val="22"/>
          <w:szCs w:val="22"/>
        </w:rPr>
        <w:t xml:space="preserve">Say something like: </w:t>
      </w:r>
      <w:r>
        <w:rPr>
          <w:i/>
          <w:iCs/>
          <w:color w:val="3C3C3C"/>
          <w:sz w:val="22"/>
          <w:szCs w:val="22"/>
        </w:rPr>
        <w:t xml:space="preserve">"This is the honest coverage picture — just over half the requested queues have enough volume for a real 15-minute forecast today. The rest are either too sparse for that level of detail, or don't have meaningful call history at all."</w:t>
      </w:r>
    </w:p>
    <w:p>
      <w:pPr>
        <w:spacing w:after="200"/>
        <w:ind w:left="360"/>
      </w:pPr>
      <w:r>
        <w:rPr>
          <w:b/>
          <w:bCs/>
          <w:color w:val="3C3C3C"/>
          <w:sz w:val="22"/>
          <w:szCs w:val="22"/>
        </w:rPr>
        <w:t xml:space="preserve">If asked whether the sparse or missing queues will ever be forecastable: </w:t>
      </w:r>
      <w:r>
        <w:rPr>
          <w:color w:val="3C3C3C"/>
          <w:sz w:val="22"/>
          <w:szCs w:val="22"/>
        </w:rPr>
        <w:t xml:space="preserve">The sparse queues could support a daily-level forecast, just not 15-minute — that's a real, usable fallback if needed. The one missing queue was checked against all 218 distinct queue names in the system and genuinely doesn't exist under any spelling, so that one would need clarification on what it's supposed to refer to before it could be built at all.</w:t>
      </w:r>
    </w:p>
    <w:p>
      <w:pPr>
        <w:spacing w:after="100" w:before="300"/>
      </w:pPr>
      <w:r>
        <w:rPr>
          <w:b/>
          <w:bCs/>
          <w:color w:val="004061"/>
          <w:sz w:val="26"/>
          <w:szCs w:val="26"/>
        </w:rPr>
        <w:t xml:space="preserve">Slide 5 — The August 12th Spike</w:t>
      </w:r>
    </w:p>
    <w:p>
      <w:pPr>
        <w:spacing w:after="200"/>
      </w:pPr>
      <w:r>
        <w:rPr>
          <w:color w:val="3C3C3C"/>
          <w:sz w:val="22"/>
          <w:szCs w:val="22"/>
        </w:rPr>
        <w:t xml:space="preserve">Walk through the three numbers: 90 actual calls against a forecast of just 36 — roughly 2.5 times normal. Explain how it was caught: a deviation alert built into the forecast, using a statistical threshold (2.5 standard deviations above what's expected), flagged this day completely on its own, without anyone telling it in advance that anything unusual had happened.</w:t>
      </w:r>
    </w:p>
    <w:p>
      <w:pPr>
        <w:spacing w:after="200"/>
      </w:pPr>
      <w:r>
        <w:rPr>
          <w:color w:val="3C3C3C"/>
          <w:sz w:val="22"/>
          <w:szCs w:val="22"/>
        </w:rPr>
        <w:t xml:space="preserve">This is the moment to connect it to the second topic: the repeat-caller analysis, built completely separately, also flagged August 12th as its single worst day — 119 payment-system-tagged calls, 5 to 6 times normal. Two independent pieces of analysis landing on the exact same real date is strong, organic confirmation that something genuinely happened that day — not a coincidence or a fluke in either analysis.</w:t>
      </w:r>
    </w:p>
    <w:p>
      <w:pPr>
        <w:spacing w:after="150"/>
        <w:ind w:left="360"/>
      </w:pPr>
      <w:r>
        <w:rPr>
          <w:b/>
          <w:bCs/>
          <w:i/>
          <w:iCs/>
          <w:color w:val="3C3C3C"/>
          <w:sz w:val="22"/>
          <w:szCs w:val="22"/>
        </w:rPr>
        <w:t xml:space="preserve">Say something like: </w:t>
      </w:r>
      <w:r>
        <w:rPr>
          <w:i/>
          <w:iCs/>
          <w:color w:val="3C3C3C"/>
          <w:sz w:val="22"/>
          <w:szCs w:val="22"/>
        </w:rPr>
        <w:t xml:space="preserve">"This wasn't us looking for August 12th after the fact — the deviation alert flagged it on its own, and completely separately, the repeat-caller data flagged the exact same day as its worst spike. Two different methods, one real incident."</w:t>
      </w:r>
    </w:p>
    <w:p>
      <w:pPr>
        <w:spacing w:after="200"/>
        <w:ind w:left="360"/>
      </w:pPr>
      <w:r>
        <w:rPr>
          <w:b/>
          <w:bCs/>
          <w:color w:val="3C3C3C"/>
          <w:sz w:val="22"/>
          <w:szCs w:val="22"/>
        </w:rPr>
        <w:t xml:space="preserve">If asked whether this means the deviation alert can be trusted going forward: </w:t>
      </w:r>
      <w:r>
        <w:rPr>
          <w:color w:val="3C3C3C"/>
          <w:sz w:val="22"/>
          <w:szCs w:val="22"/>
        </w:rPr>
        <w:t xml:space="preserve">This is a strong first real-world validation — it caught a genuine incident with no prior knowledge, which is exactly what it's designed to do. Worth continuing to watch it catch (or miss) future incidents before fully relying on it, but this is a good early sign.</w:t>
      </w:r>
    </w:p>
    <w:p>
      <w:pPr>
        <w:spacing w:after="200"/>
        <w:ind w:left="360"/>
      </w:pPr>
      <w:r>
        <w:rPr>
          <w:b/>
          <w:bCs/>
          <w:color w:val="3C3C3C"/>
          <w:sz w:val="22"/>
          <w:szCs w:val="22"/>
        </w:rPr>
        <w:t xml:space="preserve">If asked whether this means our monitoring is getting better across the board: </w:t>
      </w:r>
      <w:r>
        <w:rPr>
          <w:color w:val="3C3C3C"/>
          <w:sz w:val="22"/>
          <w:szCs w:val="22"/>
        </w:rPr>
        <w:t xml:space="preserve">It's fair to say this is a good early sign, not a broad claim yet — two analyses catching the same real incident independently is meaningful evidence that each one works, but it's one data point, not proof that every future incident will be caught this cleanly.</w:t>
      </w:r>
    </w:p>
    <w:p>
      <w:pPr>
        <w:spacing w:after="100" w:before="300"/>
      </w:pPr>
      <w:r>
        <w:rPr>
          <w:b/>
          <w:bCs/>
          <w:color w:val="004061"/>
          <w:sz w:val="26"/>
          <w:szCs w:val="26"/>
        </w:rPr>
        <w:t xml:space="preserve">Slide 6 — Repeat Caller Follow-Ups: Two Questions, Both Answered</w:t>
      </w:r>
    </w:p>
    <w:p>
      <w:pPr>
        <w:spacing w:after="200"/>
      </w:pPr>
      <w:r>
        <w:rPr>
          <w:color w:val="3C3C3C"/>
          <w:sz w:val="22"/>
          <w:szCs w:val="22"/>
        </w:rPr>
        <w:t xml:space="preserve">This slide covers two separate questions in the space of one page, per Jonathan's request to keep this topic to a single slide. Walk through the left side first: the day-of-week question. Be direct that the honest answer is no — Monday isn't actually a standout. Tuesday, at 24.6%, is technically the highest, but that's barely different from Monday's 24.1%. The real finding is that Sunday is clearly lower, which is the opposite of what the original question was asking about, and makes sense given lower weekend call volume overall.</w:t>
      </w:r>
    </w:p>
    <w:p>
      <w:pPr>
        <w:spacing w:after="200"/>
      </w:pPr>
      <w:r>
        <w:rPr>
          <w:color w:val="3C3C3C"/>
          <w:sz w:val="22"/>
          <w:szCs w:val="22"/>
        </w:rPr>
        <w:t xml:space="preserve">Then the right side: the system glitch question. This is the sharper, more useful finding. What looked like a broad, scattered technical-complaint bucket turns out to be almost entirely about the payment system specifically. Out of 1,940 total payment-system calls over about four months, just three exact days account for 265 of them — nearly 1 in 7. August 12th alone was the worst by far.</w:t>
      </w:r>
    </w:p>
    <w:p>
      <w:pPr>
        <w:spacing w:after="150"/>
        <w:ind w:left="360"/>
      </w:pPr>
      <w:r>
        <w:rPr>
          <w:b/>
          <w:bCs/>
          <w:i/>
          <w:iCs/>
          <w:color w:val="3C3C3C"/>
          <w:sz w:val="22"/>
          <w:szCs w:val="22"/>
        </w:rPr>
        <w:t xml:space="preserve">Say something like: </w:t>
      </w:r>
      <w:r>
        <w:rPr>
          <w:i/>
          <w:iCs/>
          <w:color w:val="3C3C3C"/>
          <w:sz w:val="22"/>
          <w:szCs w:val="22"/>
        </w:rPr>
        <w:t xml:space="preserve">"Monday isn't actually the standout here — the real story is that Sunday is clearly lower than the rest of the week, and separately, the system glitch complaints turn out to be almost entirely about the payment system, concentrated on three specific days."</w:t>
      </w:r>
    </w:p>
    <w:p>
      <w:pPr>
        <w:spacing w:after="200"/>
        <w:ind w:left="360"/>
      </w:pPr>
      <w:r>
        <w:rPr>
          <w:b/>
          <w:bCs/>
          <w:color w:val="3C3C3C"/>
          <w:sz w:val="22"/>
          <w:szCs w:val="22"/>
        </w:rPr>
        <w:t xml:space="preserve">If asked why only three specific days matter instead of a general payment-system weakness: </w:t>
      </w:r>
      <w:r>
        <w:rPr>
          <w:color w:val="3C3C3C"/>
          <w:sz w:val="22"/>
          <w:szCs w:val="22"/>
        </w:rPr>
        <w:t xml:space="preserve">Because outside of those three days, payment-system complaint volume looks completely normal — there's no elevated baseline. That's actually a more useful and more actionable finding than a vague ongoing weakness would be: it points to specific incidents worth checking with IT, not a chronic problem needing a bigger fix.</w:t>
      </w:r>
    </w:p>
    <w:p>
      <w:pPr>
        <w:spacing w:after="200"/>
        <w:ind w:left="360"/>
      </w:pPr>
      <w:r>
        <w:rPr>
          <w:b/>
          <w:bCs/>
          <w:color w:val="3C3C3C"/>
          <w:sz w:val="22"/>
          <w:szCs w:val="22"/>
        </w:rPr>
        <w:t xml:space="preserve">If asked what the original repeat-caller review found, for anyone not in that meeting: </w:t>
      </w:r>
      <w:r>
        <w:rPr>
          <w:color w:val="3C3C3C"/>
          <w:sz w:val="22"/>
          <w:szCs w:val="22"/>
        </w:rPr>
        <w:t xml:space="preserve">The core finding was a 28.27% repeat-call rate — meaning about 1 in 4 callers called back more than once — with 80.8% of repeat callers never reaching an agent on their first attempt. The top two drivers were payment hardship (27.7% of repeat calls) and disconnect anxiety (18.3%). These two follow-up questions came out of that review; the original findings themselves are unaffected and still stand.</w:t>
      </w:r>
    </w:p>
    <w:p>
      <w:pPr>
        <w:spacing w:after="100" w:before="300"/>
      </w:pPr>
      <w:r>
        <w:rPr>
          <w:b/>
          <w:bCs/>
          <w:color w:val="004061"/>
          <w:sz w:val="26"/>
          <w:szCs w:val="26"/>
        </w:rPr>
        <w:t xml:space="preserve">Slide 7 — Pre-Bill Usage Alert: Can We Catch Switchers Before They Leave?</w:t>
      </w:r>
    </w:p>
    <w:p>
      <w:pPr>
        <w:spacing w:after="200"/>
      </w:pPr>
      <w:r>
        <w:rPr>
          <w:color w:val="3C3C3C"/>
          <w:sz w:val="22"/>
          <w:szCs w:val="22"/>
        </w:rPr>
        <w:t xml:space="preserve">Introduce the segment first: customers who switch away before their bill is even due — a small share of switchers overall, but a large, disproportionate share of bad debt. Then walk through the three headline numbers: 37.4% of eventual switchers caught by checking in on day 7 of their billing cycle, a 0.0% false-positive rate against a real control group of customers who stayed, and about 40 days of advance warning on average.</w:t>
      </w:r>
    </w:p>
    <w:p>
      <w:pPr>
        <w:spacing w:after="200"/>
      </w:pPr>
      <w:r>
        <w:rPr>
          <w:color w:val="3C3C3C"/>
          <w:sz w:val="22"/>
          <w:szCs w:val="22"/>
        </w:rPr>
        <w:t xml:space="preserve">Explain briefly how this was built, since it's the newest topic and Rimi may not have context: no demographic shortcut existed (tenure, credit score, and similar attributes were all checked and ruled out), so the flag is based on actual usage behavior during the billing cycle instead — comparing a customer's early-cycle usage pace to their later-cycle pace, within the same cycle.</w:t>
      </w:r>
    </w:p>
    <w:p>
      <w:pPr>
        <w:spacing w:after="150"/>
        <w:ind w:left="360"/>
      </w:pPr>
      <w:r>
        <w:rPr>
          <w:b/>
          <w:bCs/>
          <w:i/>
          <w:iCs/>
          <w:color w:val="3C3C3C"/>
          <w:sz w:val="22"/>
          <w:szCs w:val="22"/>
        </w:rPr>
        <w:t xml:space="preserve">Say something like: </w:t>
      </w:r>
      <w:r>
        <w:rPr>
          <w:i/>
          <w:iCs/>
          <w:color w:val="3C3C3C"/>
          <w:sz w:val="22"/>
          <w:szCs w:val="22"/>
        </w:rPr>
        <w:t xml:space="preserve">"This is the newest of the three — a way to flag customers who might be about to switch away, based on their own usage pattern, tested against real switchers and a real group of customers who stayed. Checking in on day 7 catches over a third of eventual switchers with an almost perfectly clean false-positive rate."</w:t>
      </w:r>
    </w:p>
    <w:p>
      <w:pPr>
        <w:spacing w:after="200"/>
        <w:ind w:left="360"/>
      </w:pPr>
      <w:r>
        <w:rPr>
          <w:b/>
          <w:bCs/>
          <w:color w:val="3C3C3C"/>
          <w:sz w:val="22"/>
          <w:szCs w:val="22"/>
        </w:rPr>
        <w:t xml:space="preserve">If asked why day 7 specifically, and not some other day: </w:t>
      </w:r>
      <w:r>
        <w:rPr>
          <w:color w:val="3C3C3C"/>
          <w:sz w:val="22"/>
          <w:szCs w:val="22"/>
        </w:rPr>
        <w:t xml:space="preserve">It's the strongest tradeoff point tested so far — it gives the most lead time (about 40 days) while still catching a meaningful share of switchers, with the cleanest false-positive rate of any point tested. The recommendation is actually to keep checking on a rolling basis through day 28, not to stop at day 7 — that catches additional switchers later without giving up the early warning for the ones caught sooner.</w:t>
      </w:r>
    </w:p>
    <w:p>
      <w:pPr>
        <w:spacing w:after="200"/>
        <w:ind w:left="360"/>
      </w:pPr>
      <w:r>
        <w:rPr>
          <w:b/>
          <w:bCs/>
          <w:color w:val="3C3C3C"/>
          <w:sz w:val="22"/>
          <w:szCs w:val="22"/>
        </w:rPr>
        <w:t xml:space="preserve">If asked how many customers this was actually tested on: </w:t>
      </w:r>
      <w:r>
        <w:rPr>
          <w:color w:val="3C3C3C"/>
          <w:sz w:val="22"/>
          <w:szCs w:val="22"/>
        </w:rPr>
        <w:t xml:space="preserve">About 200 customers total — roughly 161 to 198 per check-in day, depending on how many still had enough usage history at that point in their cycle, plus a similarly-sized control group of customers who stayed. That's a real, meaningful sample, but expanding it further is one of the honest next steps before treating the exact percentages as final.</w:t>
      </w:r>
    </w:p>
    <w:p>
      <w:pPr>
        <w:spacing w:after="200"/>
        <w:ind w:left="360"/>
      </w:pPr>
      <w:r>
        <w:rPr>
          <w:b/>
          <w:bCs/>
          <w:color w:val="3C3C3C"/>
          <w:sz w:val="22"/>
          <w:szCs w:val="22"/>
        </w:rPr>
        <w:t xml:space="preserve">If asked why the flag triggers at 30% over a customer's normal pace, specifically: </w:t>
      </w:r>
      <w:r>
        <w:rPr>
          <w:color w:val="3C3C3C"/>
          <w:sz w:val="22"/>
          <w:szCs w:val="22"/>
        </w:rPr>
        <w:t xml:space="preserve">That threshold was matched directly to the existing Task 3 usage-alert threshold already in use, for consistency rather than picking a new number from scratch. It's a reasonable starting point, not a number that's been independently optimized yet — worth testing other thresholds later if useful.</w:t>
      </w:r>
    </w:p>
    <w:p>
      <w:pPr>
        <w:spacing w:after="200"/>
        <w:ind w:left="360"/>
      </w:pPr>
      <w:r>
        <w:rPr>
          <w:b/>
          <w:bCs/>
          <w:color w:val="3C3C3C"/>
          <w:sz w:val="22"/>
          <w:szCs w:val="22"/>
        </w:rPr>
        <w:t xml:space="preserve">If asked how the flag logic actually works, technically: </w:t>
      </w:r>
      <w:r>
        <w:rPr>
          <w:color w:val="3C3C3C"/>
          <w:sz w:val="22"/>
          <w:szCs w:val="22"/>
        </w:rPr>
        <w:t xml:space="preserve">The original plan was to compare a customer's current bill cycle to their own previous cycle — but the real data only stores each customer's most recent cycle, not a history to compare against. So instead, it compares the first five days of a customer's current cycle (their own personal baseline) against their pace later in that same cycle. If later usage is running 30% or more above their own early pace, they get flagged.</w:t>
      </w:r>
    </w:p>
    <w:p>
      <w:pPr>
        <w:spacing w:after="100" w:before="300"/>
      </w:pPr>
      <w:r>
        <w:rPr>
          <w:b/>
          <w:bCs/>
          <w:color w:val="004061"/>
          <w:sz w:val="26"/>
          <w:szCs w:val="26"/>
        </w:rPr>
        <w:t xml:space="preserve">Slide 8 — Does the Flag Actually Tell Switchers Apart?</w:t>
      </w:r>
    </w:p>
    <w:p>
      <w:pPr>
        <w:spacing w:after="200"/>
      </w:pPr>
      <w:r>
        <w:rPr>
          <w:color w:val="3C3C3C"/>
          <w:sz w:val="22"/>
          <w:szCs w:val="22"/>
        </w:rPr>
        <w:t xml:space="preserve">This is the strongest proof in the whole deck, so give it real room. Point at the two-bar comparison at each check-in day: the blue bars are known switchers, the gray bars are the control group of customers who stayed active.</w:t>
      </w:r>
    </w:p>
    <w:p>
      <w:pPr>
        <w:spacing w:after="200"/>
      </w:pPr>
      <w:r>
        <w:rPr>
          <w:color w:val="3C3C3C"/>
          <w:sz w:val="22"/>
          <w:szCs w:val="22"/>
        </w:rPr>
        <w:t xml:space="preserve">The gap is the whole story: at every single check-in day tested, switchers get flagged at a rate 35 to 38 percentage points higher than people who stayed. At day 7 specifically, the separation is almost total — 37.4% of switchers flagged versus 0.0% of the control group.</w:t>
      </w:r>
    </w:p>
    <w:p>
      <w:pPr>
        <w:spacing w:after="150"/>
        <w:ind w:left="360"/>
      </w:pPr>
      <w:r>
        <w:rPr>
          <w:b/>
          <w:bCs/>
          <w:i/>
          <w:iCs/>
          <w:color w:val="3C3C3C"/>
          <w:sz w:val="22"/>
          <w:szCs w:val="22"/>
        </w:rPr>
        <w:t xml:space="preserve">Say something like: </w:t>
      </w:r>
      <w:r>
        <w:rPr>
          <w:i/>
          <w:iCs/>
          <w:color w:val="3C3C3C"/>
          <w:sz w:val="22"/>
          <w:szCs w:val="22"/>
        </w:rPr>
        <w:t xml:space="preserve">"This is the best evidence we have that the flag actually distinguishes switchers from everyone else — not just a plausible-sounding idea, a real, tested gap against a real control group of customers who stayed."</w:t>
      </w:r>
    </w:p>
    <w:p>
      <w:pPr>
        <w:spacing w:after="200"/>
        <w:ind w:left="360"/>
      </w:pPr>
      <w:r>
        <w:rPr>
          <w:b/>
          <w:bCs/>
          <w:color w:val="3C3C3C"/>
          <w:sz w:val="22"/>
          <w:szCs w:val="22"/>
        </w:rPr>
        <w:t xml:space="preserve">If asked how the control group was chosen: </w:t>
      </w:r>
      <w:r>
        <w:rPr>
          <w:color w:val="3C3C3C"/>
          <w:sz w:val="22"/>
          <w:szCs w:val="22"/>
        </w:rPr>
        <w:t xml:space="preserve">Active, residential customers matched on the same basic profile as the switcher sample — verified against the real account status codes in the system, not guessed.</w:t>
      </w:r>
    </w:p>
    <w:p>
      <w:pPr>
        <w:spacing w:after="100" w:before="300"/>
      </w:pPr>
      <w:r>
        <w:rPr>
          <w:b/>
          <w:bCs/>
          <w:color w:val="004061"/>
          <w:sz w:val="26"/>
          <w:szCs w:val="26"/>
        </w:rPr>
        <w:t xml:space="preserve">Slide 9 — Questions for Rimi</w:t>
      </w:r>
    </w:p>
    <w:p>
      <w:pPr>
        <w:spacing w:after="200"/>
      </w:pPr>
      <w:r>
        <w:rPr>
          <w:color w:val="3C3C3C"/>
          <w:sz w:val="22"/>
          <w:szCs w:val="22"/>
        </w:rPr>
        <w:t xml:space="preserve">Frame all three questions as genuine decisions, one per topic, not as things still being figured out independently. Each one is a real fork in the road that needs Rimi's input before the relevant piece of work can move forward.</w:t>
      </w:r>
    </w:p>
    <w:p>
      <w:pPr>
        <w:spacing w:after="150"/>
        <w:ind w:left="360"/>
      </w:pPr>
      <w:r>
        <w:rPr>
          <w:b/>
          <w:bCs/>
          <w:i/>
          <w:iCs/>
          <w:color w:val="3C3C3C"/>
          <w:sz w:val="22"/>
          <w:szCs w:val="22"/>
        </w:rPr>
        <w:t xml:space="preserve">Say something like: </w:t>
      </w:r>
      <w:r>
        <w:rPr>
          <w:i/>
          <w:iCs/>
          <w:color w:val="3C3C3C"/>
          <w:sz w:val="22"/>
          <w:szCs w:val="22"/>
        </w:rPr>
        <w:t xml:space="preserve">"Three real decisions, one per topic — not things we're still working out on our own, but points where we need your input before each of these moves further."</w:t>
      </w:r>
    </w:p>
    <w:p>
      <w:pPr>
        <w:spacing w:after="100" w:before="300"/>
      </w:pPr>
      <w:r>
        <w:rPr>
          <w:b/>
          <w:bCs/>
          <w:color w:val="004061"/>
          <w:sz w:val="26"/>
          <w:szCs w:val="26"/>
        </w:rPr>
        <w:t xml:space="preserve">Slide 10 — Next Steps</w:t>
      </w:r>
    </w:p>
    <w:p>
      <w:pPr>
        <w:spacing w:after="200"/>
      </w:pPr>
      <w:r>
        <w:rPr>
          <w:color w:val="3C3C3C"/>
          <w:sz w:val="22"/>
          <w:szCs w:val="22"/>
        </w:rPr>
        <w:t xml:space="preserve">Close with one clear next step per topic, in the order they were presented: finish the interval forecast rebuild at the new aggregation level; check with IT on the August 12th date, now corroborated by two independent analyses; formally close the day-of-week question since the pattern isn't strong enough to act on; and get Jonathan's decision on the pre-bill alert's check-in design before scoping a larger backtest.</w:t>
      </w:r>
    </w:p>
    <w:p>
      <w:pPr>
        <w:spacing w:after="150" w:before="300"/>
      </w:pPr>
      <w:r>
        <w:rPr>
          <w:b/>
          <w:bCs/>
          <w:color w:val="004061"/>
          <w:sz w:val="30"/>
          <w:szCs w:val="30"/>
        </w:rPr>
        <w:t xml:space="preserve">Key Numbers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4500"/>
        <w:gridCol w:w="4500"/>
      </w:tblGrid>
      <w:tr>
        <w:tc>
          <w:tcPr>
            <w:tcW w:type="dxa" w:w="4500"/>
            <w:tcBorders>
              <w:top w:val="single" w:color="CCCCCC" w:sz="4"/>
              <w:left w:val="single" w:color="CCCCCC" w:sz="4"/>
              <w:bottom w:val="single" w:color="CCCCCC" w:sz="4"/>
              <w:right w:val="single" w:color="CCCCCC" w:sz="4"/>
            </w:tcBorders>
            <w:shd w:fill="F5F8FA" w:color="auto" w:val="clear"/>
          </w:tcPr>
          <w:p>
            <w:r>
              <w:rPr>
                <w:b/>
                <w:bCs/>
                <w:color w:val="3C3C3C"/>
                <w:sz w:val="20"/>
                <w:szCs w:val="20"/>
              </w:rPr>
              <w:t xml:space="preserve">What We Measured</w:t>
            </w:r>
          </w:p>
        </w:tc>
        <w:tc>
          <w:tcPr>
            <w:tcW w:type="dxa" w:w="4500"/>
            <w:tcBorders>
              <w:top w:val="single" w:color="CCCCCC" w:sz="4"/>
              <w:left w:val="single" w:color="CCCCCC" w:sz="4"/>
              <w:bottom w:val="single" w:color="CCCCCC" w:sz="4"/>
              <w:right w:val="single" w:color="CCCCCC" w:sz="4"/>
            </w:tcBorders>
            <w:shd w:fill="F5F8FA" w:color="auto" w:val="clear"/>
          </w:tcPr>
          <w:p>
            <w:r>
              <w:rPr>
                <w:b/>
                <w:bCs/>
                <w:color w:val="3C3C3C"/>
                <w:sz w:val="20"/>
                <w:szCs w:val="20"/>
              </w:rPr>
              <w:t xml:space="preserve">Result</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Interval forecast — best granularity</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30-minute buckets, 42.6% error (vs. 47.9% at 15-min, 44.6% hourly)</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August 12th spike — forecast vs. actual</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36 forecasted calls vs. 90 actual — caught independently by the deviation alert</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August 12th spike — Repeat Caller confirmation</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119 payment-system-tagged calls that same day, 5-6x a normal day — two independent methods, one real incident</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Repeat caller — day-of-week finding</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No real effect. Tuesday 24.6% vs. Monday 24.1% — essentially tied. Sunday clearly lower at 18.2%</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Repeat caller — payment-system calls</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1,940 total (Apr 9-Aug 15), with 265 (13.7%) concentrated on just 3 spike days</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Pre-Bill Usage Alert — segment</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22,985 customers, $8.68M debt (9% of switchers, 20% of all bad debt)</w:t>
            </w:r>
          </w:p>
        </w:tc>
      </w:tr>
      <w:tr>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Pre-Bill Usage Alert — Day 7 result</w:t>
            </w:r>
          </w:p>
        </w:tc>
        <w:tc>
          <w:tcPr>
            <w:tcW w:type="dxa" w:w="4500"/>
            <w:tcBorders>
              <w:top w:val="single" w:color="CCCCCC" w:sz="4"/>
              <w:left w:val="single" w:color="CCCCCC" w:sz="4"/>
              <w:bottom w:val="single" w:color="CCCCCC" w:sz="4"/>
              <w:right w:val="single" w:color="CCCCCC" w:sz="4"/>
            </w:tcBorders>
          </w:tcPr>
          <w:p>
            <w:r>
              <w:rPr>
                <w:b w:val="false"/>
                <w:bCs w:val="false"/>
                <w:color w:val="3C3C3C"/>
                <w:sz w:val="20"/>
                <w:szCs w:val="20"/>
              </w:rPr>
              <w:t xml:space="preserve">37.4% of switchers caught, 0.0% false-positive rate, ~40 days average lead time</w:t>
            </w:r>
          </w:p>
        </w:tc>
      </w:tr>
    </w:tbl>
    <w:p>
      <w:pPr>
        <w:spacing w:after="150" w:before="300"/>
      </w:pPr>
      <w:r>
        <w:rPr>
          <w:b/>
          <w:bCs/>
          <w:color w:val="004061"/>
          <w:sz w:val="30"/>
          <w:szCs w:val="30"/>
        </w:rPr>
        <w:t xml:space="preserve">Next Steps</w:t>
      </w:r>
    </w:p>
    <w:p>
      <w:pPr>
        <w:pStyle w:val="ListParagraph"/>
        <w:numPr>
          <w:ilvl w:val="0"/>
          <w:numId w:val="1"/>
        </w:numPr>
        <w:spacing w:after="100"/>
      </w:pPr>
      <w:r>
        <w:rPr>
          <w:color w:val="3C3C3C"/>
          <w:sz w:val="22"/>
          <w:szCs w:val="22"/>
        </w:rPr>
        <w:t xml:space="preserve">Finish the interval forecast rebuild at the ENG/SPA aggregation level, filtered to Inbound/Transfer calls only</w:t>
      </w:r>
    </w:p>
    <w:p>
      <w:pPr>
        <w:pStyle w:val="ListParagraph"/>
        <w:numPr>
          <w:ilvl w:val="0"/>
          <w:numId w:val="1"/>
        </w:numPr>
        <w:spacing w:after="100"/>
      </w:pPr>
      <w:r>
        <w:rPr>
          <w:color w:val="3C3C3C"/>
          <w:sz w:val="22"/>
          <w:szCs w:val="22"/>
        </w:rPr>
        <w:t xml:space="preserve">Check with IT/Royston whether the August 12th spike ties to the confirmed Chase payment outage — now corroborated by two independent analyses</w:t>
      </w:r>
    </w:p>
    <w:p>
      <w:pPr>
        <w:pStyle w:val="ListParagraph"/>
        <w:numPr>
          <w:ilvl w:val="0"/>
          <w:numId w:val="1"/>
        </w:numPr>
        <w:spacing w:after="100"/>
      </w:pPr>
      <w:r>
        <w:rPr>
          <w:color w:val="3C3C3C"/>
          <w:sz w:val="22"/>
          <w:szCs w:val="22"/>
        </w:rPr>
        <w:t xml:space="preserve">Close out the day-of-week question — no further action, the pattern isn't strong enough to act on</w:t>
      </w:r>
    </w:p>
    <w:p>
      <w:pPr>
        <w:pStyle w:val="ListParagraph"/>
        <w:numPr>
          <w:ilvl w:val="0"/>
          <w:numId w:val="1"/>
        </w:numPr>
        <w:spacing w:after="100"/>
      </w:pPr>
      <w:r>
        <w:rPr>
          <w:color w:val="3C3C3C"/>
          <w:sz w:val="22"/>
          <w:szCs w:val="22"/>
        </w:rPr>
        <w:t xml:space="preserve">Get Jonathan's decision on the Pre-Bill Usage Alert's check-in design (rolling day 7-28 vs. single check-in) before scoping a larger backtest</w:t>
      </w:r>
    </w:p>
    <w:p>
      <w:pPr>
        <w:spacing w:after="150" w:before="300"/>
      </w:pPr>
      <w:r>
        <w:rPr>
          <w:b/>
          <w:bCs/>
          <w:color w:val="004061"/>
          <w:sz w:val="30"/>
          <w:szCs w:val="30"/>
        </w:rPr>
        <w:t xml:space="preserve">Questions to Ask</w:t>
      </w:r>
    </w:p>
    <w:p>
      <w:pPr>
        <w:spacing w:after="80" w:before="200"/>
      </w:pPr>
      <w:r>
        <w:rPr>
          <w:b/>
          <w:bCs/>
          <w:color w:val="004061"/>
          <w:sz w:val="22"/>
          <w:szCs w:val="22"/>
        </w:rPr>
        <w:t xml:space="preserve">1. Interval Forecast: any concerns with the ENG/SPA-only aggregation before the rebuild is finished?</w:t>
      </w:r>
    </w:p>
    <w:p>
      <w:pPr>
        <w:spacing w:after="200"/>
      </w:pPr>
      <w:r>
        <w:rPr>
          <w:color w:val="3C3C3C"/>
          <w:sz w:val="22"/>
          <w:szCs w:val="22"/>
        </w:rPr>
        <w:t xml:space="preserve">This is a real narrowing of scope from the original per-queue design — worth confirming it still meets what Care actually needs before it's locked in.</w:t>
      </w:r>
    </w:p>
    <w:p>
      <w:pPr>
        <w:spacing w:after="80" w:before="200"/>
      </w:pPr>
      <w:r>
        <w:rPr>
          <w:b/>
          <w:bCs/>
          <w:color w:val="004061"/>
          <w:sz w:val="22"/>
          <w:szCs w:val="22"/>
        </w:rPr>
        <w:t xml:space="preserve">2. Repeat Caller: is knowing the August 12th date and size enough for now, or is a deeper root-cause dig worth it?</w:t>
      </w:r>
    </w:p>
    <w:p>
      <w:pPr>
        <w:spacing w:after="200"/>
      </w:pPr>
      <w:r>
        <w:rPr>
          <w:color w:val="3C3C3C"/>
          <w:sz w:val="22"/>
          <w:szCs w:val="22"/>
        </w:rPr>
        <w:t xml:space="preserve">IT/Royston can confirm whether this ties to the known Chase payment outage or points to something separate worth investigating further.</w:t>
      </w:r>
    </w:p>
    <w:p>
      <w:pPr>
        <w:spacing w:after="80" w:before="200"/>
      </w:pPr>
      <w:r>
        <w:rPr>
          <w:b/>
          <w:bCs/>
          <w:color w:val="004061"/>
          <w:sz w:val="22"/>
          <w:szCs w:val="22"/>
        </w:rPr>
        <w:t xml:space="preserve">3. Pre-Bill Alert: rolling check (day 7 through 28) or a single check-in day — which fits how Care would actually act on this?</w:t>
      </w:r>
    </w:p>
    <w:p>
      <w:pPr>
        <w:spacing w:after="200"/>
      </w:pPr>
      <w:r>
        <w:rPr>
          <w:color w:val="3C3C3C"/>
          <w:sz w:val="22"/>
          <w:szCs w:val="22"/>
        </w:rPr>
        <w:t xml:space="preserve">This affects both how many customers get caught overall and how much lead time is available to actually reach them before they leave.</w:t>
      </w:r>
    </w:p>
    <w:p>
      <w:pPr>
        <w:spacing w:after="150" w:before="300"/>
      </w:pPr>
      <w:r>
        <w:rPr>
          <w:b/>
          <w:bCs/>
          <w:color w:val="004061"/>
          <w:sz w:val="30"/>
          <w:szCs w:val="30"/>
        </w:rPr>
        <w:t xml:space="preserve">If They Ask… (Quick Answers)</w:t>
      </w:r>
    </w:p>
    <w:p>
      <w:pPr>
        <w:spacing w:after="60" w:before="200"/>
      </w:pPr>
      <w:r>
        <w:rPr>
          <w:b/>
          <w:bCs/>
          <w:color w:val="004061"/>
          <w:sz w:val="22"/>
          <w:szCs w:val="22"/>
        </w:rPr>
        <w:t xml:space="preserve">Q: Is it a coincidence that August 12th shows up in both the forecast and the repeat-caller data?</w:t>
      </w:r>
    </w:p>
    <w:p>
      <w:pPr>
        <w:spacing w:after="100"/>
      </w:pPr>
      <w:r>
        <w:rPr>
          <w:color w:val="3C3C3C"/>
          <w:sz w:val="22"/>
          <w:szCs w:val="22"/>
        </w:rPr>
        <w:t xml:space="preserve">A: No — that's exactly the point being made. These are two completely separate analyses, built independently, using different data and different methods. Both landing on the same real date is strong confirmation that something genuinely happened that day, not a coincidence in either one.</w:t>
      </w:r>
    </w:p>
    <w:p>
      <w:pPr>
        <w:spacing w:after="60" w:before="200"/>
      </w:pPr>
      <w:r>
        <w:rPr>
          <w:b/>
          <w:bCs/>
          <w:color w:val="004061"/>
          <w:sz w:val="22"/>
          <w:szCs w:val="22"/>
        </w:rPr>
        <w:t xml:space="preserve">Q: Why is the interval forecast rebuild not finished yet?</w:t>
      </w:r>
    </w:p>
    <w:p>
      <w:pPr>
        <w:spacing w:after="100"/>
      </w:pPr>
      <w:r>
        <w:rPr>
          <w:color w:val="3C3C3C"/>
          <w:sz w:val="22"/>
          <w:szCs w:val="22"/>
        </w:rPr>
        <w:t xml:space="preserve">A: Jonathan redirected the scope partway through — from per-queue detail down to just English versus Spanish — specifically because several low-volume queues were being distorted by outbound campaign activity, not organic customer calls. The rebuild reflects that more useful, staffing-relevant scope, and just needs the 15 vs. 30-minute comparison re-run at this new level.</w:t>
      </w:r>
    </w:p>
    <w:p>
      <w:pPr>
        <w:spacing w:after="60" w:before="200"/>
      </w:pPr>
      <w:r>
        <w:rPr>
          <w:b/>
          <w:bCs/>
          <w:color w:val="004061"/>
          <w:sz w:val="22"/>
          <w:szCs w:val="22"/>
        </w:rPr>
        <w:t xml:space="preserve">Q: How confident should we be in the Pre-Bill Usage Alert given it's the newest of the three?</w:t>
      </w:r>
    </w:p>
    <w:p>
      <w:pPr>
        <w:spacing w:after="100"/>
      </w:pPr>
      <w:r>
        <w:rPr>
          <w:color w:val="3C3C3C"/>
          <w:sz w:val="22"/>
          <w:szCs w:val="22"/>
        </w:rPr>
        <w:t xml:space="preserve">A: The core signal is genuinely well-tested — checked against real switchers and a real control group of customers who stayed, with a consistent 35+ point gap between the two at every check-in day tested. What's still open is a design decision (which exact check-in schedule to use) and expanding the sample size, not whether the underlying signal is real.</w:t>
      </w:r>
    </w:p>
    <w:p>
      <w:pPr>
        <w:spacing w:after="60" w:before="200"/>
      </w:pPr>
      <w:r>
        <w:rPr>
          <w:b/>
          <w:bCs/>
          <w:color w:val="004061"/>
          <w:sz w:val="22"/>
          <w:szCs w:val="22"/>
        </w:rPr>
        <w:t xml:space="preserve">Q: Does the Monday finding mean the original repeat-caller review was wrong about something?</w:t>
      </w:r>
    </w:p>
    <w:p>
      <w:pPr>
        <w:spacing w:after="100"/>
      </w:pPr>
      <w:r>
        <w:rPr>
          <w:color w:val="3C3C3C"/>
          <w:sz w:val="22"/>
          <w:szCs w:val="22"/>
        </w:rPr>
        <w:t xml:space="preserve">A: No — Monday was never confirmed as a driver in the first place, this was an open question raised for follow-up, not a walk-back of an earlier claim. The original repeat-caller findings (28.27% repeat rate, payment hardship and disconnect anxiety as top drivers) are unaffected and remain fully closed.</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2026-08-20T17:22:18.242Z</dcterms:created>
  <dcterms:modified xsi:type="dcterms:W3CDTF">2026-08-20T17:22:18.242Z</dcterms:modified>
</cp:coreProperties>
</file>

<file path=docProps/custom.xml><?xml version="1.0" encoding="utf-8"?>
<Properties xmlns="http://schemas.openxmlformats.org/officeDocument/2006/custom-properties" xmlns:vt="http://schemas.openxmlformats.org/officeDocument/2006/docPropsVTypes"/>
</file>