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AC68" w14:textId="77CA8044" w:rsidR="00A10A25" w:rsidRPr="0082592F" w:rsidRDefault="0082592F" w:rsidP="0082592F">
      <w:pPr>
        <w:jc w:val="center"/>
        <w:rPr>
          <w:rFonts w:ascii="楷体" w:eastAsia="楷体" w:hAnsi="楷体"/>
          <w:b/>
          <w:bCs/>
          <w:sz w:val="24"/>
          <w:szCs w:val="28"/>
        </w:rPr>
      </w:pPr>
      <w:r w:rsidRPr="0082592F">
        <w:rPr>
          <w:rFonts w:ascii="楷体" w:eastAsia="楷体" w:hAnsi="楷体" w:hint="eastAsia"/>
          <w:b/>
          <w:bCs/>
          <w:sz w:val="24"/>
          <w:szCs w:val="28"/>
        </w:rPr>
        <w:t>研究记录</w:t>
      </w:r>
    </w:p>
    <w:p w14:paraId="73349AD9" w14:textId="4F2DCA23" w:rsidR="0082592F" w:rsidRPr="0082592F" w:rsidRDefault="0082592F">
      <w:pPr>
        <w:rPr>
          <w:rFonts w:ascii="楷体" w:eastAsia="楷体" w:hAnsi="楷体"/>
          <w:b/>
          <w:bCs/>
          <w:i/>
          <w:iCs/>
        </w:rPr>
      </w:pPr>
      <w:r w:rsidRPr="0082592F">
        <w:rPr>
          <w:rFonts w:ascii="楷体" w:eastAsia="楷体" w:hAnsi="楷体" w:hint="eastAsia"/>
          <w:b/>
          <w:bCs/>
          <w:i/>
          <w:iCs/>
        </w:rPr>
        <w:t>12.14</w:t>
      </w:r>
    </w:p>
    <w:p w14:paraId="4FC7A658" w14:textId="7790D09E" w:rsidR="0082592F" w:rsidRPr="0082592F" w:rsidRDefault="0082592F">
      <w:pPr>
        <w:rPr>
          <w:rFonts w:ascii="楷体" w:eastAsia="楷体" w:hAnsi="楷体"/>
        </w:rPr>
      </w:pPr>
      <w:r w:rsidRPr="0082592F">
        <w:rPr>
          <w:rFonts w:ascii="楷体" w:eastAsia="楷体" w:hAnsi="楷体" w:hint="eastAsia"/>
        </w:rPr>
        <w:t>1.采用密度分布函数，在不同半径范围时训练密度不同</w:t>
      </w:r>
    </w:p>
    <w:p w14:paraId="61E40013" w14:textId="6807281B" w:rsidR="0082592F" w:rsidRPr="0082592F" w:rsidRDefault="0082592F">
      <w:pPr>
        <w:rPr>
          <w:rFonts w:ascii="楷体" w:eastAsia="楷体" w:hAnsi="楷体"/>
        </w:rPr>
      </w:pPr>
      <w:r w:rsidRPr="0082592F">
        <w:rPr>
          <w:rFonts w:ascii="楷体" w:eastAsia="楷体" w:hAnsi="楷体" w:hint="eastAsia"/>
        </w:rPr>
        <w:t>2.使用软约束和硬约束的切换</w:t>
      </w:r>
    </w:p>
    <w:p w14:paraId="44331F86" w14:textId="08F36671" w:rsidR="0082592F" w:rsidRDefault="0075509D">
      <w:pPr>
        <w:rPr>
          <w:rFonts w:ascii="楷体" w:eastAsia="楷体" w:hAnsi="楷体"/>
          <w:b/>
          <w:bCs/>
        </w:rPr>
      </w:pPr>
      <w:r w:rsidRPr="0075509D">
        <w:rPr>
          <w:rFonts w:ascii="楷体" w:eastAsia="楷体" w:hAnsi="楷体" w:hint="eastAsia"/>
          <w:b/>
          <w:bCs/>
        </w:rPr>
        <w:t>模型的参数：</w:t>
      </w:r>
    </w:p>
    <w:p w14:paraId="62704B83" w14:textId="77777777" w:rsidR="0086710E" w:rsidRDefault="0086710E" w:rsidP="0086710E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模型部分：中心压强数值</w:t>
      </w:r>
      <w:proofErr w:type="spellStart"/>
      <w:r w:rsidRPr="0086710E">
        <w:rPr>
          <w:rFonts w:ascii="楷体" w:eastAsia="楷体" w:hAnsi="楷体"/>
        </w:rPr>
        <w:t>initial_p</w:t>
      </w:r>
      <w:proofErr w:type="spellEnd"/>
      <w:r>
        <w:rPr>
          <w:rFonts w:ascii="楷体" w:eastAsia="楷体" w:hAnsi="楷体" w:hint="eastAsia"/>
        </w:rPr>
        <w:t>=10</w:t>
      </w:r>
    </w:p>
    <w:p w14:paraId="0427F317" w14:textId="0B2D4302" w:rsidR="0086710E" w:rsidRDefault="0086710E" w:rsidP="0086710E">
      <w:pPr>
        <w:ind w:firstLineChars="500" w:firstLine="105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中心质量数值</w:t>
      </w:r>
      <w:proofErr w:type="spellStart"/>
      <w:r w:rsidRPr="0086710E">
        <w:rPr>
          <w:rFonts w:ascii="楷体" w:eastAsia="楷体" w:hAnsi="楷体"/>
        </w:rPr>
        <w:t>initial_m</w:t>
      </w:r>
      <w:proofErr w:type="spellEnd"/>
      <w:r>
        <w:rPr>
          <w:rFonts w:ascii="楷体" w:eastAsia="楷体" w:hAnsi="楷体" w:hint="eastAsia"/>
        </w:rPr>
        <w:t>=1e-10</w:t>
      </w:r>
    </w:p>
    <w:p w14:paraId="714DE1C1" w14:textId="5167C77D" w:rsidR="0086710E" w:rsidRDefault="0086710E" w:rsidP="0086710E">
      <w:pPr>
        <w:ind w:firstLineChars="500" w:firstLine="105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半径初始值</w:t>
      </w:r>
      <w:proofErr w:type="spellStart"/>
      <w:r w:rsidRPr="0086710E">
        <w:rPr>
          <w:rFonts w:ascii="楷体" w:eastAsia="楷体" w:hAnsi="楷体"/>
        </w:rPr>
        <w:t>r_initial</w:t>
      </w:r>
      <w:proofErr w:type="spellEnd"/>
      <w:r>
        <w:rPr>
          <w:rFonts w:ascii="楷体" w:eastAsia="楷体" w:hAnsi="楷体" w:hint="eastAsia"/>
        </w:rPr>
        <w:t>=0.01</w:t>
      </w:r>
    </w:p>
    <w:p w14:paraId="11C413AE" w14:textId="7709D86A" w:rsidR="0086710E" w:rsidRPr="0086710E" w:rsidRDefault="0086710E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 xml:space="preserve">           </w:t>
      </w:r>
    </w:p>
    <w:p w14:paraId="7F33E27E" w14:textId="25046A8D" w:rsidR="0075509D" w:rsidRDefault="0086710E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训练</w:t>
      </w:r>
      <w:r w:rsidR="0075509D">
        <w:rPr>
          <w:rFonts w:ascii="楷体" w:eastAsia="楷体" w:hAnsi="楷体" w:hint="eastAsia"/>
        </w:rPr>
        <w:t>部分：训练总步长epochs=2000</w:t>
      </w:r>
    </w:p>
    <w:p w14:paraId="6CA21F46" w14:textId="7D33A868" w:rsidR="0075509D" w:rsidRDefault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学习率</w:t>
      </w:r>
      <w:proofErr w:type="spellStart"/>
      <w:r>
        <w:rPr>
          <w:rFonts w:ascii="楷体" w:eastAsia="楷体" w:hAnsi="楷体" w:hint="eastAsia"/>
        </w:rPr>
        <w:t>learning_rate</w:t>
      </w:r>
      <w:proofErr w:type="spellEnd"/>
      <w:r>
        <w:rPr>
          <w:rFonts w:ascii="楷体" w:eastAsia="楷体" w:hAnsi="楷体" w:hint="eastAsia"/>
        </w:rPr>
        <w:t>=0.001</w:t>
      </w:r>
    </w:p>
    <w:p w14:paraId="7D352840" w14:textId="36158D58" w:rsidR="0075509D" w:rsidRDefault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半径训练范围左侧</w:t>
      </w:r>
      <w:proofErr w:type="spellStart"/>
      <w:r>
        <w:rPr>
          <w:rFonts w:ascii="楷体" w:eastAsia="楷体" w:hAnsi="楷体" w:hint="eastAsia"/>
        </w:rPr>
        <w:t>r_min</w:t>
      </w:r>
      <w:proofErr w:type="spellEnd"/>
      <w:r>
        <w:rPr>
          <w:rFonts w:ascii="楷体" w:eastAsia="楷体" w:hAnsi="楷体" w:hint="eastAsia"/>
        </w:rPr>
        <w:t>=0.01</w:t>
      </w:r>
    </w:p>
    <w:p w14:paraId="62526402" w14:textId="29FDDA67" w:rsidR="0075509D" w:rsidRDefault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</w:t>
      </w:r>
      <w:r>
        <w:rPr>
          <w:rFonts w:ascii="楷体" w:eastAsia="楷体" w:hAnsi="楷体" w:hint="eastAsia"/>
        </w:rPr>
        <w:t>半径训练范围</w:t>
      </w:r>
      <w:r>
        <w:rPr>
          <w:rFonts w:ascii="楷体" w:eastAsia="楷体" w:hAnsi="楷体" w:hint="eastAsia"/>
        </w:rPr>
        <w:t>右</w:t>
      </w:r>
      <w:r>
        <w:rPr>
          <w:rFonts w:ascii="楷体" w:eastAsia="楷体" w:hAnsi="楷体" w:hint="eastAsia"/>
        </w:rPr>
        <w:t>侧</w:t>
      </w:r>
      <w:proofErr w:type="spellStart"/>
      <w:r>
        <w:rPr>
          <w:rFonts w:ascii="楷体" w:eastAsia="楷体" w:hAnsi="楷体" w:hint="eastAsia"/>
        </w:rPr>
        <w:t>r_</w:t>
      </w:r>
      <w:r>
        <w:rPr>
          <w:rFonts w:ascii="楷体" w:eastAsia="楷体" w:hAnsi="楷体" w:hint="eastAsia"/>
        </w:rPr>
        <w:t>max</w:t>
      </w:r>
      <w:proofErr w:type="spellEnd"/>
      <w:r>
        <w:rPr>
          <w:rFonts w:ascii="楷体" w:eastAsia="楷体" w:hAnsi="楷体" w:hint="eastAsia"/>
        </w:rPr>
        <w:t>=</w:t>
      </w:r>
      <w:r>
        <w:rPr>
          <w:rFonts w:ascii="楷体" w:eastAsia="楷体" w:hAnsi="楷体" w:hint="eastAsia"/>
        </w:rPr>
        <w:t>20</w:t>
      </w:r>
    </w:p>
    <w:p w14:paraId="2E55F195" w14:textId="3A7A3496" w:rsidR="0075509D" w:rsidRDefault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半径训练的点数</w:t>
      </w:r>
      <w:proofErr w:type="spellStart"/>
      <w:r>
        <w:rPr>
          <w:rFonts w:ascii="楷体" w:eastAsia="楷体" w:hAnsi="楷体" w:hint="eastAsia"/>
        </w:rPr>
        <w:t>n_points</w:t>
      </w:r>
      <w:proofErr w:type="spellEnd"/>
      <w:r>
        <w:rPr>
          <w:rFonts w:ascii="楷体" w:eastAsia="楷体" w:hAnsi="楷体" w:hint="eastAsia"/>
        </w:rPr>
        <w:t>=200</w:t>
      </w:r>
    </w:p>
    <w:p w14:paraId="4FBACA86" w14:textId="2325D9E8" w:rsidR="0075509D" w:rsidRDefault="0075509D" w:rsidP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训练点的密度分布类型</w:t>
      </w:r>
      <w:proofErr w:type="spellStart"/>
      <w:r w:rsidRPr="0075509D">
        <w:rPr>
          <w:rFonts w:ascii="楷体" w:eastAsia="楷体" w:hAnsi="楷体"/>
        </w:rPr>
        <w:t>density_strategy</w:t>
      </w:r>
      <w:proofErr w:type="spellEnd"/>
      <w:r>
        <w:rPr>
          <w:rFonts w:ascii="楷体" w:eastAsia="楷体" w:hAnsi="楷体" w:hint="eastAsia"/>
        </w:rPr>
        <w:t>=‘uniform</w:t>
      </w:r>
      <w:r>
        <w:rPr>
          <w:rFonts w:ascii="楷体" w:eastAsia="楷体" w:hAnsi="楷体"/>
        </w:rPr>
        <w:t>’</w:t>
      </w:r>
    </w:p>
    <w:p w14:paraId="3447C78A" w14:textId="358D70CE" w:rsidR="0075509D" w:rsidRDefault="0075509D" w:rsidP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</w:t>
      </w:r>
      <w:r>
        <w:rPr>
          <w:rFonts w:ascii="楷体" w:eastAsia="楷体" w:hAnsi="楷体" w:hint="eastAsia"/>
        </w:rPr>
        <w:t>密度分布类型</w:t>
      </w:r>
      <w:r>
        <w:rPr>
          <w:rFonts w:ascii="楷体" w:eastAsia="楷体" w:hAnsi="楷体" w:hint="eastAsia"/>
        </w:rPr>
        <w:t>涉及的参数</w:t>
      </w:r>
      <w:proofErr w:type="spellStart"/>
      <w:r w:rsidRPr="0075509D">
        <w:rPr>
          <w:rFonts w:ascii="楷体" w:eastAsia="楷体" w:hAnsi="楷体"/>
        </w:rPr>
        <w:t>density_params</w:t>
      </w:r>
      <w:proofErr w:type="spellEnd"/>
      <w:r>
        <w:rPr>
          <w:rFonts w:ascii="楷体" w:eastAsia="楷体" w:hAnsi="楷体" w:hint="eastAsia"/>
        </w:rPr>
        <w:t>={}</w:t>
      </w:r>
    </w:p>
    <w:p w14:paraId="518D41C2" w14:textId="164C2D2E" w:rsidR="0075509D" w:rsidRPr="0075509D" w:rsidRDefault="0075509D" w:rsidP="0075509D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 xml:space="preserve">          初始条件约束类型分类</w:t>
      </w:r>
      <w:proofErr w:type="spellStart"/>
      <w:r w:rsidRPr="0075509D">
        <w:rPr>
          <w:rFonts w:ascii="楷体" w:eastAsia="楷体" w:hAnsi="楷体"/>
        </w:rPr>
        <w:t>use_soft_constraint</w:t>
      </w:r>
      <w:proofErr w:type="spellEnd"/>
      <w:r>
        <w:rPr>
          <w:rFonts w:ascii="楷体" w:eastAsia="楷体" w:hAnsi="楷体" w:hint="eastAsia"/>
        </w:rPr>
        <w:t>=</w:t>
      </w:r>
      <w:proofErr w:type="spellStart"/>
      <w:r w:rsidRPr="0075509D">
        <w:rPr>
          <w:rFonts w:ascii="楷体" w:eastAsia="楷体" w:hAnsi="楷体"/>
        </w:rPr>
        <w:t>use_soft_constraint</w:t>
      </w:r>
      <w:proofErr w:type="spellEnd"/>
    </w:p>
    <w:p w14:paraId="17902A6B" w14:textId="77777777" w:rsidR="0075509D" w:rsidRPr="0075509D" w:rsidRDefault="0075509D" w:rsidP="0075509D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      采用软约束时初始条件的权重</w:t>
      </w:r>
      <w:proofErr w:type="spellStart"/>
      <w:r w:rsidRPr="0075509D">
        <w:rPr>
          <w:rFonts w:ascii="楷体" w:eastAsia="楷体" w:hAnsi="楷体"/>
        </w:rPr>
        <w:t>ic_weight</w:t>
      </w:r>
      <w:proofErr w:type="spellEnd"/>
      <w:r w:rsidRPr="0075509D">
        <w:rPr>
          <w:rFonts w:ascii="楷体" w:eastAsia="楷体" w:hAnsi="楷体"/>
        </w:rPr>
        <w:t>=IC_WEIGHT</w:t>
      </w:r>
    </w:p>
    <w:p w14:paraId="7B21B40A" w14:textId="10B7F848" w:rsidR="0075509D" w:rsidRPr="0075509D" w:rsidRDefault="0075509D" w:rsidP="0075509D">
      <w:pPr>
        <w:rPr>
          <w:rFonts w:ascii="楷体" w:eastAsia="楷体" w:hAnsi="楷体" w:hint="eastAsia"/>
        </w:rPr>
      </w:pPr>
    </w:p>
    <w:p w14:paraId="7ABBE097" w14:textId="40BEC602" w:rsidR="0075509D" w:rsidRDefault="0075509D" w:rsidP="0075509D">
      <w:pPr>
        <w:rPr>
          <w:rFonts w:ascii="楷体" w:eastAsia="楷体" w:hAnsi="楷体" w:hint="eastAsia"/>
        </w:rPr>
      </w:pPr>
    </w:p>
    <w:p w14:paraId="7071EDE3" w14:textId="77777777" w:rsidR="0075509D" w:rsidRPr="0075509D" w:rsidRDefault="0075509D" w:rsidP="0075509D">
      <w:pPr>
        <w:rPr>
          <w:rFonts w:ascii="楷体" w:eastAsia="楷体" w:hAnsi="楷体" w:hint="eastAsia"/>
        </w:rPr>
      </w:pPr>
    </w:p>
    <w:p w14:paraId="20C708B2" w14:textId="4BF850E5" w:rsidR="0075509D" w:rsidRPr="0075509D" w:rsidRDefault="0075509D">
      <w:pPr>
        <w:rPr>
          <w:rFonts w:ascii="楷体" w:eastAsia="楷体" w:hAnsi="楷体" w:hint="eastAsia"/>
        </w:rPr>
      </w:pPr>
    </w:p>
    <w:sectPr w:rsidR="0075509D" w:rsidRPr="00755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F"/>
    <w:rsid w:val="001B4753"/>
    <w:rsid w:val="00750B28"/>
    <w:rsid w:val="0075509D"/>
    <w:rsid w:val="0082592F"/>
    <w:rsid w:val="0086710E"/>
    <w:rsid w:val="009E40B6"/>
    <w:rsid w:val="00A10A25"/>
    <w:rsid w:val="00FE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4DB1"/>
  <w15:chartTrackingRefBased/>
  <w15:docId w15:val="{7BCB32A9-2568-48C0-BCCA-B706772B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9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9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9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9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9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9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9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9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9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9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9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9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9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9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9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子航 张</dc:creator>
  <cp:keywords/>
  <dc:description/>
  <cp:lastModifiedBy>子航 张</cp:lastModifiedBy>
  <cp:revision>2</cp:revision>
  <dcterms:created xsi:type="dcterms:W3CDTF">2025-12-14T12:28:00Z</dcterms:created>
  <dcterms:modified xsi:type="dcterms:W3CDTF">2025-12-14T13:02:00Z</dcterms:modified>
</cp:coreProperties>
</file>