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0E" w:rsidRDefault="00035924">
      <w:pPr>
        <w:rPr>
          <w:rFonts w:ascii="Nirmala UI" w:hAnsi="Nirmala UI" w:cs="Nirmala UI"/>
          <w:color w:val="FF0000"/>
          <w:sz w:val="28"/>
        </w:rPr>
      </w:pPr>
      <w:r>
        <w:rPr>
          <w:rFonts w:ascii="Nirmala UI" w:hAnsi="Nirmala UI" w:cs="Nirmala UI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-182880</wp:posOffset>
                </wp:positionV>
                <wp:extent cx="7164593" cy="4313816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593" cy="4313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4.8pt;margin-top:-14.4pt;width:564.15pt;height:33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" fillcolor="white [3201]" strokecolor="black [3213]" strokeweight="2pt"/>
            </w:pict>
          </mc:Fallback>
        </mc:AlternateContent>
      </w:r>
      <w:proofErr w:type="spellStart"/>
      <w:r w:rsidR="00F77DBD" w:rsidRPr="00F77DBD">
        <w:rPr>
          <w:rFonts w:ascii="Nirmala UI" w:hAnsi="Nirmala UI" w:cs="Nirmala UI"/>
          <w:color w:val="FF0000"/>
          <w:sz w:val="28"/>
        </w:rPr>
        <w:t>কেমন</w:t>
      </w:r>
      <w:proofErr w:type="spellEnd"/>
      <w:r w:rsidR="00F77DBD" w:rsidRPr="00F77DBD">
        <w:rPr>
          <w:rFonts w:ascii="Nirmala UI" w:hAnsi="Nirmala UI" w:cs="Nirmala UI"/>
          <w:color w:val="FF0000"/>
          <w:sz w:val="28"/>
        </w:rPr>
        <w:t xml:space="preserve"> </w:t>
      </w:r>
      <w:proofErr w:type="spellStart"/>
      <w:r w:rsidR="00F77DBD" w:rsidRPr="00F77DBD">
        <w:rPr>
          <w:rFonts w:ascii="Nirmala UI" w:hAnsi="Nirmala UI" w:cs="Nirmala UI"/>
          <w:color w:val="FF0000"/>
          <w:sz w:val="28"/>
        </w:rPr>
        <w:t>হচ্ছে</w:t>
      </w:r>
      <w:proofErr w:type="spellEnd"/>
      <w:r w:rsidR="00F77DBD" w:rsidRPr="00F77DBD">
        <w:rPr>
          <w:rFonts w:ascii="Nirmala UI" w:hAnsi="Nirmala UI" w:cs="Nirmala UI"/>
          <w:color w:val="FF0000"/>
          <w:sz w:val="28"/>
        </w:rPr>
        <w:t xml:space="preserve"> </w:t>
      </w:r>
      <w:proofErr w:type="spellStart"/>
      <w:r w:rsidR="00F77DBD" w:rsidRPr="00F77DBD">
        <w:rPr>
          <w:rFonts w:ascii="Nirmala UI" w:hAnsi="Nirmala UI" w:cs="Nirmala UI"/>
          <w:color w:val="FF0000"/>
          <w:sz w:val="28"/>
        </w:rPr>
        <w:t>আপলের</w:t>
      </w:r>
      <w:proofErr w:type="spellEnd"/>
      <w:r w:rsidR="00F77DBD" w:rsidRPr="00F77DBD">
        <w:rPr>
          <w:rFonts w:ascii="Nirmala UI" w:hAnsi="Nirmala UI" w:cs="Nirmala UI"/>
          <w:color w:val="FF0000"/>
          <w:sz w:val="28"/>
        </w:rPr>
        <w:t xml:space="preserve"> </w:t>
      </w:r>
      <w:proofErr w:type="spellStart"/>
      <w:r w:rsidR="00F77DBD" w:rsidRPr="00F77DBD">
        <w:rPr>
          <w:rFonts w:ascii="Nirmala UI" w:hAnsi="Nirmala UI" w:cs="Nirmala UI"/>
          <w:color w:val="FF0000"/>
          <w:sz w:val="28"/>
        </w:rPr>
        <w:t>নতুন</w:t>
      </w:r>
      <w:proofErr w:type="spellEnd"/>
      <w:r w:rsidR="00F77DBD" w:rsidRPr="00F77DBD">
        <w:rPr>
          <w:rFonts w:ascii="Nirmala UI" w:hAnsi="Nirmala UI" w:cs="Nirmala UI"/>
          <w:color w:val="FF0000"/>
          <w:sz w:val="28"/>
        </w:rPr>
        <w:t xml:space="preserve"> </w:t>
      </w:r>
      <w:proofErr w:type="spellStart"/>
      <w:r w:rsidR="00F77DBD" w:rsidRPr="00F77DBD">
        <w:rPr>
          <w:rFonts w:ascii="Nirmala UI" w:hAnsi="Nirmala UI" w:cs="Nirmala UI"/>
          <w:color w:val="FF0000"/>
          <w:sz w:val="28"/>
        </w:rPr>
        <w:t>ক্যাম্পা</w:t>
      </w:r>
      <w:proofErr w:type="gramStart"/>
      <w:r w:rsidR="00F77DBD" w:rsidRPr="00F77DBD">
        <w:rPr>
          <w:rFonts w:ascii="Nirmala UI" w:hAnsi="Nirmala UI" w:cs="Nirmala UI"/>
          <w:color w:val="FF0000"/>
          <w:sz w:val="28"/>
        </w:rPr>
        <w:t>স</w:t>
      </w:r>
      <w:proofErr w:type="spellEnd"/>
      <w:r w:rsidR="00F77DBD" w:rsidRPr="00F77DBD">
        <w:rPr>
          <w:rFonts w:ascii="Nirmala UI" w:hAnsi="Nirmala UI" w:cs="Nirmala UI"/>
          <w:color w:val="FF0000"/>
          <w:sz w:val="28"/>
        </w:rPr>
        <w:t xml:space="preserve"> ?</w:t>
      </w:r>
      <w:proofErr w:type="gramEnd"/>
    </w:p>
    <w:p w:rsidR="00F77DBD" w:rsidRPr="00C06626" w:rsidRDefault="00F77DBD">
      <w:pPr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>অনলাইন</w:t>
      </w:r>
      <w:proofErr w:type="spellEnd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>ডেস্</w:t>
      </w:r>
      <w:proofErr w:type="gramStart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>ক</w:t>
      </w:r>
      <w:proofErr w:type="spellEnd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 xml:space="preserve">  ।</w:t>
      </w:r>
      <w:proofErr w:type="gramEnd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 xml:space="preserve">  </w:t>
      </w:r>
      <w:proofErr w:type="spellStart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>ফেব্রুয়ারি</w:t>
      </w:r>
      <w:proofErr w:type="spellEnd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 xml:space="preserve"> ১০ ,২০১৭</w:t>
      </w:r>
    </w:p>
    <w:p w:rsidR="00C06626" w:rsidRPr="00C06626" w:rsidRDefault="00C06626" w:rsidP="00C06626">
      <w:pPr>
        <w:keepNext/>
        <w:framePr w:dropCap="drop" w:lines="3" w:wrap="around" w:vAnchor="text" w:hAnchor="text"/>
        <w:spacing w:after="0" w:line="1884" w:lineRule="exact"/>
        <w:textAlignment w:val="baseline"/>
        <w:rPr>
          <w:rFonts w:ascii="Nirmala UI" w:hAnsi="Nirmala UI" w:cs="Nirmala UI"/>
          <w:color w:val="000000" w:themeColor="text1"/>
          <w:position w:val="-3"/>
          <w:sz w:val="191"/>
        </w:rPr>
      </w:pPr>
      <w:r w:rsidRPr="00C06626">
        <w:rPr>
          <w:rFonts w:ascii="Nirmala UI" w:hAnsi="Nirmala UI" w:cs="Nirmala UI"/>
          <w:color w:val="000000" w:themeColor="text1"/>
          <w:position w:val="-3"/>
          <w:sz w:val="191"/>
        </w:rPr>
        <w:t>গো</w:t>
      </w:r>
    </w:p>
    <w:p w:rsidR="00C06626" w:rsidRDefault="00C06626">
      <w:pPr>
        <w:rPr>
          <w:rFonts w:ascii="Nirmala UI" w:hAnsi="Nirmala UI" w:cs="Nirmala UI"/>
          <w:color w:val="000000" w:themeColor="text1"/>
          <w:sz w:val="24"/>
          <w:szCs w:val="24"/>
        </w:rPr>
      </w:pPr>
      <w:r w:rsidRPr="00C06626">
        <w:rPr>
          <w:rFonts w:ascii="Nirmala UI" w:hAnsi="Nirmala UI" w:cs="Nirmala UI"/>
          <w:color w:val="000000" w:themeColor="text1"/>
          <w:sz w:val="24"/>
          <w:szCs w:val="24"/>
        </w:rPr>
        <w:t xml:space="preserve">লাকার </w:t>
      </w:r>
      <w:proofErr w:type="spellStart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>স্পেসশিপ</w:t>
      </w:r>
      <w:proofErr w:type="spellEnd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Pr="00C06626">
        <w:rPr>
          <w:rFonts w:ascii="Nirmala UI" w:hAnsi="Nirmala UI" w:cs="Nirmala UI"/>
          <w:color w:val="000000" w:themeColor="text1"/>
          <w:sz w:val="24"/>
          <w:szCs w:val="24"/>
        </w:rPr>
        <w:t>বা</w:t>
      </w:r>
      <w:proofErr w:type="spellEnd"/>
      <w:r w:rsidR="0084638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846382">
        <w:rPr>
          <w:rFonts w:ascii="Nirmala UI" w:hAnsi="Nirmala UI" w:cs="Nirmala UI"/>
          <w:color w:val="000000" w:themeColor="text1"/>
          <w:sz w:val="24"/>
          <w:szCs w:val="24"/>
        </w:rPr>
        <w:t>ম</w:t>
      </w:r>
      <w:r>
        <w:rPr>
          <w:rFonts w:ascii="Nirmala UI" w:hAnsi="Nirmala UI" w:cs="Nirmala UI"/>
          <w:color w:val="000000" w:themeColor="text1"/>
          <w:sz w:val="24"/>
          <w:szCs w:val="24"/>
        </w:rPr>
        <w:t>হাকাশযানের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মতো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নকশায়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প্রধান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কার্যালয়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তৈরি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করছে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বিশ্বের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অন্যতম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প্রযুক্তি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প্রতি</w:t>
      </w:r>
      <w:r w:rsidR="00D72A97">
        <w:rPr>
          <w:rFonts w:ascii="Nirmala UI" w:hAnsi="Nirmala UI" w:cs="Nirmala UI"/>
          <w:color w:val="000000" w:themeColor="text1"/>
          <w:sz w:val="24"/>
          <w:szCs w:val="24"/>
        </w:rPr>
        <w:t>ষ্ঠা</w:t>
      </w:r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ন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অ্যাপল।চলতি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বছর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থেকেই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নতুন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কার্যালয়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কার্যক্রম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শুরু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কথা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যুক্তরাষ্ট্রের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D72A97">
        <w:rPr>
          <w:rFonts w:ascii="Nirmala UI" w:hAnsi="Nirmala UI" w:cs="Nirmala UI"/>
          <w:color w:val="000000" w:themeColor="text1"/>
          <w:sz w:val="24"/>
          <w:szCs w:val="24"/>
        </w:rPr>
        <w:t>প্রতিষ্ঠানটি</w:t>
      </w:r>
      <w:r w:rsidR="00E538D9">
        <w:rPr>
          <w:rFonts w:ascii="Nirmala UI" w:hAnsi="Nirmala UI" w:cs="Nirmala UI"/>
          <w:color w:val="000000" w:themeColor="text1"/>
          <w:sz w:val="24"/>
          <w:szCs w:val="24"/>
        </w:rPr>
        <w:t>র</w:t>
      </w:r>
      <w:proofErr w:type="spellEnd"/>
      <w:r w:rsidR="00E538D9">
        <w:rPr>
          <w:rFonts w:ascii="Nirmala UI" w:hAnsi="Nirmala UI" w:cs="Nirmala UI"/>
          <w:color w:val="000000" w:themeColor="text1"/>
          <w:sz w:val="24"/>
          <w:szCs w:val="24"/>
        </w:rPr>
        <w:t>।</w:t>
      </w: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২০২৩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সালে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নির্মাণকাজ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শুরু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হয়ে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২০১৫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সালে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শেষ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হওয়ার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কথা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থাকলেও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হইনি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>।</w:t>
      </w: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538D9" w:rsidRDefault="00E538D9">
      <w:pPr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8747B5" w:rsidRDefault="008747B5">
      <w:pPr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কারন</w:t>
      </w: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,অ</w:t>
      </w:r>
      <w:proofErr w:type="gramEnd"/>
      <w:r>
        <w:rPr>
          <w:rFonts w:ascii="Nirmala UI" w:hAnsi="Nirmala UI" w:cs="Nirmala UI"/>
          <w:color w:val="000000" w:themeColor="text1"/>
          <w:sz w:val="24"/>
          <w:szCs w:val="24"/>
        </w:rPr>
        <w:t>্যাপল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সবকিছু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নিখুঁত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করতে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চেয়েছে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>।</w:t>
      </w:r>
      <w:r w:rsidR="00846382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কোথাও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রাখতে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D72A97">
        <w:rPr>
          <w:rFonts w:ascii="Nirmala UI" w:hAnsi="Nirmala UI" w:cs="Nirmala UI"/>
          <w:color w:val="000000" w:themeColor="text1"/>
          <w:sz w:val="24"/>
          <w:szCs w:val="24"/>
        </w:rPr>
        <w:t>চায়ন</w:t>
      </w:r>
      <w:r w:rsidR="00CC1A33">
        <w:rPr>
          <w:rFonts w:ascii="Nirmala UI" w:hAnsi="Nirmala UI" w:cs="Nirmala UI"/>
          <w:color w:val="000000" w:themeColor="text1"/>
          <w:sz w:val="24"/>
          <w:szCs w:val="24"/>
        </w:rPr>
        <w:t>ি</w:t>
      </w:r>
      <w:proofErr w:type="spellEnd"/>
      <w:r w:rsidR="00CC1A33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D72A97">
        <w:rPr>
          <w:rFonts w:ascii="Nirmala UI" w:hAnsi="Nirmala UI" w:cs="Nirmala UI"/>
          <w:color w:val="000000" w:themeColor="text1"/>
          <w:sz w:val="24"/>
          <w:szCs w:val="24"/>
        </w:rPr>
        <w:t>সূক্ষ্ম</w:t>
      </w:r>
      <w:r>
        <w:rPr>
          <w:rFonts w:ascii="Nirmala UI" w:hAnsi="Nirmala UI" w:cs="Nirmala UI"/>
          <w:color w:val="000000" w:themeColor="text1"/>
          <w:sz w:val="24"/>
          <w:szCs w:val="24"/>
        </w:rPr>
        <w:t>তম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ত্রুটি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।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নিখুঁত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ভবন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নির্মাণ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কাজে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বাড়তি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সময়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লেগেছে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কর্মীদের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। </w:t>
      </w:r>
    </w:p>
    <w:p w:rsidR="00846382" w:rsidRDefault="00846382">
      <w:pPr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৭ফেব্রুয়ারি </w:t>
      </w:r>
      <w:proofErr w:type="spellStart"/>
      <w:r w:rsidR="00D72A97">
        <w:rPr>
          <w:rFonts w:ascii="Nirmala UI" w:hAnsi="Nirmala UI" w:cs="Nirmala UI"/>
          <w:color w:val="000000" w:themeColor="text1"/>
          <w:sz w:val="24"/>
          <w:szCs w:val="24"/>
        </w:rPr>
        <w:t>স্টি</w:t>
      </w:r>
      <w:r>
        <w:rPr>
          <w:rFonts w:ascii="Nirmala UI" w:hAnsi="Nirmala UI" w:cs="Nirmala UI"/>
          <w:color w:val="000000" w:themeColor="text1"/>
          <w:sz w:val="24"/>
          <w:szCs w:val="24"/>
        </w:rPr>
        <w:t>ভ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জবসের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অ্যাপল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ক্যাম্পাস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২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নিয়ে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একটি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প্রতিবেদন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প্রকাশ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করেছে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বার্তা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সংশ্তা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রয়টার্স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। </w:t>
      </w:r>
    </w:p>
    <w:p w:rsidR="00846382" w:rsidRPr="00C06626" w:rsidRDefault="00846382">
      <w:pPr>
        <w:rPr>
          <w:rFonts w:ascii="Nirmala UI" w:hAnsi="Nirmala UI" w:cs="Nirmala UI"/>
          <w:color w:val="000000" w:themeColor="text1"/>
          <w:sz w:val="24"/>
          <w:szCs w:val="24"/>
        </w:rPr>
      </w:pP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যুক্তরাষ্ট্রের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 w:rsidR="00D72A97">
        <w:rPr>
          <w:rFonts w:ascii="Nirmala UI" w:hAnsi="Nirmala UI" w:cs="Nirmala UI"/>
          <w:color w:val="000000" w:themeColor="text1"/>
          <w:sz w:val="24"/>
          <w:szCs w:val="24"/>
        </w:rPr>
        <w:t>ক্যালিফ্</w:t>
      </w:r>
      <w:r>
        <w:rPr>
          <w:rFonts w:ascii="Nirmala UI" w:hAnsi="Nirmala UI" w:cs="Nirmala UI"/>
          <w:color w:val="000000" w:themeColor="text1"/>
          <w:sz w:val="24"/>
          <w:szCs w:val="24"/>
        </w:rPr>
        <w:t>নিয়া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কূপারতিনোতে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তৈরি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হচ্ছে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অ্যাপলের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দ্বিতীয়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color w:val="000000" w:themeColor="text1"/>
          <w:sz w:val="24"/>
          <w:szCs w:val="24"/>
        </w:rPr>
        <w:t>ক্যাম্পাসটি</w:t>
      </w:r>
      <w:proofErr w:type="spell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।</w:t>
      </w:r>
    </w:p>
    <w:sectPr w:rsidR="00846382" w:rsidRPr="00C06626" w:rsidSect="00F77DBD">
      <w:pgSz w:w="11907" w:h="16839" w:code="9"/>
      <w:pgMar w:top="1440" w:right="72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BD"/>
    <w:rsid w:val="00035924"/>
    <w:rsid w:val="00146964"/>
    <w:rsid w:val="00836314"/>
    <w:rsid w:val="00846382"/>
    <w:rsid w:val="008747B5"/>
    <w:rsid w:val="00A4130E"/>
    <w:rsid w:val="00C06626"/>
    <w:rsid w:val="00CC1A33"/>
    <w:rsid w:val="00D72A97"/>
    <w:rsid w:val="00E538D9"/>
    <w:rsid w:val="00F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4</cp:revision>
  <dcterms:created xsi:type="dcterms:W3CDTF">2024-03-06T15:24:00Z</dcterms:created>
  <dcterms:modified xsi:type="dcterms:W3CDTF">2024-03-07T14:23:00Z</dcterms:modified>
</cp:coreProperties>
</file>