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document.xml" ContentType="application/vnd.openxmlformats-officedocument.wordprocessingml.document.main+xml"/>
  <Override PartName="/docProps/core.xml" ContentType="application/vnd.openxmlformats-package.core-properties+xml"/>
  <Override PartName="/word/theme/theme1.xml" ContentType="application/vnd.openxmlformats-officedocument.theme+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xmlns:w14="http://schemas.microsoft.com/office/word/2010/wordml" xmlns:mc="http://schemas.openxmlformats.org/markup-compatibility/2006" mc:Ignorable="w14">
  <w:body>
    <w:p w14:paraId="6532D5FF">
      <w:pPr>
        <w:spacing w:after="40"/>
      </w:pPr>
      <w:r>
        <w:rPr>
          <w:rFonts w:hint="eastAsia" w:ascii="Calibri" w:hAnsi="Calibri" w:eastAsia="Microsoft YaHei"/>
          <w:b w:val="1"/>
          <w:i w:val="0"/>
          <w:color w:val="0F3D3A"/>
          <w:sz w:val="44"/>
        </w:rPr>
        <w:t>PROG2002 Assessment 3 · 演示视频讲解提纲</w:t>
      </w:r>
    </w:p>
    <w:p w14:paraId="5DDD8E5B">
      <w:pPr>
        <w:spacing w:after="40"/>
      </w:pPr>
      <w:r>
        <w:rPr>
          <w:rFonts w:ascii="Calibri" w:hAnsi="Calibri" w:eastAsia="Microsoft YaHei"/>
          <w:b w:val="0"/>
          <w:i w:val="0"/>
          <w:color w:val="0F766E"/>
          <w:sz w:val="22"/>
        </w:rPr>
        <w:t>Charity Events — Database · REST API · Angular 22 Client · Angular 22 Admin</w:t>
      </w:r>
    </w:p>
    <w:p w14:paraId="79A48DFC">
      <w:pPr>
        <w:spacing w:after="280"/>
      </w:pPr>
      <w:r>
        <w:rPr>
          <w:rFonts w:hint="eastAsia" w:ascii="Calibri" w:hAnsi="Calibri" w:eastAsia="Microsoft YaHei"/>
          <w:b w:val="0"/>
          <w:i w:val="0"/>
          <w:color w:val="475569"/>
          <w:sz w:val="19"/>
        </w:rPr>
        <w:t>上限 15 分钟（简报原文：max of 15 minutes）· 本稿按 14:20 设计，留 40 秒余量</w:t>
      </w:r>
    </w:p>
    <w:p w14:paraId="20A4BC91">
      <w:pPr>
        <w:pStyle w:val="000034"/>
      </w:pPr>
      <w:r>
        <w:rPr>
          <w:rFonts w:hint="eastAsia"/>
        </w:rPr>
        <w:t>0  先读这一段，再开始录</w:t>
      </w:r>
    </w:p>
    <w:p w14:paraId="6013DAC8">
      <w:pPr>
        <w:spacing w:after="120"/>
      </w:pPr>
      <w:r>
        <w:rPr>
          <w:rFonts w:hint="eastAsia" w:ascii="Calibri" w:hAnsi="Calibri" w:eastAsia="Microsoft YaHei"/>
          <w:b w:val="1"/>
          <w:i w:val="0"/>
          <w:color w:val="1E293B"/>
          <w:sz w:val="21"/>
        </w:rPr>
        <w:t>这份稿子按简报第 7 页的三个引导问题组织，因为评分就是照那三条打的：</w:t>
      </w:r>
    </w:p>
    <w:tbl>
      <w:tblPr>
        <w:tblStyle w:val="0000a6"/>
        <w:tblW w:w="0" w:type="auto"/>
        <w:jc w:val="center"/>
        <w:tblLook w:firstRow="1" w:lastRow="0" w:firstColumn="1" w:lastColumn="0" w:noHBand="0" w:noVBand="1" w:val="04A0"/>
      </w:tblPr>
      <w:tblGrid>
        <w:gridCol w:w="3137"/>
        <w:gridCol w:w="3137"/>
        <w:gridCol w:w="3137"/>
      </w:tblGrid>
      <w:tr>
        <w:trPr/>
        <w:tc>
          <w:tcPr>
            <w:tcW w:w="1587" w:type="dxa"/>
            <w:shd w:val="clear" w:color="auto" w:fill="0F3D3A"/>
          </w:tcPr>
          <w:p w14:paraId="156C8151">
            <w:pPr>
              <w:spacing w:before="40" w:after="40"/>
            </w:pPr>
            <w:r>
              <w:rPr>
                <w:rFonts w:hint="eastAsia" w:ascii="Calibri" w:hAnsi="Calibri" w:eastAsia="Microsoft YaHei"/>
                <w:b w:val="1"/>
                <w:i w:val="0"/>
                <w:color w:val="FFFFFF"/>
                <w:sz w:val="18"/>
              </w:rPr>
              <w:t>简报导引</w:t>
            </w:r>
          </w:p>
        </w:tc>
        <w:tc>
          <w:tcPr>
            <w:tcW w:w="5329" w:type="dxa"/>
            <w:shd w:val="clear" w:color="auto" w:fill="0F3D3A"/>
          </w:tcPr>
          <w:p w14:paraId="448011E1">
            <w:pPr>
              <w:spacing w:before="40" w:after="40"/>
            </w:pPr>
            <w:r>
              <w:rPr>
                <w:rFonts w:hint="eastAsia" w:ascii="Calibri" w:hAnsi="Calibri" w:eastAsia="Microsoft YaHei"/>
                <w:b w:val="1"/>
                <w:i w:val="0"/>
                <w:color w:val="FFFFFF"/>
                <w:sz w:val="18"/>
              </w:rPr>
              <w:t>原文要你讲的东西</w:t>
            </w:r>
          </w:p>
        </w:tc>
        <w:tc>
          <w:tcPr>
            <w:tcW w:w="1701" w:type="dxa"/>
            <w:shd w:val="clear" w:color="auto" w:fill="0F3D3A"/>
          </w:tcPr>
          <w:p w14:paraId="3559167D">
            <w:pPr>
              <w:spacing w:before="40" w:after="40"/>
            </w:pPr>
            <w:r>
              <w:rPr>
                <w:rFonts w:hint="eastAsia" w:ascii="Calibri" w:hAnsi="Calibri" w:eastAsia="Microsoft YaHei"/>
                <w:b w:val="1"/>
                <w:i w:val="0"/>
                <w:color w:val="FFFFFF"/>
                <w:sz w:val="18"/>
              </w:rPr>
              <w:t>本稿对应段落</w:t>
            </w:r>
          </w:p>
        </w:tc>
      </w:tr>
      <w:tr>
        <w:trPr/>
        <w:tc>
          <w:tcPr>
            <w:tcW w:w="1587" w:type="dxa"/>
            <w:shd w:val="clear" w:color="auto" w:fill="FFFFFF"/>
          </w:tcPr>
          <w:p w14:paraId="20FF7807">
            <w:pPr>
              <w:spacing w:before="40" w:after="40"/>
            </w:pPr>
            <w:r>
              <w:rPr>
                <w:rFonts w:ascii="Calibri" w:hAnsi="Calibri" w:eastAsia="Microsoft YaHei"/>
                <w:b w:val="0"/>
                <w:i w:val="0"/>
                <w:color w:val="1E293B"/>
                <w:sz w:val="18"/>
              </w:rPr>
              <w:t>Q1 · ULO3</w:t>
            </w:r>
          </w:p>
        </w:tc>
        <w:tc>
          <w:tcPr>
            <w:tcW w:w="5329" w:type="dxa"/>
            <w:shd w:val="clear" w:color="auto" w:fill="FFFFFF"/>
          </w:tcPr>
          <w:p w14:paraId="05F94061">
            <w:pPr>
              <w:spacing w:before="40" w:after="40"/>
            </w:pPr>
            <w:r>
              <w:rPr>
                <w:rFonts w:hint="eastAsia" w:ascii="Calibri" w:hAnsi="Calibri" w:eastAsia="Microsoft YaHei"/>
                <w:b w:val="0"/>
                <w:i w:val="0"/>
                <w:color w:val="1E293B"/>
                <w:sz w:val="18"/>
              </w:rPr>
              <w:t>数据库 Schema 如何支撑慈善活动场景；RESTful 端点如何高效取数给 Home / Search / Details；展示 SQL 文件、走读 Express 代码、实测一个关键端点（如搜索筛选）</w:t>
            </w:r>
          </w:p>
        </w:tc>
        <w:tc>
          <w:tcPr>
            <w:tcW w:w="1701" w:type="dxa"/>
            <w:shd w:val="clear" w:color="auto" w:fill="FFFFFF"/>
          </w:tcPr>
          <w:p w14:paraId="15F919DD">
            <w:pPr>
              <w:spacing w:before="40" w:after="40"/>
            </w:pPr>
            <w:r>
              <w:rPr>
                <w:rFonts w:hint="eastAsia" w:ascii="Calibri" w:hAnsi="Calibri" w:eastAsia="Microsoft YaHei"/>
                <w:b w:val="0"/>
                <w:i w:val="0"/>
                <w:color w:val="1E293B"/>
                <w:sz w:val="18"/>
              </w:rPr>
              <w:t>第 2–4 段</w:t>
            </w:r>
          </w:p>
        </w:tc>
      </w:tr>
      <w:tr>
        <w:trPr/>
        <w:tc>
          <w:tcPr>
            <w:tcW w:w="1587" w:type="dxa"/>
            <w:shd w:val="clear" w:color="auto" w:fill="FFFFFF"/>
          </w:tcPr>
          <w:p w14:paraId="3CCB08C2">
            <w:pPr>
              <w:spacing w:before="40" w:after="40"/>
            </w:pPr>
            <w:r>
              <w:rPr>
                <w:rFonts w:ascii="Calibri" w:hAnsi="Calibri" w:eastAsia="Microsoft YaHei"/>
                <w:b w:val="0"/>
                <w:i w:val="0"/>
                <w:color w:val="1E293B"/>
                <w:sz w:val="18"/>
              </w:rPr>
              <w:t>Q2 · ULO1+3</w:t>
            </w:r>
          </w:p>
        </w:tc>
        <w:tc>
          <w:tcPr>
            <w:tcW w:w="5329" w:type="dxa"/>
            <w:shd w:val="clear" w:color="auto" w:fill="FFFFFF"/>
          </w:tcPr>
          <w:p w14:paraId="23FFD9F3">
            <w:pPr>
              <w:spacing w:before="40" w:after="40"/>
            </w:pPr>
            <w:r>
              <w:rPr>
                <w:rFonts w:hint="eastAsia" w:ascii="Calibri" w:hAnsi="Calibri" w:eastAsia="Microsoft YaHei"/>
                <w:b w:val="0"/>
                <w:i w:val="0"/>
                <w:color w:val="1E293B"/>
                <w:sz w:val="18"/>
              </w:rPr>
              <w:t>从发起请求 → 收到响应 → 渲染到页面的完整数据流；展示发请求的代码、接响应的代码、渲染的代码</w:t>
            </w:r>
          </w:p>
        </w:tc>
        <w:tc>
          <w:tcPr>
            <w:tcW w:w="1701" w:type="dxa"/>
            <w:shd w:val="clear" w:color="auto" w:fill="FFFFFF"/>
          </w:tcPr>
          <w:p w14:paraId="7776396F">
            <w:pPr>
              <w:spacing w:before="40" w:after="40"/>
            </w:pPr>
            <w:r>
              <w:rPr>
                <w:rFonts w:hint="eastAsia" w:ascii="Calibri" w:hAnsi="Calibri" w:eastAsia="Microsoft YaHei"/>
                <w:b w:val="0"/>
                <w:i w:val="0"/>
                <w:color w:val="1E293B"/>
                <w:sz w:val="18"/>
              </w:rPr>
              <w:t>第 5 段</w:t>
            </w:r>
          </w:p>
        </w:tc>
      </w:tr>
      <w:tr>
        <w:trPr/>
        <w:tc>
          <w:tcPr>
            <w:tcW w:w="1587" w:type="dxa"/>
            <w:shd w:val="clear" w:color="auto" w:fill="FFFFFF"/>
          </w:tcPr>
          <w:p w14:paraId="6001E2D5">
            <w:pPr>
              <w:spacing w:before="40" w:after="40"/>
            </w:pPr>
            <w:r>
              <w:rPr>
                <w:rFonts w:ascii="Calibri" w:hAnsi="Calibri" w:eastAsia="Microsoft YaHei"/>
                <w:b w:val="0"/>
                <w:i w:val="0"/>
                <w:color w:val="1E293B"/>
                <w:sz w:val="18"/>
              </w:rPr>
              <w:t>Q3 · ULO3</w:t>
            </w:r>
          </w:p>
        </w:tc>
        <w:tc>
          <w:tcPr>
            <w:tcW w:w="5329" w:type="dxa"/>
            <w:shd w:val="clear" w:color="auto" w:fill="FFFFFF"/>
          </w:tcPr>
          <w:p w14:paraId="08E4C8EB">
            <w:pPr>
              <w:spacing w:before="40" w:after="40"/>
            </w:pPr>
            <w:r>
              <w:rPr>
                <w:rFonts w:hint="eastAsia" w:ascii="Calibri" w:hAnsi="Calibri" w:eastAsia="Microsoft YaHei"/>
                <w:b w:val="0"/>
                <w:i w:val="0"/>
                <w:color w:val="1E293B"/>
                <w:sz w:val="18"/>
              </w:rPr>
              <w:t>实演主页、搜索页、活动页；重点讲搜索功能里的数据筛选与校验</w:t>
            </w:r>
          </w:p>
        </w:tc>
        <w:tc>
          <w:tcPr>
            <w:tcW w:w="1701" w:type="dxa"/>
            <w:shd w:val="clear" w:color="auto" w:fill="FFFFFF"/>
          </w:tcPr>
          <w:p w14:paraId="18ED9168">
            <w:pPr>
              <w:spacing w:before="40" w:after="40"/>
            </w:pPr>
            <w:r>
              <w:rPr>
                <w:rFonts w:hint="eastAsia" w:ascii="Calibri" w:hAnsi="Calibri" w:eastAsia="Microsoft YaHei"/>
                <w:b w:val="0"/>
                <w:i w:val="0"/>
                <w:color w:val="1E293B"/>
                <w:sz w:val="18"/>
              </w:rPr>
              <w:t>第 6–7 段</w:t>
            </w:r>
          </w:p>
        </w:tc>
      </w:tr>
    </w:tbl>
    <w:p w14:paraId="13ADFD11">
      <w:pPr>
        <w:spacing w:after="40"/>
      </w:pPr>
    </w:p>
    <w:p w14:paraId="056CB90D">
      <w:pPr>
        <w:spacing w:after="120"/>
      </w:pPr>
      <w:r>
        <w:rPr>
          <w:rFonts w:hint="eastAsia" w:ascii="Calibri" w:hAnsi="Calibri" w:eastAsia="Microsoft YaHei"/>
          <w:b w:val="1"/>
          <w:i w:val="0"/>
          <w:color w:val="1E293B"/>
          <w:sz w:val="21"/>
        </w:rPr>
        <w:t>三条使用原则：</w:t>
      </w:r>
    </w:p>
    <w:p w14:paraId="44803574">
      <w:pPr>
        <w:pStyle w:val="00005c"/>
        <w:spacing w:after="60"/>
      </w:pPr>
      <w:r>
        <w:rPr>
          <w:rFonts w:hint="eastAsia" w:ascii="Calibri" w:hAnsi="Calibri" w:eastAsia="Microsoft YaHei"/>
          <w:b w:val="0"/>
          <w:i w:val="0"/>
          <w:color w:val="1E293B"/>
          <w:sz w:val="21"/>
        </w:rPr>
        <w:t>加粗的关键句直接照读；其余用自己的话展开。考官要看的是你理解代码，不是背稿——背稿反而容易被追问时露怯。</w:t>
      </w:r>
    </w:p>
    <w:p w14:paraId="32BFFC12">
      <w:pPr>
        <w:pStyle w:val="00005c"/>
        <w:spacing w:after="60"/>
      </w:pPr>
      <w:r>
        <w:rPr>
          <w:rFonts w:hint="eastAsia" w:ascii="Calibri" w:hAnsi="Calibri" w:eastAsia="Microsoft YaHei"/>
          <w:b w:val="0"/>
          <w:i w:val="0"/>
          <w:color w:val="1E293B"/>
          <w:sz w:val="21"/>
        </w:rPr>
        <w:t>每一段都至少打开一次真实文件或真实页面。只讲 PPT 式的概述是这份视频最常见的失分原因。</w:t>
      </w:r>
    </w:p>
    <w:p w14:paraId="6BCF11E5">
      <w:pPr>
        <w:pStyle w:val="00005c"/>
        <w:spacing w:after="60"/>
      </w:pPr>
      <w:r>
        <w:rPr>
          <w:rFonts w:hint="eastAsia" w:ascii="Calibri" w:hAnsi="Calibri" w:eastAsia="Microsoft YaHei"/>
          <w:b w:val="0"/>
          <w:i w:val="0"/>
          <w:color w:val="1E293B"/>
          <w:sz w:val="21"/>
        </w:rPr>
        <w:t>全程记住一句话：简报要求 focus on your individual contributions。讲到你负责的模块时明确说一句 “this is the part I built”。</w:t>
      </w:r>
    </w:p>
    <w:p w14:paraId="533E8419">
      <w:pPr>
        <w:pBdr>
          <w:top w:val="single" w:color="DCE4EA" w:sz="6" w:space="4"/>
          <w:left w:val="single" w:color="DCE4EA" w:sz="6" w:space="4"/>
          <w:bottom w:val="single" w:color="DCE4EA" w:sz="6" w:space="4"/>
          <w:right w:val="single" w:color="DCE4EA" w:sz="6" w:space="4"/>
        </w:pBdr>
        <w:shd w:val="clear" w:color="auto" w:fill="F4F7F9"/>
        <w:spacing w:before="120" w:after="100"/>
        <w:ind w:left="113"/>
      </w:pPr>
      <w:r>
        <w:rPr>
          <w:rFonts w:hint="eastAsia" w:ascii="Calibri" w:hAnsi="Calibri" w:eastAsia="Microsoft YaHei"/>
          <w:b w:val="1"/>
          <w:i w:val="0"/>
          <w:color w:val="0F766E"/>
          <w:sz w:val="19"/>
        </w:rPr>
        <w:t xml:space="preserve">念前替换  </w:t>
      </w:r>
      <w:r>
        <w:rPr>
          <w:rFonts w:hint="eastAsia" w:ascii="Calibri" w:hAnsi="Calibri" w:eastAsia="Microsoft YaHei"/>
          <w:b w:val="0"/>
          <w:i w:val="0"/>
          <w:color w:val="334155"/>
          <w:sz w:val="19"/>
        </w:rPr>
        <w:t>稿中凡 [方括号] 都是替占位符：姓名、学号、团队 ID、你负责的模块。录之前必须全部换成真实内容，不能把方括号念出来。</w:t>
      </w:r>
    </w:p>
    <w:p w14:paraId="29F96855">
      <w:pPr>
        <w:pStyle w:val="000034"/>
      </w:pPr>
      <w:r>
        <w:rPr>
          <w:rFonts w:hint="eastAsia"/>
        </w:rPr>
        <w:t>1  录前准备（10 分钟，省掉重录的一小时）</w:t>
      </w:r>
    </w:p>
    <w:p w14:paraId="661239A4">
      <w:pPr>
        <w:spacing w:after="120"/>
      </w:pPr>
      <w:r>
        <w:rPr>
          <w:rFonts w:hint="eastAsia" w:ascii="Calibri" w:hAnsi="Calibri" w:eastAsia="Microsoft YaHei"/>
          <w:b w:val="0"/>
          <w:i w:val="0"/>
          <w:color w:val="475569"/>
          <w:sz w:val="19"/>
        </w:rPr>
        <w:t>按顺序做完这张清单再按录制键。现场翻车重录的成本远高于多花十分钟准备。</w:t>
      </w:r>
    </w:p>
    <w:tbl>
      <w:tblPr>
        <w:tblStyle w:val="0000a6"/>
        <w:tblW w:w="0" w:type="auto"/>
        <w:jc w:val="center"/>
        <w:tblLook w:firstRow="1" w:lastRow="0" w:firstColumn="1" w:lastColumn="0" w:noHBand="0" w:noVBand="1" w:val="04A0"/>
      </w:tblPr>
      <w:tblGrid>
        <w:gridCol w:w="2353"/>
        <w:gridCol w:w="2353"/>
        <w:gridCol w:w="2353"/>
        <w:gridCol w:w="2353"/>
      </w:tblGrid>
      <w:tr>
        <w:trPr/>
        <w:tc>
          <w:tcPr>
            <w:tcW w:w="510" w:type="dxa"/>
            <w:shd w:val="clear" w:color="auto" w:fill="0F3D3A"/>
          </w:tcPr>
          <w:p w14:paraId="437289F7">
            <w:pPr>
              <w:spacing w:before="40" w:after="40"/>
            </w:pPr>
            <w:r>
              <w:rPr>
                <w:rFonts w:ascii="Calibri" w:hAnsi="Calibri" w:eastAsia="Microsoft YaHei"/>
                <w:b w:val="1"/>
                <w:i w:val="0"/>
                <w:color w:val="FFFFFF"/>
                <w:sz w:val="18"/>
              </w:rPr>
              <w:t>☐</w:t>
            </w:r>
          </w:p>
        </w:tc>
        <w:tc>
          <w:tcPr>
            <w:tcW w:w="1701" w:type="dxa"/>
            <w:shd w:val="clear" w:color="auto" w:fill="0F3D3A"/>
          </w:tcPr>
          <w:p w14:paraId="5BA575B0">
            <w:pPr>
              <w:spacing w:before="40" w:after="40"/>
            </w:pPr>
            <w:r>
              <w:rPr>
                <w:rFonts w:hint="eastAsia" w:ascii="Calibri" w:hAnsi="Calibri" w:eastAsia="Microsoft YaHei"/>
                <w:b w:val="1"/>
                <w:i w:val="0"/>
                <w:color w:val="FFFFFF"/>
                <w:sz w:val="18"/>
              </w:rPr>
              <w:t>检查项</w:t>
            </w:r>
          </w:p>
        </w:tc>
        <w:tc>
          <w:tcPr>
            <w:tcW w:w="3175" w:type="dxa"/>
            <w:shd w:val="clear" w:color="auto" w:fill="0F3D3A"/>
          </w:tcPr>
          <w:p w14:paraId="6B9D9A0E">
            <w:pPr>
              <w:spacing w:before="40" w:after="40"/>
            </w:pPr>
            <w:r>
              <w:rPr>
                <w:rFonts w:hint="eastAsia" w:ascii="Calibri" w:hAnsi="Calibri" w:eastAsia="Microsoft YaHei"/>
                <w:b w:val="1"/>
                <w:i w:val="0"/>
                <w:color w:val="FFFFFF"/>
                <w:sz w:val="18"/>
              </w:rPr>
              <w:t>命令 / 动作</w:t>
            </w:r>
          </w:p>
        </w:tc>
        <w:tc>
          <w:tcPr>
            <w:tcW w:w="3231" w:type="dxa"/>
            <w:shd w:val="clear" w:color="auto" w:fill="0F3D3A"/>
          </w:tcPr>
          <w:p w14:paraId="02A4D49E">
            <w:pPr>
              <w:spacing w:before="40" w:after="40"/>
            </w:pPr>
            <w:r>
              <w:rPr>
                <w:rFonts w:hint="eastAsia" w:ascii="Calibri" w:hAnsi="Calibri" w:eastAsia="Microsoft YaHei"/>
                <w:b w:val="1"/>
                <w:i w:val="0"/>
                <w:color w:val="FFFFFF"/>
                <w:sz w:val="18"/>
              </w:rPr>
              <w:t>为什么</w:t>
            </w:r>
          </w:p>
        </w:tc>
      </w:tr>
      <w:tr>
        <w:trPr/>
        <w:tc>
          <w:tcPr>
            <w:tcW w:w="510" w:type="dxa"/>
            <w:shd w:val="clear" w:color="auto" w:fill="FFFFFF"/>
          </w:tcPr>
          <w:p w14:paraId="7B80C29C">
            <w:pPr>
              <w:spacing w:before="40" w:after="40"/>
            </w:pPr>
            <w:r>
              <w:rPr>
                <w:rFonts w:ascii="Calibri" w:hAnsi="Calibri" w:eastAsia="Microsoft YaHei"/>
                <w:b w:val="0"/>
                <w:i w:val="0"/>
                <w:color w:val="1E293B"/>
                <w:sz w:val="18"/>
              </w:rPr>
              <w:t>☐</w:t>
            </w:r>
          </w:p>
        </w:tc>
        <w:tc>
          <w:tcPr>
            <w:tcW w:w="1701" w:type="dxa"/>
            <w:shd w:val="clear" w:color="auto" w:fill="FFFFFF"/>
          </w:tcPr>
          <w:p w14:paraId="4F1FC236">
            <w:pPr>
              <w:spacing w:before="40" w:after="40"/>
            </w:pPr>
            <w:r>
              <w:rPr>
                <w:rFonts w:hint="eastAsia" w:ascii="Calibri" w:hAnsi="Calibri" w:eastAsia="Microsoft YaHei"/>
                <w:b w:val="0"/>
                <w:i w:val="0"/>
                <w:color w:val="1E293B"/>
                <w:sz w:val="18"/>
              </w:rPr>
              <w:t>重置数据库</w:t>
            </w:r>
          </w:p>
        </w:tc>
        <w:tc>
          <w:tcPr>
            <w:tcW w:w="3175" w:type="dxa"/>
            <w:shd w:val="clear" w:color="auto" w:fill="FFFFFF"/>
          </w:tcPr>
          <w:p w14:paraId="7EC99940">
            <w:pPr>
              <w:spacing w:before="40" w:after="40"/>
            </w:pPr>
            <w:r>
              <w:rPr>
                <w:rFonts w:hint="eastAsia" w:ascii="Calibri" w:hAnsi="Calibri" w:eastAsia="Microsoft YaHei"/>
                <w:b w:val="0"/>
                <w:i w:val="0"/>
                <w:color w:val="1E293B"/>
                <w:sz w:val="18"/>
              </w:rPr>
              <w:t>重新执行 charityevents_db.sql</w:t>
            </w:r>
          </w:p>
        </w:tc>
        <w:tc>
          <w:tcPr>
            <w:tcW w:w="3231" w:type="dxa"/>
            <w:shd w:val="clear" w:color="auto" w:fill="FFFFFF"/>
          </w:tcPr>
          <w:p w14:paraId="41ED5F10">
            <w:pPr>
              <w:spacing w:before="40" w:after="40"/>
            </w:pPr>
            <w:r>
              <w:rPr>
                <w:rFonts w:hint="eastAsia" w:ascii="Calibri" w:hAnsi="Calibri" w:eastAsia="Microsoft YaHei"/>
                <w:b w:val="0"/>
                <w:i w:val="0"/>
                <w:color w:val="1E293B"/>
                <w:sz w:val="18"/>
              </w:rPr>
              <w:t>演示数据必须可预测：14 个活动、18 条报名、状态分布固定</w:t>
            </w:r>
          </w:p>
        </w:tc>
      </w:tr>
      <w:tr>
        <w:trPr/>
        <w:tc>
          <w:tcPr>
            <w:tcW w:w="510" w:type="dxa"/>
            <w:shd w:val="clear" w:color="auto" w:fill="FFFFFF"/>
          </w:tcPr>
          <w:p w14:paraId="3E81BF1A">
            <w:pPr>
              <w:spacing w:before="40" w:after="40"/>
            </w:pPr>
            <w:r>
              <w:rPr>
                <w:rFonts w:ascii="Calibri" w:hAnsi="Calibri" w:eastAsia="Microsoft YaHei"/>
                <w:b w:val="0"/>
                <w:i w:val="0"/>
                <w:color w:val="1E293B"/>
                <w:sz w:val="18"/>
              </w:rPr>
              <w:t>☐</w:t>
            </w:r>
          </w:p>
        </w:tc>
        <w:tc>
          <w:tcPr>
            <w:tcW w:w="1701" w:type="dxa"/>
            <w:shd w:val="clear" w:color="auto" w:fill="FFFFFF"/>
          </w:tcPr>
          <w:p w14:paraId="68DD2E06">
            <w:pPr>
              <w:spacing w:before="40" w:after="40"/>
            </w:pPr>
            <w:r>
              <w:rPr>
                <w:rFonts w:hint="eastAsia" w:ascii="Calibri" w:hAnsi="Calibri" w:eastAsia="Microsoft YaHei"/>
                <w:b w:val="0"/>
                <w:i w:val="0"/>
                <w:color w:val="1E293B"/>
                <w:sz w:val="18"/>
              </w:rPr>
              <w:t>启动 MySQL</w:t>
            </w:r>
          </w:p>
        </w:tc>
        <w:tc>
          <w:tcPr>
            <w:tcW w:w="3175" w:type="dxa"/>
            <w:shd w:val="clear" w:color="auto" w:fill="FFFFFF"/>
          </w:tcPr>
          <w:p w14:paraId="772D7DF7">
            <w:pPr>
              <w:spacing w:before="40" w:after="40"/>
            </w:pPr>
            <w:r>
              <w:rPr>
                <w:rFonts w:hint="eastAsia" w:ascii="Calibri" w:hAnsi="Calibri" w:eastAsia="Microsoft YaHei"/>
                <w:b w:val="0"/>
                <w:i w:val="0"/>
                <w:color w:val="1E293B"/>
                <w:sz w:val="18"/>
              </w:rPr>
              <w:t>双击 启动MySQL.bat（在 _scripts 里）</w:t>
            </w:r>
          </w:p>
        </w:tc>
        <w:tc>
          <w:tcPr>
            <w:tcW w:w="3231" w:type="dxa"/>
            <w:shd w:val="clear" w:color="auto" w:fill="FFFFFF"/>
          </w:tcPr>
          <w:p w14:paraId="53EC5ABE">
            <w:pPr>
              <w:spacing w:before="40" w:after="40"/>
            </w:pPr>
            <w:r>
              <w:rPr>
                <w:rFonts w:hint="eastAsia" w:ascii="Calibri" w:hAnsi="Calibri" w:eastAsia="Microsoft YaHei"/>
                <w:b w:val="0"/>
                <w:i w:val="0"/>
                <w:color w:val="1E293B"/>
                <w:sz w:val="18"/>
              </w:rPr>
              <w:t>不起库，API 启动会直接报连接失败</w:t>
            </w:r>
          </w:p>
        </w:tc>
      </w:tr>
      <w:tr>
        <w:trPr/>
        <w:tc>
          <w:tcPr>
            <w:tcW w:w="510" w:type="dxa"/>
            <w:shd w:val="clear" w:color="auto" w:fill="FFFFFF"/>
          </w:tcPr>
          <w:p w14:paraId="48CB3B78">
            <w:pPr>
              <w:spacing w:before="40" w:after="40"/>
            </w:pPr>
            <w:r>
              <w:rPr>
                <w:rFonts w:ascii="Calibri" w:hAnsi="Calibri" w:eastAsia="Microsoft YaHei"/>
                <w:b w:val="0"/>
                <w:i w:val="0"/>
                <w:color w:val="1E293B"/>
                <w:sz w:val="18"/>
              </w:rPr>
              <w:t>☐</w:t>
            </w:r>
          </w:p>
        </w:tc>
        <w:tc>
          <w:tcPr>
            <w:tcW w:w="1701" w:type="dxa"/>
            <w:shd w:val="clear" w:color="auto" w:fill="FFFFFF"/>
          </w:tcPr>
          <w:p w14:paraId="3E3203E4">
            <w:pPr>
              <w:spacing w:before="40" w:after="40"/>
            </w:pPr>
            <w:r>
              <w:rPr>
                <w:rFonts w:hint="eastAsia" w:ascii="Calibri" w:hAnsi="Calibri" w:eastAsia="Microsoft YaHei"/>
                <w:b w:val="0"/>
                <w:i w:val="0"/>
                <w:color w:val="1E293B"/>
                <w:sz w:val="18"/>
              </w:rPr>
              <w:t>启动 API</w:t>
            </w:r>
          </w:p>
        </w:tc>
        <w:tc>
          <w:tcPr>
            <w:tcW w:w="3175" w:type="dxa"/>
            <w:shd w:val="clear" w:color="auto" w:fill="FFFFFF"/>
          </w:tcPr>
          <w:p w14:paraId="6132048A">
            <w:pPr>
              <w:spacing w:before="40" w:after="40"/>
            </w:pPr>
            <w:r>
              <w:rPr>
                <w:rFonts w:hint="eastAsia" w:ascii="Calibri" w:hAnsi="Calibri" w:eastAsia="Microsoft YaHei"/>
                <w:b w:val="0"/>
                <w:i w:val="0"/>
                <w:color w:val="1E293B"/>
                <w:sz w:val="18"/>
              </w:rPr>
              <w:t>双击 启动API.bat</w:t>
            </w:r>
          </w:p>
        </w:tc>
        <w:tc>
          <w:tcPr>
            <w:tcW w:w="3231" w:type="dxa"/>
            <w:shd w:val="clear" w:color="auto" w:fill="FFFFFF"/>
          </w:tcPr>
          <w:p w14:paraId="01377595">
            <w:pPr>
              <w:spacing w:before="40" w:after="40"/>
            </w:pPr>
            <w:r>
              <w:rPr>
                <w:rFonts w:hint="eastAsia" w:ascii="Calibri" w:hAnsi="Calibri" w:eastAsia="Microsoft YaHei"/>
                <w:b w:val="0"/>
                <w:i w:val="0"/>
                <w:color w:val="1E293B"/>
                <w:sz w:val="18"/>
              </w:rPr>
              <w:t>看到监听 3000 的日志再继续</w:t>
            </w:r>
          </w:p>
        </w:tc>
      </w:tr>
      <w:tr>
        <w:trPr/>
        <w:tc>
          <w:tcPr>
            <w:tcW w:w="510" w:type="dxa"/>
            <w:shd w:val="clear" w:color="auto" w:fill="FFFFFF"/>
          </w:tcPr>
          <w:p w14:paraId="7E6721A7">
            <w:pPr>
              <w:spacing w:before="40" w:after="40"/>
            </w:pPr>
            <w:r>
              <w:rPr>
                <w:rFonts w:ascii="Calibri" w:hAnsi="Calibri" w:eastAsia="Microsoft YaHei"/>
                <w:b w:val="0"/>
                <w:i w:val="0"/>
                <w:color w:val="1E293B"/>
                <w:sz w:val="18"/>
              </w:rPr>
              <w:t>☐</w:t>
            </w:r>
          </w:p>
        </w:tc>
        <w:tc>
          <w:tcPr>
            <w:tcW w:w="1701" w:type="dxa"/>
            <w:shd w:val="clear" w:color="auto" w:fill="FFFFFF"/>
          </w:tcPr>
          <w:p w14:paraId="33160964">
            <w:pPr>
              <w:spacing w:before="40" w:after="40"/>
            </w:pPr>
            <w:r>
              <w:rPr>
                <w:rFonts w:hint="eastAsia" w:ascii="Calibri" w:hAnsi="Calibri" w:eastAsia="Microsoft YaHei"/>
                <w:b w:val="0"/>
                <w:i w:val="0"/>
                <w:color w:val="1E293B"/>
                <w:sz w:val="18"/>
              </w:rPr>
              <w:t>健康检查</w:t>
            </w:r>
          </w:p>
        </w:tc>
        <w:tc>
          <w:tcPr>
            <w:tcW w:w="3175" w:type="dxa"/>
            <w:shd w:val="clear" w:color="auto" w:fill="FFFFFF"/>
          </w:tcPr>
          <w:p w14:paraId="14007E79">
            <w:pPr>
              <w:spacing w:before="40" w:after="40"/>
            </w:pPr>
            <w:r>
              <w:rPr>
                <w:rFonts w:hint="eastAsia" w:ascii="Calibri" w:hAnsi="Calibri" w:eastAsia="Microsoft YaHei"/>
                <w:b w:val="0"/>
                <w:i w:val="0"/>
                <w:color w:val="1E293B"/>
                <w:sz w:val="18"/>
              </w:rPr>
              <w:t>浏览器打开 localhost:3000/api/health</w:t>
            </w:r>
          </w:p>
        </w:tc>
        <w:tc>
          <w:tcPr>
            <w:tcW w:w="3231" w:type="dxa"/>
            <w:shd w:val="clear" w:color="auto" w:fill="FFFFFF"/>
          </w:tcPr>
          <w:p w14:paraId="2DC97198">
            <w:pPr>
              <w:spacing w:before="40" w:after="40"/>
            </w:pPr>
            <w:r>
              <w:rPr>
                <w:rFonts w:hint="eastAsia" w:ascii="Calibri" w:hAnsi="Calibri" w:eastAsia="Microsoft YaHei"/>
                <w:b w:val="0"/>
                <w:i w:val="0"/>
                <w:color w:val="1E293B"/>
                <w:sz w:val="18"/>
              </w:rPr>
              <w:t>确认数据库连接正常，避免录到一半 500</w:t>
            </w:r>
          </w:p>
        </w:tc>
      </w:tr>
      <w:tr>
        <w:trPr/>
        <w:tc>
          <w:tcPr>
            <w:tcW w:w="510" w:type="dxa"/>
            <w:shd w:val="clear" w:color="auto" w:fill="FFFFFF"/>
          </w:tcPr>
          <w:p w14:paraId="2A95ED86">
            <w:pPr>
              <w:spacing w:before="40" w:after="40"/>
            </w:pPr>
            <w:r>
              <w:rPr>
                <w:rFonts w:ascii="Calibri" w:hAnsi="Calibri" w:eastAsia="Microsoft YaHei"/>
                <w:b w:val="0"/>
                <w:i w:val="0"/>
                <w:color w:val="1E293B"/>
                <w:sz w:val="18"/>
              </w:rPr>
              <w:t>☐</w:t>
            </w:r>
          </w:p>
        </w:tc>
        <w:tc>
          <w:tcPr>
            <w:tcW w:w="1701" w:type="dxa"/>
            <w:shd w:val="clear" w:color="auto" w:fill="FFFFFF"/>
          </w:tcPr>
          <w:p w14:paraId="1B568A8A">
            <w:pPr>
              <w:spacing w:before="40" w:after="40"/>
            </w:pPr>
            <w:r>
              <w:rPr>
                <w:rFonts w:hint="eastAsia" w:ascii="Calibri" w:hAnsi="Calibri" w:eastAsia="Microsoft YaHei"/>
                <w:b w:val="0"/>
                <w:i w:val="0"/>
                <w:color w:val="1E293B"/>
                <w:sz w:val="18"/>
              </w:rPr>
              <w:t>启动客户端站</w:t>
            </w:r>
          </w:p>
        </w:tc>
        <w:tc>
          <w:tcPr>
            <w:tcW w:w="3175" w:type="dxa"/>
            <w:shd w:val="clear" w:color="auto" w:fill="FFFFFF"/>
          </w:tcPr>
          <w:p w14:paraId="04805B57">
            <w:pPr>
              <w:spacing w:before="40" w:after="40"/>
            </w:pPr>
            <w:r>
              <w:rPr>
                <w:rFonts w:ascii="Calibri" w:hAnsi="Calibri" w:eastAsia="Microsoft YaHei"/>
                <w:b w:val="0"/>
                <w:i w:val="0"/>
                <w:color w:val="1E293B"/>
                <w:sz w:val="18"/>
              </w:rPr>
              <w:t>cd client-side  →  ng serve</w:t>
            </w:r>
          </w:p>
        </w:tc>
        <w:tc>
          <w:tcPr>
            <w:tcW w:w="3231" w:type="dxa"/>
            <w:shd w:val="clear" w:color="auto" w:fill="FFFFFF"/>
          </w:tcPr>
          <w:p w14:paraId="149232DC">
            <w:pPr>
              <w:spacing w:before="40" w:after="40"/>
            </w:pPr>
            <w:r>
              <w:rPr>
                <w:rFonts w:hint="eastAsia" w:ascii="Calibri" w:hAnsi="Calibri" w:eastAsia="Microsoft YaHei"/>
                <w:b w:val="0"/>
                <w:i w:val="0"/>
                <w:color w:val="1E293B"/>
                <w:sz w:val="18"/>
              </w:rPr>
              <w:t>默认 4200</w:t>
            </w:r>
          </w:p>
        </w:tc>
      </w:tr>
      <w:tr>
        <w:trPr/>
        <w:tc>
          <w:tcPr>
            <w:tcW w:w="510" w:type="dxa"/>
            <w:shd w:val="clear" w:color="auto" w:fill="FFFFFF"/>
          </w:tcPr>
          <w:p w14:paraId="0DCA84DE">
            <w:pPr>
              <w:spacing w:before="40" w:after="40"/>
            </w:pPr>
            <w:r>
              <w:rPr>
                <w:rFonts w:ascii="Calibri" w:hAnsi="Calibri" w:eastAsia="Microsoft YaHei"/>
                <w:b w:val="0"/>
                <w:i w:val="0"/>
                <w:color w:val="1E293B"/>
                <w:sz w:val="18"/>
              </w:rPr>
              <w:t>☐</w:t>
            </w:r>
          </w:p>
        </w:tc>
        <w:tc>
          <w:tcPr>
            <w:tcW w:w="1701" w:type="dxa"/>
            <w:shd w:val="clear" w:color="auto" w:fill="FFFFFF"/>
          </w:tcPr>
          <w:p w14:paraId="02005959">
            <w:pPr>
              <w:spacing w:before="40" w:after="40"/>
            </w:pPr>
            <w:r>
              <w:rPr>
                <w:rFonts w:hint="eastAsia" w:ascii="Calibri" w:hAnsi="Calibri" w:eastAsia="Microsoft YaHei"/>
                <w:b w:val="0"/>
                <w:i w:val="0"/>
                <w:color w:val="1E293B"/>
                <w:sz w:val="18"/>
              </w:rPr>
              <w:t>启动管理端站</w:t>
            </w:r>
          </w:p>
        </w:tc>
        <w:tc>
          <w:tcPr>
            <w:tcW w:w="3175" w:type="dxa"/>
            <w:shd w:val="clear" w:color="auto" w:fill="FFFFFF"/>
          </w:tcPr>
          <w:p w14:paraId="3BAEE7F4">
            <w:pPr>
              <w:spacing w:before="40" w:after="40"/>
            </w:pPr>
            <w:r>
              <w:rPr>
                <w:rFonts w:ascii="Calibri" w:hAnsi="Calibri" w:eastAsia="Microsoft YaHei"/>
                <w:b w:val="0"/>
                <w:i w:val="0"/>
                <w:color w:val="1E293B"/>
                <w:sz w:val="18"/>
              </w:rPr>
              <w:t>cd admin-side  →  ng serve --port 4300</w:t>
            </w:r>
          </w:p>
        </w:tc>
        <w:tc>
          <w:tcPr>
            <w:tcW w:w="3231" w:type="dxa"/>
            <w:shd w:val="clear" w:color="auto" w:fill="FFFFFF"/>
          </w:tcPr>
          <w:p w14:paraId="39F748D2">
            <w:pPr>
              <w:spacing w:before="40" w:after="40"/>
            </w:pPr>
            <w:r>
              <w:rPr>
                <w:rFonts w:hint="eastAsia" w:ascii="Calibri" w:hAnsi="Calibri" w:eastAsia="Microsoft YaHei"/>
                <w:b w:val="0"/>
                <w:i w:val="0"/>
                <w:color w:val="1E293B"/>
                <w:sz w:val="18"/>
              </w:rPr>
              <w:t>必须换端口，否则和客户端站冲突</w:t>
            </w:r>
          </w:p>
        </w:tc>
      </w:tr>
      <w:tr>
        <w:trPr/>
        <w:tc>
          <w:tcPr>
            <w:tcW w:w="510" w:type="dxa"/>
            <w:shd w:val="clear" w:color="auto" w:fill="FFFFFF"/>
          </w:tcPr>
          <w:p w14:paraId="3116E94C">
            <w:pPr>
              <w:spacing w:before="40" w:after="40"/>
            </w:pPr>
            <w:r>
              <w:rPr>
                <w:rFonts w:ascii="Calibri" w:hAnsi="Calibri" w:eastAsia="Microsoft YaHei"/>
                <w:b w:val="0"/>
                <w:i w:val="0"/>
                <w:color w:val="1E293B"/>
                <w:sz w:val="18"/>
              </w:rPr>
              <w:t>☐</w:t>
            </w:r>
          </w:p>
        </w:tc>
        <w:tc>
          <w:tcPr>
            <w:tcW w:w="1701" w:type="dxa"/>
            <w:shd w:val="clear" w:color="auto" w:fill="FFFFFF"/>
          </w:tcPr>
          <w:p w14:paraId="4101E1C3">
            <w:pPr>
              <w:spacing w:before="40" w:after="40"/>
            </w:pPr>
            <w:r>
              <w:rPr>
                <w:rFonts w:hint="eastAsia" w:ascii="Calibri" w:hAnsi="Calibri" w:eastAsia="Microsoft YaHei"/>
                <w:b w:val="0"/>
                <w:i w:val="0"/>
                <w:color w:val="1E293B"/>
                <w:sz w:val="18"/>
              </w:rPr>
              <w:t>预开浏览器标签</w:t>
            </w:r>
          </w:p>
        </w:tc>
        <w:tc>
          <w:tcPr>
            <w:tcW w:w="3175" w:type="dxa"/>
            <w:shd w:val="clear" w:color="auto" w:fill="FFFFFF"/>
          </w:tcPr>
          <w:p w14:paraId="3A01A387">
            <w:pPr>
              <w:spacing w:before="40" w:after="40"/>
            </w:pPr>
            <w:r>
              <w:rPr>
                <w:rFonts w:hint="eastAsia" w:ascii="Calibri" w:hAnsi="Calibri" w:eastAsia="Microsoft YaHei"/>
                <w:b w:val="0"/>
                <w:i w:val="0"/>
                <w:color w:val="1E293B"/>
                <w:sz w:val="18"/>
              </w:rPr>
              <w:t>4200 / 4300 / localhost:3000 / GitHub 仓库</w:t>
            </w:r>
          </w:p>
        </w:tc>
        <w:tc>
          <w:tcPr>
            <w:tcW w:w="3231" w:type="dxa"/>
            <w:shd w:val="clear" w:color="auto" w:fill="FFFFFF"/>
          </w:tcPr>
          <w:p w14:paraId="067CD012">
            <w:pPr>
              <w:spacing w:before="40" w:after="40"/>
            </w:pPr>
            <w:r>
              <w:rPr>
                <w:rFonts w:hint="eastAsia" w:ascii="Calibri" w:hAnsi="Calibri" w:eastAsia="Microsoft YaHei"/>
                <w:b w:val="0"/>
                <w:i w:val="0"/>
                <w:color w:val="1E293B"/>
                <w:sz w:val="18"/>
              </w:rPr>
              <w:t>录制时不用现找网址</w:t>
            </w:r>
          </w:p>
        </w:tc>
      </w:tr>
      <w:tr>
        <w:trPr/>
        <w:tc>
          <w:tcPr>
            <w:tcW w:w="510" w:type="dxa"/>
            <w:shd w:val="clear" w:color="auto" w:fill="FFFFFF"/>
          </w:tcPr>
          <w:p w14:paraId="7D58C228">
            <w:pPr>
              <w:spacing w:before="40" w:after="40"/>
            </w:pPr>
            <w:r>
              <w:rPr>
                <w:rFonts w:ascii="Calibri" w:hAnsi="Calibri" w:eastAsia="Microsoft YaHei"/>
                <w:b w:val="0"/>
                <w:i w:val="0"/>
                <w:color w:val="1E293B"/>
                <w:sz w:val="18"/>
              </w:rPr>
              <w:t>☐</w:t>
            </w:r>
          </w:p>
        </w:tc>
        <w:tc>
          <w:tcPr>
            <w:tcW w:w="1701" w:type="dxa"/>
            <w:shd w:val="clear" w:color="auto" w:fill="FFFFFF"/>
          </w:tcPr>
          <w:p w14:paraId="52D7C1BD">
            <w:pPr>
              <w:spacing w:before="40" w:after="40"/>
            </w:pPr>
            <w:r>
              <w:rPr>
                <w:rFonts w:hint="eastAsia" w:ascii="Calibri" w:hAnsi="Calibri" w:eastAsia="Microsoft YaHei"/>
                <w:b w:val="0"/>
                <w:i w:val="0"/>
                <w:color w:val="1E293B"/>
                <w:sz w:val="18"/>
              </w:rPr>
              <w:t>预开编辑器</w:t>
            </w:r>
          </w:p>
        </w:tc>
        <w:tc>
          <w:tcPr>
            <w:tcW w:w="3175" w:type="dxa"/>
            <w:shd w:val="clear" w:color="auto" w:fill="FFFFFF"/>
          </w:tcPr>
          <w:p w14:paraId="55EB0691">
            <w:pPr>
              <w:spacing w:before="40" w:after="40"/>
            </w:pPr>
            <w:r>
              <w:rPr>
                <w:rFonts w:hint="eastAsia" w:ascii="Calibri" w:hAnsi="Calibri" w:eastAsia="Microsoft YaHei"/>
                <w:b w:val="0"/>
                <w:i w:val="0"/>
                <w:color w:val="1E293B"/>
                <w:sz w:val="18"/>
              </w:rPr>
              <w:t>server.js、events.routes.js、errorHandler.js、SQL 文件</w:t>
            </w:r>
          </w:p>
        </w:tc>
        <w:tc>
          <w:tcPr>
            <w:tcW w:w="3231" w:type="dxa"/>
            <w:shd w:val="clear" w:color="auto" w:fill="FFFFFF"/>
          </w:tcPr>
          <w:p w14:paraId="4249C58F">
            <w:pPr>
              <w:spacing w:before="40" w:after="40"/>
            </w:pPr>
            <w:r>
              <w:rPr>
                <w:rFonts w:hint="eastAsia" w:ascii="Calibri" w:hAnsi="Calibri" w:eastAsia="Microsoft YaHei"/>
                <w:b w:val="0"/>
                <w:i w:val="0"/>
                <w:color w:val="1E293B"/>
                <w:sz w:val="18"/>
              </w:rPr>
              <w:t>走读代码时直接切标签</w:t>
            </w:r>
          </w:p>
        </w:tc>
      </w:tr>
      <w:tr>
        <w:trPr/>
        <w:tc>
          <w:tcPr>
            <w:tcW w:w="510" w:type="dxa"/>
            <w:shd w:val="clear" w:color="auto" w:fill="FFFFFF"/>
          </w:tcPr>
          <w:p w14:paraId="3915D189">
            <w:pPr>
              <w:spacing w:before="40" w:after="40"/>
            </w:pPr>
            <w:r>
              <w:rPr>
                <w:rFonts w:ascii="Calibri" w:hAnsi="Calibri" w:eastAsia="Microsoft YaHei"/>
                <w:b w:val="0"/>
                <w:i w:val="0"/>
                <w:color w:val="1E293B"/>
                <w:sz w:val="18"/>
              </w:rPr>
              <w:t>☐</w:t>
            </w:r>
          </w:p>
        </w:tc>
        <w:tc>
          <w:tcPr>
            <w:tcW w:w="1701" w:type="dxa"/>
            <w:shd w:val="clear" w:color="auto" w:fill="FFFFFF"/>
          </w:tcPr>
          <w:p w14:paraId="6CE42992">
            <w:pPr>
              <w:spacing w:before="40" w:after="40"/>
            </w:pPr>
            <w:r>
              <w:rPr>
                <w:rFonts w:hint="eastAsia" w:ascii="Calibri" w:hAnsi="Calibri" w:eastAsia="Microsoft YaHei"/>
                <w:b w:val="0"/>
                <w:i w:val="0"/>
                <w:color w:val="1E293B"/>
                <w:sz w:val="18"/>
              </w:rPr>
              <w:t>关掉干扰</w:t>
            </w:r>
          </w:p>
        </w:tc>
        <w:tc>
          <w:tcPr>
            <w:tcW w:w="3175" w:type="dxa"/>
            <w:shd w:val="clear" w:color="auto" w:fill="FFFFFF"/>
          </w:tcPr>
          <w:p w14:paraId="48A70351">
            <w:pPr>
              <w:spacing w:before="40" w:after="40"/>
            </w:pPr>
            <w:r>
              <w:rPr>
                <w:rFonts w:hint="eastAsia" w:ascii="Calibri" w:hAnsi="Calibri" w:eastAsia="Microsoft YaHei"/>
                <w:b w:val="0"/>
                <w:i w:val="0"/>
                <w:color w:val="1E293B"/>
                <w:sz w:val="18"/>
              </w:rPr>
              <w:t>微信、QQ、邮件通知、无关浏览器标签</w:t>
            </w:r>
          </w:p>
        </w:tc>
        <w:tc>
          <w:tcPr>
            <w:tcW w:w="3231" w:type="dxa"/>
            <w:shd w:val="clear" w:color="auto" w:fill="FFFFFF"/>
          </w:tcPr>
          <w:p w14:paraId="2C35CB59">
            <w:pPr>
              <w:spacing w:before="40" w:after="40"/>
            </w:pPr>
            <w:r>
              <w:rPr>
                <w:rFonts w:hint="eastAsia" w:ascii="Calibri" w:hAnsi="Calibri" w:eastAsia="Microsoft YaHei"/>
                <w:b w:val="0"/>
                <w:i w:val="0"/>
                <w:color w:val="1E293B"/>
                <w:sz w:val="18"/>
              </w:rPr>
              <w:t>弹窗会暴露隐私，也会打断讲解</w:t>
            </w:r>
          </w:p>
        </w:tc>
      </w:tr>
      <w:tr>
        <w:trPr/>
        <w:tc>
          <w:tcPr>
            <w:tcW w:w="510" w:type="dxa"/>
            <w:shd w:val="clear" w:color="auto" w:fill="FFFFFF"/>
          </w:tcPr>
          <w:p w14:paraId="2B126357">
            <w:pPr>
              <w:spacing w:before="40" w:after="40"/>
            </w:pPr>
            <w:r>
              <w:rPr>
                <w:rFonts w:ascii="Calibri" w:hAnsi="Calibri" w:eastAsia="Microsoft YaHei"/>
                <w:b w:val="0"/>
                <w:i w:val="0"/>
                <w:color w:val="1E293B"/>
                <w:sz w:val="18"/>
              </w:rPr>
              <w:t>☐</w:t>
            </w:r>
          </w:p>
        </w:tc>
        <w:tc>
          <w:tcPr>
            <w:tcW w:w="1701" w:type="dxa"/>
            <w:shd w:val="clear" w:color="auto" w:fill="FFFFFF"/>
          </w:tcPr>
          <w:p w14:paraId="5EF8F8E8">
            <w:pPr>
              <w:spacing w:before="40" w:after="40"/>
            </w:pPr>
            <w:r>
              <w:rPr>
                <w:rFonts w:hint="eastAsia" w:ascii="Calibri" w:hAnsi="Calibri" w:eastAsia="Microsoft YaHei"/>
                <w:b w:val="0"/>
                <w:i w:val="0"/>
                <w:color w:val="1E293B"/>
                <w:sz w:val="18"/>
              </w:rPr>
              <w:t>调大字号</w:t>
            </w:r>
          </w:p>
        </w:tc>
        <w:tc>
          <w:tcPr>
            <w:tcW w:w="3175" w:type="dxa"/>
            <w:shd w:val="clear" w:color="auto" w:fill="FFFFFF"/>
          </w:tcPr>
          <w:p w14:paraId="17E50185">
            <w:pPr>
              <w:spacing w:before="40" w:after="40"/>
            </w:pPr>
            <w:r>
              <w:rPr>
                <w:rFonts w:hint="eastAsia" w:ascii="Calibri" w:hAnsi="Calibri" w:eastAsia="Microsoft YaHei"/>
                <w:b w:val="0"/>
                <w:i w:val="0"/>
                <w:color w:val="1E293B"/>
                <w:sz w:val="18"/>
              </w:rPr>
              <w:t>编辑器 ≥ 16pt，浏览器缩放 125%</w:t>
            </w:r>
          </w:p>
        </w:tc>
        <w:tc>
          <w:tcPr>
            <w:tcW w:w="3231" w:type="dxa"/>
            <w:shd w:val="clear" w:color="auto" w:fill="FFFFFF"/>
          </w:tcPr>
          <w:p w14:paraId="7396E76E">
            <w:pPr>
              <w:spacing w:before="40" w:after="40"/>
            </w:pPr>
            <w:r>
              <w:rPr>
                <w:rFonts w:hint="eastAsia" w:ascii="Calibri" w:hAnsi="Calibri" w:eastAsia="Microsoft YaHei"/>
                <w:b w:val="0"/>
                <w:i w:val="0"/>
                <w:color w:val="1E293B"/>
                <w:sz w:val="18"/>
              </w:rPr>
              <w:t>1080p 下小字看不清，等于没展示</w:t>
            </w:r>
          </w:p>
        </w:tc>
      </w:tr>
      <w:tr>
        <w:trPr/>
        <w:tc>
          <w:tcPr>
            <w:tcW w:w="510" w:type="dxa"/>
            <w:shd w:val="clear" w:color="auto" w:fill="FFFFFF"/>
          </w:tcPr>
          <w:p w14:paraId="6AB697A0">
            <w:pPr>
              <w:spacing w:before="40" w:after="40"/>
            </w:pPr>
            <w:r>
              <w:rPr>
                <w:rFonts w:ascii="Calibri" w:hAnsi="Calibri" w:eastAsia="Microsoft YaHei"/>
                <w:b w:val="0"/>
                <w:i w:val="0"/>
                <w:color w:val="1E293B"/>
                <w:sz w:val="18"/>
              </w:rPr>
              <w:t>☐</w:t>
            </w:r>
          </w:p>
        </w:tc>
        <w:tc>
          <w:tcPr>
            <w:tcW w:w="1701" w:type="dxa"/>
            <w:shd w:val="clear" w:color="auto" w:fill="FFFFFF"/>
          </w:tcPr>
          <w:p w14:paraId="7A3FBC52">
            <w:pPr>
              <w:spacing w:before="40" w:after="40"/>
            </w:pPr>
            <w:r>
              <w:rPr>
                <w:rFonts w:hint="eastAsia" w:ascii="Calibri" w:hAnsi="Calibri" w:eastAsia="Microsoft YaHei"/>
                <w:b w:val="0"/>
                <w:i w:val="0"/>
                <w:color w:val="1E293B"/>
                <w:sz w:val="18"/>
              </w:rPr>
              <w:t>试录 15 秒</w:t>
            </w:r>
          </w:p>
        </w:tc>
        <w:tc>
          <w:tcPr>
            <w:tcW w:w="3175" w:type="dxa"/>
            <w:shd w:val="clear" w:color="auto" w:fill="FFFFFF"/>
          </w:tcPr>
          <w:p w14:paraId="010076C2">
            <w:pPr>
              <w:spacing w:before="40" w:after="40"/>
            </w:pPr>
            <w:r>
              <w:rPr>
                <w:rFonts w:hint="eastAsia" w:ascii="Calibri" w:hAnsi="Calibri" w:eastAsia="Microsoft YaHei"/>
                <w:b w:val="0"/>
                <w:i w:val="0"/>
                <w:color w:val="1E293B"/>
                <w:sz w:val="18"/>
              </w:rPr>
              <w:t>录完回放听音量、看字体</w:t>
            </w:r>
          </w:p>
        </w:tc>
        <w:tc>
          <w:tcPr>
            <w:tcW w:w="3231" w:type="dxa"/>
            <w:shd w:val="clear" w:color="auto" w:fill="FFFFFF"/>
          </w:tcPr>
          <w:p w14:paraId="766C22A8">
            <w:pPr>
              <w:spacing w:before="40" w:after="40"/>
            </w:pPr>
            <w:r>
              <w:rPr>
                <w:rFonts w:hint="eastAsia" w:ascii="Calibri" w:hAnsi="Calibri" w:eastAsia="Microsoft YaHei"/>
                <w:b w:val="0"/>
                <w:i w:val="0"/>
                <w:color w:val="1E293B"/>
                <w:sz w:val="18"/>
              </w:rPr>
              <w:t>发现麦克风没声音比录完 14 分钟才发现好得多</w:t>
            </w:r>
          </w:p>
        </w:tc>
      </w:tr>
    </w:tbl>
    <w:p w14:paraId="6D4BD096">
      <w:pPr>
        <w:spacing w:after="40"/>
      </w:pPr>
    </w:p>
    <w:p w14:paraId="064B5F6D">
      <w:pPr>
        <w:pBdr>
          <w:top w:val="single" w:color="DCE4EA" w:sz="6" w:space="4"/>
          <w:left w:val="single" w:color="DCE4EA" w:sz="6" w:space="4"/>
          <w:bottom w:val="single" w:color="DCE4EA" w:sz="6" w:space="4"/>
          <w:right w:val="single" w:color="DCE4EA" w:sz="6" w:space="4"/>
        </w:pBdr>
        <w:shd w:val="clear" w:color="auto" w:fill="F4F7F9"/>
        <w:spacing w:before="120" w:after="100"/>
        <w:ind w:left="113"/>
      </w:pPr>
      <w:r>
        <w:rPr>
          <w:rFonts w:hint="eastAsia" w:ascii="Calibri" w:hAnsi="Calibri" w:eastAsia="Microsoft YaHei"/>
          <w:b w:val="1"/>
          <w:i w:val="0"/>
          <w:color w:val="0F766E"/>
          <w:sz w:val="19"/>
        </w:rPr>
        <w:t xml:space="preserve">安全提醒  </w:t>
      </w:r>
      <w:r>
        <w:rPr>
          <w:rFonts w:hint="eastAsia" w:ascii="Calibri" w:hAnsi="Calibri" w:eastAsia="Microsoft YaHei"/>
          <w:b w:val="0"/>
          <w:i w:val="0"/>
          <w:color w:val="334155"/>
          <w:sz w:val="19"/>
        </w:rPr>
        <w:t>不要打开 api/.env 给镜头看——里面有本机数据库口令。要展示配置就打开 .env.example，它列出同样的变量名但不含真实口令。</w:t>
      </w:r>
    </w:p>
    <w:p w14:paraId="16AB3711">
      <w:pPr>
        <w:pStyle w:val="000034"/>
      </w:pPr>
      <w:r>
        <w:rPr>
          <w:rFonts w:hint="eastAsia"/>
        </w:rPr>
        <w:t>2  时间轴总表</w:t>
      </w:r>
    </w:p>
    <w:p w14:paraId="3B4EE340">
      <w:pPr>
        <w:spacing w:after="120"/>
      </w:pPr>
      <w:r>
        <w:rPr>
          <w:rFonts w:hint="eastAsia" w:ascii="Calibri" w:hAnsi="Calibri" w:eastAsia="Microsoft YaHei"/>
          <w:b w:val="0"/>
          <w:i w:val="0"/>
          <w:color w:val="475569"/>
          <w:sz w:val="19"/>
        </w:rPr>
        <w:t>照着这张表掐时间。录到某一段超时，就从下一段的口播里删句子，而不是加速念——加速会让后半段整体听不清。</w:t>
      </w:r>
    </w:p>
    <w:tbl>
      <w:tblPr>
        <w:tblStyle w:val="0000a6"/>
        <w:tblW w:w="0" w:type="auto"/>
        <w:jc w:val="center"/>
        <w:tblLook w:firstRow="1" w:lastRow="0" w:firstColumn="1" w:lastColumn="0" w:noHBand="0" w:noVBand="1" w:val="04A0"/>
      </w:tblPr>
      <w:tblGrid>
        <w:gridCol w:w="1882"/>
        <w:gridCol w:w="1882"/>
        <w:gridCol w:w="1882"/>
        <w:gridCol w:w="1882"/>
        <w:gridCol w:w="1882"/>
      </w:tblGrid>
      <w:tr>
        <w:trPr/>
        <w:tc>
          <w:tcPr>
            <w:tcW w:w="1474" w:type="dxa"/>
            <w:shd w:val="clear" w:color="auto" w:fill="0F3D3A"/>
          </w:tcPr>
          <w:p w14:paraId="4C247348">
            <w:pPr>
              <w:spacing w:before="40" w:after="40"/>
            </w:pPr>
            <w:r>
              <w:rPr>
                <w:rFonts w:hint="eastAsia" w:ascii="Calibri" w:hAnsi="Calibri" w:eastAsia="Microsoft YaHei"/>
                <w:b w:val="1"/>
                <w:i w:val="0"/>
                <w:color w:val="FFFFFF"/>
                <w:sz w:val="18"/>
              </w:rPr>
              <w:t>时间码</w:t>
            </w:r>
          </w:p>
        </w:tc>
        <w:tc>
          <w:tcPr>
            <w:tcW w:w="737" w:type="dxa"/>
            <w:shd w:val="clear" w:color="auto" w:fill="0F3D3A"/>
          </w:tcPr>
          <w:p w14:paraId="4B49EBCE">
            <w:pPr>
              <w:spacing w:before="40" w:after="40"/>
            </w:pPr>
            <w:r>
              <w:rPr>
                <w:rFonts w:hint="eastAsia" w:ascii="Calibri" w:hAnsi="Calibri" w:eastAsia="Microsoft YaHei"/>
                <w:b w:val="1"/>
                <w:i w:val="0"/>
                <w:color w:val="FFFFFF"/>
                <w:sz w:val="18"/>
              </w:rPr>
              <w:t>时长</w:t>
            </w:r>
          </w:p>
        </w:tc>
        <w:tc>
          <w:tcPr>
            <w:tcW w:w="3061" w:type="dxa"/>
            <w:shd w:val="clear" w:color="auto" w:fill="0F3D3A"/>
          </w:tcPr>
          <w:p w14:paraId="42754BEC">
            <w:pPr>
              <w:spacing w:before="40" w:after="40"/>
            </w:pPr>
            <w:r>
              <w:rPr>
                <w:rFonts w:hint="eastAsia" w:ascii="Calibri" w:hAnsi="Calibri" w:eastAsia="Microsoft YaHei"/>
                <w:b w:val="1"/>
                <w:i w:val="0"/>
                <w:color w:val="FFFFFF"/>
                <w:sz w:val="18"/>
              </w:rPr>
              <w:t>段落</w:t>
            </w:r>
          </w:p>
        </w:tc>
        <w:tc>
          <w:tcPr>
            <w:tcW w:w="907" w:type="dxa"/>
            <w:shd w:val="clear" w:color="auto" w:fill="0F3D3A"/>
          </w:tcPr>
          <w:p w14:paraId="39924B2A">
            <w:pPr>
              <w:spacing w:before="40" w:after="40"/>
            </w:pPr>
            <w:r>
              <w:rPr>
                <w:rFonts w:hint="eastAsia" w:ascii="Calibri" w:hAnsi="Calibri" w:eastAsia="Microsoft YaHei"/>
                <w:b w:val="1"/>
                <w:i w:val="0"/>
                <w:color w:val="FFFFFF"/>
                <w:sz w:val="18"/>
              </w:rPr>
              <w:t>对应</w:t>
            </w:r>
          </w:p>
        </w:tc>
        <w:tc>
          <w:tcPr>
            <w:tcW w:w="2608" w:type="dxa"/>
            <w:shd w:val="clear" w:color="auto" w:fill="0F3D3A"/>
          </w:tcPr>
          <w:p w14:paraId="6BB8A425">
            <w:pPr>
              <w:spacing w:before="40" w:after="40"/>
            </w:pPr>
            <w:r>
              <w:rPr>
                <w:rFonts w:hint="eastAsia" w:ascii="Calibri" w:hAnsi="Calibri" w:eastAsia="Microsoft YaHei"/>
                <w:b w:val="1"/>
                <w:i w:val="0"/>
                <w:color w:val="FFFFFF"/>
                <w:sz w:val="18"/>
              </w:rPr>
              <w:t>画面重点</w:t>
            </w:r>
          </w:p>
        </w:tc>
      </w:tr>
      <w:tr>
        <w:trPr/>
        <w:tc>
          <w:tcPr>
            <w:tcW w:w="1474" w:type="dxa"/>
            <w:shd w:val="clear" w:color="auto" w:fill="FFFFFF"/>
          </w:tcPr>
          <w:p w14:paraId="5E5A5A1B">
            <w:pPr>
              <w:spacing w:before="40" w:after="40"/>
            </w:pPr>
            <w:r>
              <w:rPr>
                <w:rFonts w:ascii="Calibri" w:hAnsi="Calibri" w:eastAsia="Microsoft YaHei"/>
                <w:b w:val="0"/>
                <w:i w:val="0"/>
                <w:color w:val="1E293B"/>
                <w:sz w:val="18"/>
              </w:rPr>
              <w:t>0:00–0:40</w:t>
            </w:r>
          </w:p>
        </w:tc>
        <w:tc>
          <w:tcPr>
            <w:tcW w:w="737" w:type="dxa"/>
            <w:shd w:val="clear" w:color="auto" w:fill="FFFFFF"/>
          </w:tcPr>
          <w:p w14:paraId="0B92D501">
            <w:pPr>
              <w:spacing w:before="40" w:after="40"/>
            </w:pPr>
            <w:r>
              <w:rPr>
                <w:rFonts w:ascii="Calibri" w:hAnsi="Calibri" w:eastAsia="Microsoft YaHei"/>
                <w:b w:val="0"/>
                <w:i w:val="0"/>
                <w:color w:val="1E293B"/>
                <w:sz w:val="18"/>
              </w:rPr>
              <w:t>0:40</w:t>
            </w:r>
          </w:p>
        </w:tc>
        <w:tc>
          <w:tcPr>
            <w:tcW w:w="3061" w:type="dxa"/>
            <w:shd w:val="clear" w:color="auto" w:fill="FFFFFF"/>
          </w:tcPr>
          <w:p w14:paraId="0C7249FF">
            <w:pPr>
              <w:spacing w:before="40" w:after="40"/>
            </w:pPr>
            <w:r>
              <w:rPr>
                <w:rFonts w:hint="eastAsia" w:ascii="Calibri" w:hAnsi="Calibri" w:eastAsia="Microsoft YaHei"/>
                <w:b w:val="0"/>
                <w:i w:val="0"/>
                <w:color w:val="1E293B"/>
                <w:sz w:val="18"/>
              </w:rPr>
              <w:t>开场</w:t>
            </w:r>
          </w:p>
        </w:tc>
        <w:tc>
          <w:tcPr>
            <w:tcW w:w="907" w:type="dxa"/>
            <w:shd w:val="clear" w:color="auto" w:fill="FFFFFF"/>
          </w:tcPr>
          <w:p w14:paraId="67354D89">
            <w:pPr>
              <w:spacing w:before="40" w:after="40"/>
            </w:pPr>
            <w:r>
              <w:rPr>
                <w:rFonts w:ascii="Calibri" w:hAnsi="Calibri" w:eastAsia="Microsoft YaHei"/>
                <w:b w:val="0"/>
                <w:i w:val="0"/>
                <w:color w:val="1E293B"/>
                <w:sz w:val="18"/>
              </w:rPr>
              <w:t>—</w:t>
            </w:r>
          </w:p>
        </w:tc>
        <w:tc>
          <w:tcPr>
            <w:tcW w:w="2608" w:type="dxa"/>
            <w:shd w:val="clear" w:color="auto" w:fill="FFFFFF"/>
          </w:tcPr>
          <w:p w14:paraId="255F162A">
            <w:pPr>
              <w:spacing w:before="40" w:after="40"/>
            </w:pPr>
            <w:r>
              <w:rPr>
                <w:rFonts w:hint="eastAsia" w:ascii="Calibri" w:hAnsi="Calibri" w:eastAsia="Microsoft YaHei"/>
                <w:b w:val="0"/>
                <w:i w:val="0"/>
                <w:color w:val="1E293B"/>
                <w:sz w:val="18"/>
              </w:rPr>
              <w:t>项目根目录 / GitHub 首页</w:t>
            </w:r>
          </w:p>
        </w:tc>
      </w:tr>
      <w:tr>
        <w:trPr/>
        <w:tc>
          <w:tcPr>
            <w:tcW w:w="1474" w:type="dxa"/>
            <w:shd w:val="clear" w:color="auto" w:fill="FFFFFF"/>
          </w:tcPr>
          <w:p w14:paraId="0FFF67CF">
            <w:pPr>
              <w:spacing w:before="40" w:after="40"/>
            </w:pPr>
            <w:r>
              <w:rPr>
                <w:rFonts w:ascii="Calibri" w:hAnsi="Calibri" w:eastAsia="Microsoft YaHei"/>
                <w:b w:val="0"/>
                <w:i w:val="0"/>
                <w:color w:val="1E293B"/>
                <w:sz w:val="18"/>
              </w:rPr>
              <w:t>0:40–2:00</w:t>
            </w:r>
          </w:p>
        </w:tc>
        <w:tc>
          <w:tcPr>
            <w:tcW w:w="737" w:type="dxa"/>
            <w:shd w:val="clear" w:color="auto" w:fill="FFFFFF"/>
          </w:tcPr>
          <w:p w14:paraId="45008742">
            <w:pPr>
              <w:spacing w:before="40" w:after="40"/>
            </w:pPr>
            <w:r>
              <w:rPr>
                <w:rFonts w:ascii="Calibri" w:hAnsi="Calibri" w:eastAsia="Microsoft YaHei"/>
                <w:b w:val="0"/>
                <w:i w:val="0"/>
                <w:color w:val="1E293B"/>
                <w:sz w:val="18"/>
              </w:rPr>
              <w:t>1:20</w:t>
            </w:r>
          </w:p>
        </w:tc>
        <w:tc>
          <w:tcPr>
            <w:tcW w:w="3061" w:type="dxa"/>
            <w:shd w:val="clear" w:color="auto" w:fill="FFFFFF"/>
          </w:tcPr>
          <w:p w14:paraId="6B7DE8F7">
            <w:pPr>
              <w:spacing w:before="40" w:after="40"/>
            </w:pPr>
            <w:r>
              <w:rPr>
                <w:rFonts w:hint="eastAsia" w:ascii="Calibri" w:hAnsi="Calibri" w:eastAsia="Microsoft YaHei"/>
                <w:b w:val="0"/>
                <w:i w:val="0"/>
                <w:color w:val="1E293B"/>
                <w:sz w:val="18"/>
              </w:rPr>
              <w:t>仓库结构与技术栈</w:t>
            </w:r>
          </w:p>
        </w:tc>
        <w:tc>
          <w:tcPr>
            <w:tcW w:w="907" w:type="dxa"/>
            <w:shd w:val="clear" w:color="auto" w:fill="FFFFFF"/>
          </w:tcPr>
          <w:p w14:paraId="4DC9BD36">
            <w:pPr>
              <w:spacing w:before="40" w:after="40"/>
            </w:pPr>
            <w:r>
              <w:rPr>
                <w:rFonts w:ascii="Calibri" w:hAnsi="Calibri" w:eastAsia="Microsoft YaHei"/>
                <w:b w:val="0"/>
                <w:i w:val="0"/>
                <w:color w:val="1E293B"/>
                <w:sz w:val="18"/>
              </w:rPr>
              <w:t>—</w:t>
            </w:r>
          </w:p>
        </w:tc>
        <w:tc>
          <w:tcPr>
            <w:tcW w:w="2608" w:type="dxa"/>
            <w:shd w:val="clear" w:color="auto" w:fill="FFFFFF"/>
          </w:tcPr>
          <w:p w14:paraId="7D933281">
            <w:pPr>
              <w:spacing w:before="40" w:after="40"/>
            </w:pPr>
            <w:r>
              <w:rPr>
                <w:rFonts w:hint="eastAsia" w:ascii="Calibri" w:hAnsi="Calibri" w:eastAsia="Microsoft YaHei"/>
                <w:b w:val="0"/>
                <w:i w:val="0"/>
                <w:color w:val="1E293B"/>
                <w:sz w:val="18"/>
              </w:rPr>
              <w:t>目录树 + package.json + 构建产物</w:t>
            </w:r>
          </w:p>
        </w:tc>
      </w:tr>
      <w:tr>
        <w:trPr/>
        <w:tc>
          <w:tcPr>
            <w:tcW w:w="1474" w:type="dxa"/>
            <w:shd w:val="clear" w:color="auto" w:fill="FFFFFF"/>
          </w:tcPr>
          <w:p w14:paraId="60251B93">
            <w:pPr>
              <w:spacing w:before="40" w:after="40"/>
            </w:pPr>
            <w:r>
              <w:rPr>
                <w:rFonts w:ascii="Calibri" w:hAnsi="Calibri" w:eastAsia="Microsoft YaHei"/>
                <w:b w:val="0"/>
                <w:i w:val="0"/>
                <w:color w:val="1E293B"/>
                <w:sz w:val="18"/>
              </w:rPr>
              <w:t>2:00–5:00</w:t>
            </w:r>
          </w:p>
        </w:tc>
        <w:tc>
          <w:tcPr>
            <w:tcW w:w="737" w:type="dxa"/>
            <w:shd w:val="clear" w:color="auto" w:fill="FFFFFF"/>
          </w:tcPr>
          <w:p w14:paraId="1DF643EE">
            <w:pPr>
              <w:spacing w:before="40" w:after="40"/>
            </w:pPr>
            <w:r>
              <w:rPr>
                <w:rFonts w:ascii="Calibri" w:hAnsi="Calibri" w:eastAsia="Microsoft YaHei"/>
                <w:b w:val="0"/>
                <w:i w:val="0"/>
                <w:color w:val="1E293B"/>
                <w:sz w:val="18"/>
              </w:rPr>
              <w:t>3:00</w:t>
            </w:r>
          </w:p>
        </w:tc>
        <w:tc>
          <w:tcPr>
            <w:tcW w:w="3061" w:type="dxa"/>
            <w:shd w:val="clear" w:color="auto" w:fill="FFFFFF"/>
          </w:tcPr>
          <w:p w14:paraId="43B75C6B">
            <w:pPr>
              <w:spacing w:before="40" w:after="40"/>
            </w:pPr>
            <w:r>
              <w:rPr>
                <w:rFonts w:hint="eastAsia" w:ascii="Calibri" w:hAnsi="Calibri" w:eastAsia="Microsoft YaHei"/>
                <w:b w:val="0"/>
                <w:i w:val="0"/>
                <w:color w:val="1E293B"/>
                <w:sz w:val="18"/>
              </w:rPr>
              <w:t>数据库设计与约束</w:t>
            </w:r>
          </w:p>
        </w:tc>
        <w:tc>
          <w:tcPr>
            <w:tcW w:w="907" w:type="dxa"/>
            <w:shd w:val="clear" w:color="auto" w:fill="FFFFFF"/>
          </w:tcPr>
          <w:p w14:paraId="4497C2B1">
            <w:pPr>
              <w:spacing w:before="40" w:after="40"/>
            </w:pPr>
            <w:r>
              <w:rPr>
                <w:rFonts w:ascii="Calibri" w:hAnsi="Calibri" w:eastAsia="Microsoft YaHei"/>
                <w:b w:val="0"/>
                <w:i w:val="0"/>
                <w:color w:val="1E293B"/>
                <w:sz w:val="18"/>
              </w:rPr>
              <w:t>Q1</w:t>
            </w:r>
          </w:p>
        </w:tc>
        <w:tc>
          <w:tcPr>
            <w:tcW w:w="2608" w:type="dxa"/>
            <w:shd w:val="clear" w:color="auto" w:fill="FFFFFF"/>
          </w:tcPr>
          <w:p w14:paraId="56018D59">
            <w:pPr>
              <w:spacing w:before="40" w:after="40"/>
            </w:pPr>
            <w:r>
              <w:rPr>
                <w:rFonts w:hint="eastAsia" w:ascii="Calibri" w:hAnsi="Calibri" w:eastAsia="Microsoft YaHei"/>
                <w:b w:val="0"/>
                <w:i w:val="0"/>
                <w:color w:val="1E293B"/>
                <w:sz w:val="18"/>
              </w:rPr>
              <w:t>SQL 文件 / Workbench EER 图</w:t>
            </w:r>
          </w:p>
        </w:tc>
      </w:tr>
      <w:tr>
        <w:trPr/>
        <w:tc>
          <w:tcPr>
            <w:tcW w:w="1474" w:type="dxa"/>
            <w:shd w:val="clear" w:color="auto" w:fill="FFFFFF"/>
          </w:tcPr>
          <w:p w14:paraId="38932F17">
            <w:pPr>
              <w:spacing w:before="40" w:after="40"/>
            </w:pPr>
            <w:r>
              <w:rPr>
                <w:rFonts w:ascii="Calibri" w:hAnsi="Calibri" w:eastAsia="Microsoft YaHei"/>
                <w:b w:val="0"/>
                <w:i w:val="0"/>
                <w:color w:val="1E293B"/>
                <w:sz w:val="18"/>
              </w:rPr>
              <w:t>5:00–7:30</w:t>
            </w:r>
          </w:p>
        </w:tc>
        <w:tc>
          <w:tcPr>
            <w:tcW w:w="737" w:type="dxa"/>
            <w:shd w:val="clear" w:color="auto" w:fill="FFFFFF"/>
          </w:tcPr>
          <w:p w14:paraId="76241C75">
            <w:pPr>
              <w:spacing w:before="40" w:after="40"/>
            </w:pPr>
            <w:r>
              <w:rPr>
                <w:rFonts w:ascii="Calibri" w:hAnsi="Calibri" w:eastAsia="Microsoft YaHei"/>
                <w:b w:val="0"/>
                <w:i w:val="0"/>
                <w:color w:val="1E293B"/>
                <w:sz w:val="18"/>
              </w:rPr>
              <w:t>2:30</w:t>
            </w:r>
          </w:p>
        </w:tc>
        <w:tc>
          <w:tcPr>
            <w:tcW w:w="3061" w:type="dxa"/>
            <w:shd w:val="clear" w:color="auto" w:fill="FFFFFF"/>
          </w:tcPr>
          <w:p w14:paraId="7F6AE7BE">
            <w:pPr>
              <w:spacing w:before="40" w:after="40"/>
            </w:pPr>
            <w:r>
              <w:rPr>
                <w:rFonts w:hint="eastAsia" w:ascii="Calibri" w:hAnsi="Calibri" w:eastAsia="Microsoft YaHei"/>
                <w:b w:val="0"/>
                <w:i w:val="0"/>
                <w:color w:val="1E293B"/>
                <w:sz w:val="18"/>
              </w:rPr>
              <w:t>API 架构与代码走读</w:t>
            </w:r>
          </w:p>
        </w:tc>
        <w:tc>
          <w:tcPr>
            <w:tcW w:w="907" w:type="dxa"/>
            <w:shd w:val="clear" w:color="auto" w:fill="FFFFFF"/>
          </w:tcPr>
          <w:p w14:paraId="7781707C">
            <w:pPr>
              <w:spacing w:before="40" w:after="40"/>
            </w:pPr>
            <w:r>
              <w:rPr>
                <w:rFonts w:ascii="Calibri" w:hAnsi="Calibri" w:eastAsia="Microsoft YaHei"/>
                <w:b w:val="0"/>
                <w:i w:val="0"/>
                <w:color w:val="1E293B"/>
                <w:sz w:val="18"/>
              </w:rPr>
              <w:t>Q1</w:t>
            </w:r>
          </w:p>
        </w:tc>
        <w:tc>
          <w:tcPr>
            <w:tcW w:w="2608" w:type="dxa"/>
            <w:shd w:val="clear" w:color="auto" w:fill="FFFFFF"/>
          </w:tcPr>
          <w:p w14:paraId="1AF9C856">
            <w:pPr>
              <w:spacing w:before="40" w:after="40"/>
            </w:pPr>
            <w:r>
              <w:rPr>
                <w:rFonts w:ascii="Calibri" w:hAnsi="Calibri" w:eastAsia="Microsoft YaHei"/>
                <w:b w:val="0"/>
                <w:i w:val="0"/>
                <w:color w:val="1E293B"/>
                <w:sz w:val="18"/>
              </w:rPr>
              <w:t>server.js → events.routes.js → errorHandler.js</w:t>
            </w:r>
          </w:p>
        </w:tc>
      </w:tr>
      <w:tr>
        <w:trPr/>
        <w:tc>
          <w:tcPr>
            <w:tcW w:w="1474" w:type="dxa"/>
            <w:shd w:val="clear" w:color="auto" w:fill="FFFFFF"/>
          </w:tcPr>
          <w:p w14:paraId="0C640218">
            <w:pPr>
              <w:spacing w:before="40" w:after="40"/>
            </w:pPr>
            <w:r>
              <w:rPr>
                <w:rFonts w:ascii="Calibri" w:hAnsi="Calibri" w:eastAsia="Microsoft YaHei"/>
                <w:b w:val="0"/>
                <w:i w:val="0"/>
                <w:color w:val="1E293B"/>
                <w:sz w:val="18"/>
              </w:rPr>
              <w:t>7:30–9:00</w:t>
            </w:r>
          </w:p>
        </w:tc>
        <w:tc>
          <w:tcPr>
            <w:tcW w:w="737" w:type="dxa"/>
            <w:shd w:val="clear" w:color="auto" w:fill="FFFFFF"/>
          </w:tcPr>
          <w:p w14:paraId="3AEB5B71">
            <w:pPr>
              <w:spacing w:before="40" w:after="40"/>
            </w:pPr>
            <w:r>
              <w:rPr>
                <w:rFonts w:ascii="Calibri" w:hAnsi="Calibri" w:eastAsia="Microsoft YaHei"/>
                <w:b w:val="0"/>
                <w:i w:val="0"/>
                <w:color w:val="1E293B"/>
                <w:sz w:val="18"/>
              </w:rPr>
              <w:t>1:30</w:t>
            </w:r>
          </w:p>
        </w:tc>
        <w:tc>
          <w:tcPr>
            <w:tcW w:w="3061" w:type="dxa"/>
            <w:shd w:val="clear" w:color="auto" w:fill="FFFFFF"/>
          </w:tcPr>
          <w:p w14:paraId="5A80AA15">
            <w:pPr>
              <w:spacing w:before="40" w:after="40"/>
            </w:pPr>
            <w:r>
              <w:rPr>
                <w:rFonts w:hint="eastAsia" w:ascii="Calibri" w:hAnsi="Calibri" w:eastAsia="Microsoft YaHei"/>
                <w:b w:val="0"/>
                <w:i w:val="0"/>
                <w:color w:val="1E293B"/>
                <w:sz w:val="18"/>
              </w:rPr>
              <w:t>端点实测（筛选 + 数据完整性）</w:t>
            </w:r>
          </w:p>
        </w:tc>
        <w:tc>
          <w:tcPr>
            <w:tcW w:w="907" w:type="dxa"/>
            <w:shd w:val="clear" w:color="auto" w:fill="FFFFFF"/>
          </w:tcPr>
          <w:p w14:paraId="53BC0C13">
            <w:pPr>
              <w:spacing w:before="40" w:after="40"/>
            </w:pPr>
            <w:r>
              <w:rPr>
                <w:rFonts w:ascii="Calibri" w:hAnsi="Calibri" w:eastAsia="Microsoft YaHei"/>
                <w:b w:val="0"/>
                <w:i w:val="0"/>
                <w:color w:val="1E293B"/>
                <w:sz w:val="18"/>
              </w:rPr>
              <w:t>Q1</w:t>
            </w:r>
          </w:p>
        </w:tc>
        <w:tc>
          <w:tcPr>
            <w:tcW w:w="2608" w:type="dxa"/>
            <w:shd w:val="clear" w:color="auto" w:fill="FFFFFF"/>
          </w:tcPr>
          <w:p w14:paraId="0AB7C4B6">
            <w:pPr>
              <w:spacing w:before="40" w:after="40"/>
            </w:pPr>
            <w:r>
              <w:rPr>
                <w:rFonts w:hint="eastAsia" w:ascii="Calibri" w:hAnsi="Calibri" w:eastAsia="Microsoft YaHei"/>
                <w:b w:val="0"/>
                <w:i w:val="0"/>
                <w:color w:val="1E293B"/>
                <w:sz w:val="18"/>
              </w:rPr>
              <w:t>浏览器 / Postman 打 5 个请求</w:t>
            </w:r>
          </w:p>
        </w:tc>
      </w:tr>
      <w:tr>
        <w:trPr/>
        <w:tc>
          <w:tcPr>
            <w:tcW w:w="1474" w:type="dxa"/>
            <w:shd w:val="clear" w:color="auto" w:fill="FFFFFF"/>
          </w:tcPr>
          <w:p w14:paraId="121EEFFA">
            <w:pPr>
              <w:spacing w:before="40" w:after="40"/>
            </w:pPr>
            <w:r>
              <w:rPr>
                <w:rFonts w:ascii="Calibri" w:hAnsi="Calibri" w:eastAsia="Microsoft YaHei"/>
                <w:b w:val="0"/>
                <w:i w:val="0"/>
                <w:color w:val="1E293B"/>
                <w:sz w:val="18"/>
              </w:rPr>
              <w:t>9:00–10:30</w:t>
            </w:r>
          </w:p>
        </w:tc>
        <w:tc>
          <w:tcPr>
            <w:tcW w:w="737" w:type="dxa"/>
            <w:shd w:val="clear" w:color="auto" w:fill="FFFFFF"/>
          </w:tcPr>
          <w:p w14:paraId="48EC1F5F">
            <w:pPr>
              <w:spacing w:before="40" w:after="40"/>
            </w:pPr>
            <w:r>
              <w:rPr>
                <w:rFonts w:ascii="Calibri" w:hAnsi="Calibri" w:eastAsia="Microsoft YaHei"/>
                <w:b w:val="0"/>
                <w:i w:val="0"/>
                <w:color w:val="1E293B"/>
                <w:sz w:val="18"/>
              </w:rPr>
              <w:t>1:30</w:t>
            </w:r>
          </w:p>
        </w:tc>
        <w:tc>
          <w:tcPr>
            <w:tcW w:w="3061" w:type="dxa"/>
            <w:shd w:val="clear" w:color="auto" w:fill="FFFFFF"/>
          </w:tcPr>
          <w:p w14:paraId="392D1CA3">
            <w:pPr>
              <w:spacing w:before="40" w:after="40"/>
            </w:pPr>
            <w:r>
              <w:rPr>
                <w:rFonts w:hint="eastAsia" w:ascii="Calibri" w:hAnsi="Calibri" w:eastAsia="Microsoft YaHei"/>
                <w:b w:val="0"/>
                <w:i w:val="0"/>
                <w:color w:val="1E293B"/>
                <w:sz w:val="18"/>
              </w:rPr>
              <w:t>前后端数据流</w:t>
            </w:r>
          </w:p>
        </w:tc>
        <w:tc>
          <w:tcPr>
            <w:tcW w:w="907" w:type="dxa"/>
            <w:shd w:val="clear" w:color="auto" w:fill="FFFFFF"/>
          </w:tcPr>
          <w:p w14:paraId="3212BEE5">
            <w:pPr>
              <w:spacing w:before="40" w:after="40"/>
            </w:pPr>
            <w:r>
              <w:rPr>
                <w:rFonts w:ascii="Calibri" w:hAnsi="Calibri" w:eastAsia="Microsoft YaHei"/>
                <w:b w:val="0"/>
                <w:i w:val="0"/>
                <w:color w:val="1E293B"/>
                <w:sz w:val="18"/>
              </w:rPr>
              <w:t>Q2</w:t>
            </w:r>
          </w:p>
        </w:tc>
        <w:tc>
          <w:tcPr>
            <w:tcW w:w="2608" w:type="dxa"/>
            <w:shd w:val="clear" w:color="auto" w:fill="FFFFFF"/>
          </w:tcPr>
          <w:p w14:paraId="6CA41BB8">
            <w:pPr>
              <w:spacing w:before="40" w:after="40"/>
            </w:pPr>
            <w:r>
              <w:rPr>
                <w:rFonts w:ascii="Calibri" w:hAnsi="Calibri" w:eastAsia="Microsoft YaHei"/>
                <w:b w:val="0"/>
                <w:i w:val="0"/>
                <w:color w:val="1E293B"/>
                <w:sz w:val="18"/>
              </w:rPr>
              <w:t>event.service.ts → search.ts → search.html</w:t>
            </w:r>
          </w:p>
        </w:tc>
      </w:tr>
      <w:tr>
        <w:trPr/>
        <w:tc>
          <w:tcPr>
            <w:tcW w:w="1474" w:type="dxa"/>
            <w:shd w:val="clear" w:color="auto" w:fill="FFFFFF"/>
          </w:tcPr>
          <w:p w14:paraId="0BA4135D">
            <w:pPr>
              <w:spacing w:before="40" w:after="40"/>
            </w:pPr>
            <w:r>
              <w:rPr>
                <w:rFonts w:ascii="Calibri" w:hAnsi="Calibri" w:eastAsia="Microsoft YaHei"/>
                <w:b w:val="0"/>
                <w:i w:val="0"/>
                <w:color w:val="1E293B"/>
                <w:sz w:val="18"/>
              </w:rPr>
              <w:t>10:30–12:30</w:t>
            </w:r>
          </w:p>
        </w:tc>
        <w:tc>
          <w:tcPr>
            <w:tcW w:w="737" w:type="dxa"/>
            <w:shd w:val="clear" w:color="auto" w:fill="FFFFFF"/>
          </w:tcPr>
          <w:p w14:paraId="406732FB">
            <w:pPr>
              <w:spacing w:before="40" w:after="40"/>
            </w:pPr>
            <w:r>
              <w:rPr>
                <w:rFonts w:ascii="Calibri" w:hAnsi="Calibri" w:eastAsia="Microsoft YaHei"/>
                <w:b w:val="0"/>
                <w:i w:val="0"/>
                <w:color w:val="1E293B"/>
                <w:sz w:val="18"/>
              </w:rPr>
              <w:t>2:00</w:t>
            </w:r>
          </w:p>
        </w:tc>
        <w:tc>
          <w:tcPr>
            <w:tcW w:w="3061" w:type="dxa"/>
            <w:shd w:val="clear" w:color="auto" w:fill="FFFFFF"/>
          </w:tcPr>
          <w:p w14:paraId="32A47277">
            <w:pPr>
              <w:spacing w:before="40" w:after="40"/>
            </w:pPr>
            <w:r>
              <w:rPr>
                <w:rFonts w:hint="eastAsia" w:ascii="Calibri" w:hAnsi="Calibri" w:eastAsia="Microsoft YaHei"/>
                <w:b w:val="0"/>
                <w:i w:val="0"/>
                <w:color w:val="1E293B"/>
                <w:sz w:val="18"/>
              </w:rPr>
              <w:t>客户端站实演</w:t>
            </w:r>
          </w:p>
        </w:tc>
        <w:tc>
          <w:tcPr>
            <w:tcW w:w="907" w:type="dxa"/>
            <w:shd w:val="clear" w:color="auto" w:fill="FFFFFF"/>
          </w:tcPr>
          <w:p w14:paraId="2A398429">
            <w:pPr>
              <w:spacing w:before="40" w:after="40"/>
            </w:pPr>
            <w:r>
              <w:rPr>
                <w:rFonts w:ascii="Calibri" w:hAnsi="Calibri" w:eastAsia="Microsoft YaHei"/>
                <w:b w:val="0"/>
                <w:i w:val="0"/>
                <w:color w:val="1E293B"/>
                <w:sz w:val="18"/>
              </w:rPr>
              <w:t>Q3</w:t>
            </w:r>
          </w:p>
        </w:tc>
        <w:tc>
          <w:tcPr>
            <w:tcW w:w="2608" w:type="dxa"/>
            <w:shd w:val="clear" w:color="auto" w:fill="FFFFFF"/>
          </w:tcPr>
          <w:p w14:paraId="633BFC84">
            <w:pPr>
              <w:spacing w:before="40" w:after="40"/>
            </w:pPr>
            <w:r>
              <w:rPr>
                <w:rFonts w:hint="eastAsia" w:ascii="Calibri" w:hAnsi="Calibri" w:eastAsia="Microsoft YaHei"/>
                <w:b w:val="0"/>
                <w:i w:val="0"/>
                <w:color w:val="1E293B"/>
                <w:sz w:val="18"/>
              </w:rPr>
              <w:t>主页 → 搜索（含校验）→ 详情 → 报名</w:t>
            </w:r>
          </w:p>
        </w:tc>
      </w:tr>
      <w:tr>
        <w:trPr/>
        <w:tc>
          <w:tcPr>
            <w:tcW w:w="1474" w:type="dxa"/>
            <w:shd w:val="clear" w:color="auto" w:fill="FFFFFF"/>
          </w:tcPr>
          <w:p w14:paraId="08254FF3">
            <w:pPr>
              <w:spacing w:before="40" w:after="40"/>
            </w:pPr>
            <w:r>
              <w:rPr>
                <w:rFonts w:ascii="Calibri" w:hAnsi="Calibri" w:eastAsia="Microsoft YaHei"/>
                <w:b w:val="0"/>
                <w:i w:val="0"/>
                <w:color w:val="1E293B"/>
                <w:sz w:val="18"/>
              </w:rPr>
              <w:t>12:30–13:20</w:t>
            </w:r>
          </w:p>
        </w:tc>
        <w:tc>
          <w:tcPr>
            <w:tcW w:w="737" w:type="dxa"/>
            <w:shd w:val="clear" w:color="auto" w:fill="FFFFFF"/>
          </w:tcPr>
          <w:p w14:paraId="4791DFAE">
            <w:pPr>
              <w:spacing w:before="40" w:after="40"/>
            </w:pPr>
            <w:r>
              <w:rPr>
                <w:rFonts w:ascii="Calibri" w:hAnsi="Calibri" w:eastAsia="Microsoft YaHei"/>
                <w:b w:val="0"/>
                <w:i w:val="0"/>
                <w:color w:val="1E293B"/>
                <w:sz w:val="18"/>
              </w:rPr>
              <w:t>0:50</w:t>
            </w:r>
          </w:p>
        </w:tc>
        <w:tc>
          <w:tcPr>
            <w:tcW w:w="3061" w:type="dxa"/>
            <w:shd w:val="clear" w:color="auto" w:fill="FFFFFF"/>
          </w:tcPr>
          <w:p w14:paraId="31655EA9">
            <w:pPr>
              <w:spacing w:before="40" w:after="40"/>
            </w:pPr>
            <w:r>
              <w:rPr>
                <w:rFonts w:hint="eastAsia" w:ascii="Calibri" w:hAnsi="Calibri" w:eastAsia="Microsoft YaHei"/>
                <w:b w:val="0"/>
                <w:i w:val="0"/>
                <w:color w:val="1E293B"/>
                <w:sz w:val="18"/>
              </w:rPr>
              <w:t>管理端站实演</w:t>
            </w:r>
          </w:p>
        </w:tc>
        <w:tc>
          <w:tcPr>
            <w:tcW w:w="907" w:type="dxa"/>
            <w:shd w:val="clear" w:color="auto" w:fill="FFFFFF"/>
          </w:tcPr>
          <w:p w14:paraId="23241EB5">
            <w:pPr>
              <w:spacing w:before="40" w:after="40"/>
            </w:pPr>
            <w:r>
              <w:rPr>
                <w:rFonts w:ascii="Calibri" w:hAnsi="Calibri" w:eastAsia="Microsoft YaHei"/>
                <w:b w:val="0"/>
                <w:i w:val="0"/>
                <w:color w:val="1E293B"/>
                <w:sz w:val="18"/>
              </w:rPr>
              <w:t>Part 4</w:t>
            </w:r>
          </w:p>
        </w:tc>
        <w:tc>
          <w:tcPr>
            <w:tcW w:w="2608" w:type="dxa"/>
            <w:shd w:val="clear" w:color="auto" w:fill="FFFFFF"/>
          </w:tcPr>
          <w:p w14:paraId="3BF5105C">
            <w:pPr>
              <w:spacing w:before="40" w:after="40"/>
            </w:pPr>
            <w:r>
              <w:rPr>
                <w:rFonts w:hint="eastAsia" w:ascii="Calibri" w:hAnsi="Calibri" w:eastAsia="Microsoft YaHei"/>
                <w:b w:val="0"/>
                <w:i w:val="0"/>
                <w:color w:val="1E293B"/>
                <w:sz w:val="18"/>
              </w:rPr>
              <w:t>仪表盘 → 新增 → 编辑 → 删除被拒</w:t>
            </w:r>
          </w:p>
        </w:tc>
      </w:tr>
      <w:tr>
        <w:trPr/>
        <w:tc>
          <w:tcPr>
            <w:tcW w:w="1474" w:type="dxa"/>
            <w:shd w:val="clear" w:color="auto" w:fill="FFFFFF"/>
          </w:tcPr>
          <w:p w14:paraId="60F53376">
            <w:pPr>
              <w:spacing w:before="40" w:after="40"/>
            </w:pPr>
            <w:r>
              <w:rPr>
                <w:rFonts w:ascii="Calibri" w:hAnsi="Calibri" w:eastAsia="Microsoft YaHei"/>
                <w:b w:val="0"/>
                <w:i w:val="0"/>
                <w:color w:val="1E293B"/>
                <w:sz w:val="18"/>
              </w:rPr>
              <w:t>13:20–13:50</w:t>
            </w:r>
          </w:p>
        </w:tc>
        <w:tc>
          <w:tcPr>
            <w:tcW w:w="737" w:type="dxa"/>
            <w:shd w:val="clear" w:color="auto" w:fill="FFFFFF"/>
          </w:tcPr>
          <w:p w14:paraId="1E242A15">
            <w:pPr>
              <w:spacing w:before="40" w:after="40"/>
            </w:pPr>
            <w:r>
              <w:rPr>
                <w:rFonts w:ascii="Calibri" w:hAnsi="Calibri" w:eastAsia="Microsoft YaHei"/>
                <w:b w:val="0"/>
                <w:i w:val="0"/>
                <w:color w:val="1E293B"/>
                <w:sz w:val="18"/>
              </w:rPr>
              <w:t>0:30</w:t>
            </w:r>
          </w:p>
        </w:tc>
        <w:tc>
          <w:tcPr>
            <w:tcW w:w="3061" w:type="dxa"/>
            <w:shd w:val="clear" w:color="auto" w:fill="FFFFFF"/>
          </w:tcPr>
          <w:p w14:paraId="623B8B7C">
            <w:pPr>
              <w:spacing w:before="40" w:after="40"/>
            </w:pPr>
            <w:r>
              <w:rPr>
                <w:rFonts w:hint="eastAsia" w:ascii="Calibri" w:hAnsi="Calibri" w:eastAsia="Microsoft YaHei"/>
                <w:b w:val="0"/>
                <w:i w:val="0"/>
                <w:color w:val="1E293B"/>
                <w:sz w:val="18"/>
              </w:rPr>
              <w:t>天气 API 集成</w:t>
            </w:r>
          </w:p>
        </w:tc>
        <w:tc>
          <w:tcPr>
            <w:tcW w:w="907" w:type="dxa"/>
            <w:shd w:val="clear" w:color="auto" w:fill="FFFFFF"/>
          </w:tcPr>
          <w:p w14:paraId="5C72E0F0">
            <w:pPr>
              <w:spacing w:before="40" w:after="40"/>
            </w:pPr>
            <w:r>
              <w:rPr>
                <w:rFonts w:ascii="Calibri" w:hAnsi="Calibri" w:eastAsia="Microsoft YaHei"/>
                <w:b w:val="0"/>
                <w:i w:val="0"/>
                <w:color w:val="1E293B"/>
                <w:sz w:val="18"/>
              </w:rPr>
              <w:t>Part 6</w:t>
            </w:r>
          </w:p>
        </w:tc>
        <w:tc>
          <w:tcPr>
            <w:tcW w:w="2608" w:type="dxa"/>
            <w:shd w:val="clear" w:color="auto" w:fill="FFFFFF"/>
          </w:tcPr>
          <w:p w14:paraId="0C4F995F">
            <w:pPr>
              <w:spacing w:before="40" w:after="40"/>
            </w:pPr>
            <w:r>
              <w:rPr>
                <w:rFonts w:hint="eastAsia" w:ascii="Calibri" w:hAnsi="Calibri" w:eastAsia="Microsoft YaHei"/>
                <w:b w:val="0"/>
                <w:i w:val="0"/>
                <w:color w:val="1E293B"/>
                <w:sz w:val="18"/>
              </w:rPr>
              <w:t>主页天气条 + weather.routes.js</w:t>
            </w:r>
          </w:p>
        </w:tc>
      </w:tr>
      <w:tr>
        <w:trPr/>
        <w:tc>
          <w:tcPr>
            <w:tcW w:w="1474" w:type="dxa"/>
            <w:shd w:val="clear" w:color="auto" w:fill="FFFFFF"/>
          </w:tcPr>
          <w:p w14:paraId="35788876">
            <w:pPr>
              <w:spacing w:before="40" w:after="40"/>
            </w:pPr>
            <w:r>
              <w:rPr>
                <w:rFonts w:ascii="Calibri" w:hAnsi="Calibri" w:eastAsia="Microsoft YaHei"/>
                <w:b w:val="0"/>
                <w:i w:val="0"/>
                <w:color w:val="1E293B"/>
                <w:sz w:val="18"/>
              </w:rPr>
              <w:t>13:50–14:20</w:t>
            </w:r>
          </w:p>
        </w:tc>
        <w:tc>
          <w:tcPr>
            <w:tcW w:w="737" w:type="dxa"/>
            <w:shd w:val="clear" w:color="auto" w:fill="FFFFFF"/>
          </w:tcPr>
          <w:p w14:paraId="600177A9">
            <w:pPr>
              <w:spacing w:before="40" w:after="40"/>
            </w:pPr>
            <w:r>
              <w:rPr>
                <w:rFonts w:ascii="Calibri" w:hAnsi="Calibri" w:eastAsia="Microsoft YaHei"/>
                <w:b w:val="0"/>
                <w:i w:val="0"/>
                <w:color w:val="1E293B"/>
                <w:sz w:val="18"/>
              </w:rPr>
              <w:t>0:30</w:t>
            </w:r>
          </w:p>
        </w:tc>
        <w:tc>
          <w:tcPr>
            <w:tcW w:w="3061" w:type="dxa"/>
            <w:shd w:val="clear" w:color="auto" w:fill="FFFFFF"/>
          </w:tcPr>
          <w:p w14:paraId="7031AF1D">
            <w:pPr>
              <w:spacing w:before="40" w:after="40"/>
            </w:pPr>
            <w:r>
              <w:rPr>
                <w:rFonts w:hint="eastAsia" w:ascii="Calibri" w:hAnsi="Calibri" w:eastAsia="Microsoft YaHei"/>
                <w:b w:val="0"/>
                <w:i w:val="0"/>
                <w:color w:val="1E293B"/>
                <w:sz w:val="18"/>
              </w:rPr>
              <w:t>个人贡献与收尾</w:t>
            </w:r>
          </w:p>
        </w:tc>
        <w:tc>
          <w:tcPr>
            <w:tcW w:w="907" w:type="dxa"/>
            <w:shd w:val="clear" w:color="auto" w:fill="FFFFFF"/>
          </w:tcPr>
          <w:p w14:paraId="556D176E">
            <w:pPr>
              <w:spacing w:before="40" w:after="40"/>
            </w:pPr>
            <w:r>
              <w:rPr>
                <w:rFonts w:ascii="Calibri" w:hAnsi="Calibri" w:eastAsia="Microsoft YaHei"/>
                <w:b w:val="0"/>
                <w:i w:val="0"/>
                <w:color w:val="1E293B"/>
                <w:sz w:val="18"/>
              </w:rPr>
              <w:t>—</w:t>
            </w:r>
          </w:p>
        </w:tc>
        <w:tc>
          <w:tcPr>
            <w:tcW w:w="2608" w:type="dxa"/>
            <w:shd w:val="clear" w:color="auto" w:fill="FFFFFF"/>
          </w:tcPr>
          <w:p w14:paraId="6A93B987">
            <w:pPr>
              <w:spacing w:before="40" w:after="40"/>
            </w:pPr>
            <w:r>
              <w:rPr>
                <w:rFonts w:hint="eastAsia" w:ascii="Calibri" w:hAnsi="Calibri" w:eastAsia="Microsoft YaHei"/>
                <w:b w:val="0"/>
                <w:i w:val="0"/>
                <w:color w:val="1E293B"/>
                <w:sz w:val="18"/>
              </w:rPr>
              <w:t>GitHub commit 历史</w:t>
            </w:r>
          </w:p>
        </w:tc>
      </w:tr>
    </w:tbl>
    <w:p w14:paraId="6DBA5595">
      <w:pPr>
        <w:spacing w:after="40"/>
      </w:pPr>
    </w:p>
    <w:p w14:paraId="5F015199">
      <w:pPr>
        <w:pStyle w:val="000034"/>
      </w:pPr>
      <w:r>
        <w:rPr>
          <w:rFonts w:hint="eastAsia"/>
        </w:rPr>
        <w:t>3  分段脚本</w:t>
      </w:r>
    </w:p>
    <w:p w14:paraId="14EE6BC7">
      <w:pPr>
        <w:pStyle w:val="00004d"/>
      </w:pPr>
      <w:r>
        <w:rPr>
          <w:rFonts w:hint="eastAsia"/>
        </w:rPr>
        <w:t>第 0 段 · 0:00–0:40 · 开场</w:t>
      </w:r>
    </w:p>
    <w:p w14:paraId="6FA4E4B3">
      <w:pPr>
        <w:pBdr>
          <w:top w:val="single" w:color="DCE4EA" w:sz="6" w:space="4"/>
          <w:left w:val="single" w:color="DCE4EA" w:sz="6" w:space="4"/>
          <w:bottom w:val="single" w:color="DCE4EA" w:sz="6" w:space="4"/>
          <w:right w:val="single" w:color="DCE4EA" w:sz="6" w:space="4"/>
        </w:pBdr>
        <w:shd w:val="clear" w:color="auto" w:fill="F4F7F9"/>
        <w:spacing w:before="120" w:after="100"/>
        <w:ind w:left="113"/>
      </w:pPr>
      <w:r>
        <w:rPr>
          <w:rFonts w:hint="eastAsia" w:ascii="Calibri" w:hAnsi="Calibri" w:eastAsia="Microsoft YaHei"/>
          <w:b w:val="1"/>
          <w:i w:val="0"/>
          <w:color w:val="0F766E"/>
          <w:sz w:val="19"/>
        </w:rPr>
        <w:t xml:space="preserve">画面  </w:t>
      </w:r>
      <w:r>
        <w:rPr>
          <w:rFonts w:hint="eastAsia" w:ascii="Calibri" w:hAnsi="Calibri" w:eastAsia="Microsoft YaHei"/>
          <w:b w:val="0"/>
          <w:i w:val="0"/>
          <w:color w:val="334155"/>
          <w:sz w:val="19"/>
        </w:rPr>
        <w:t>屏幕停在项目根目录（或 GitHub 仓库首页）。不要一上来就打开代码——先让考官知道你面对的是什么系统。</w:t>
      </w:r>
    </w:p>
    <w:p w14:paraId="1D81D7E6">
      <w:pPr>
        <w:pBdr>
          <w:top w:val="single" w:color="BFD9D5" w:sz="6" w:space="4"/>
          <w:left w:val="single" w:color="BFD9D5" w:sz="6" w:space="4"/>
          <w:bottom w:val="single" w:color="BFD9D5" w:sz="6" w:space="4"/>
          <w:right w:val="single" w:color="BFD9D5" w:sz="6" w:space="4"/>
        </w:pBdr>
        <w:shd w:val="clear" w:color="auto" w:fill="EEF6F5"/>
        <w:spacing w:before="160" w:after="0"/>
        <w:ind w:left="113"/>
      </w:pPr>
      <w:r>
        <w:rPr>
          <w:rFonts w:hint="eastAsia" w:ascii="Calibri" w:hAnsi="Calibri" w:eastAsia="Microsoft YaHei"/>
          <w:b w:val="1"/>
          <w:i w:val="0"/>
          <w:color w:val="0F3D3A"/>
          <w:sz w:val="18"/>
        </w:rPr>
        <w:t>口播（可直接照读）</w:t>
      </w:r>
    </w:p>
    <w:p w14:paraId="5425F439">
      <w:pPr>
        <w:pBdr>
          <w:top w:val="single" w:color="BFD9D5" w:sz="6" w:space="4"/>
          <w:left w:val="single" w:color="BFD9D5" w:sz="6" w:space="4"/>
          <w:bottom w:val="single" w:color="BFD9D5" w:sz="6" w:space="4"/>
          <w:right w:val="single" w:color="BFD9D5" w:sz="6" w:space="4"/>
        </w:pBdr>
        <w:shd w:val="clear" w:color="auto" w:fill="EEF6F5"/>
        <w:spacing w:before="40" w:after="20" w:line="324" w:lineRule="auto"/>
        <w:ind w:left="113"/>
      </w:pPr>
      <w:r>
        <w:rPr>
          <w:rFonts w:ascii="Calibri" w:hAnsi="Calibri" w:eastAsia="Microsoft YaHei"/>
          <w:b w:val="0"/>
          <w:i w:val="0"/>
          <w:color w:val="143A5C"/>
          <w:sz w:val="21"/>
        </w:rPr>
        <w:t>Hi, I'm Haoqiang Chen, student ID 202300408048. This is my demonstration for PROG2002 Assessment 3 — the Charity Events project.</w:t>
      </w:r>
    </w:p>
    <w:p w14:paraId="42BDC5F8">
      <w:pPr>
        <w:pBdr>
          <w:top w:val="single" w:color="BFD9D5" w:sz="6" w:space="4"/>
          <w:left w:val="single" w:color="BFD9D5" w:sz="6" w:space="4"/>
          <w:bottom w:val="single" w:color="BFD9D5" w:sz="6" w:space="4"/>
          <w:right w:val="single" w:color="BFD9D5" w:sz="6" w:space="4"/>
        </w:pBdr>
        <w:shd w:val="clear" w:color="auto" w:fill="EEF6F5"/>
        <w:spacing w:before="20" w:after="20" w:line="324" w:lineRule="auto"/>
        <w:ind w:left="113"/>
      </w:pPr>
      <w:r>
        <w:rPr>
          <w:rFonts w:ascii="Calibri" w:hAnsi="Calibri" w:eastAsia="Microsoft YaHei"/>
          <w:b w:val="0"/>
          <w:i w:val="0"/>
          <w:color w:val="143A5C"/>
          <w:sz w:val="21"/>
        </w:rPr>
        <w:t>The system has three layers: a MySQL database, a Node and Express REST API, and two Angular 22 front-ends — a public website for donors, and an admin console for staff.</w:t>
      </w:r>
    </w:p>
    <w:p w14:paraId="7F9F2ACD">
      <w:pPr>
        <w:pBdr>
          <w:top w:val="single" w:color="BFD9D5" w:sz="6" w:space="4"/>
          <w:left w:val="single" w:color="BFD9D5" w:sz="6" w:space="4"/>
          <w:bottom w:val="single" w:color="BFD9D5" w:sz="6" w:space="4"/>
          <w:right w:val="single" w:color="BFD9D5" w:sz="6" w:space="4"/>
        </w:pBdr>
        <w:shd w:val="clear" w:color="auto" w:fill="EEF6F5"/>
        <w:spacing w:before="20" w:after="60" w:line="324" w:lineRule="auto"/>
        <w:ind w:left="113"/>
      </w:pPr>
      <w:r>
        <w:rPr>
          <w:rFonts w:ascii="Calibri" w:hAnsi="Calibri" w:eastAsia="Microsoft YaHei"/>
          <w:b w:val="0"/>
          <w:i w:val="0"/>
          <w:color w:val="143A5C"/>
          <w:sz w:val="21"/>
        </w:rPr>
        <w:t>I'll follow the three questions in the brief: the backend architecture, the data flow between the API and the website, and then a live demonstration.</w:t>
      </w:r>
    </w:p>
    <w:p w14:paraId="672DCEDD">
      <w:pPr>
        <w:spacing w:before="100" w:after="200"/>
      </w:pPr>
      <w:r>
        <w:rPr>
          <w:rFonts w:hint="eastAsia" w:ascii="Calibri" w:hAnsi="Calibri" w:eastAsia="Microsoft YaHei"/>
          <w:b w:val="1"/>
          <w:i w:val="0"/>
          <w:color w:val="B45309"/>
          <w:sz w:val="18"/>
        </w:rPr>
        <w:t xml:space="preserve"> ▸ 提示  </w:t>
      </w:r>
      <w:r>
        <w:rPr>
          <w:rFonts w:hint="eastAsia" w:ascii="Calibri" w:hAnsi="Calibri" w:eastAsia="Microsoft YaHei"/>
          <w:b w:val="0"/>
          <w:i w:val="1"/>
          <w:color w:val="475569"/>
          <w:sz w:val="18"/>
        </w:rPr>
        <w:t>这 40 秒的作用是建立坐标系。三句话说清「有什么」和「我按什么顺序讲」，考官后面就不会迷路。别再花时间自我介绍爱好。</w:t>
      </w:r>
    </w:p>
    <w:p w14:paraId="491736E0">
      <w:pPr>
        <w:pStyle w:val="00004d"/>
      </w:pPr>
      <w:r>
        <w:rPr>
          <w:rFonts w:hint="eastAsia"/>
        </w:rPr>
        <w:t>第 1 段 · 0:40–2:00 · 仓库结构与技术栈</w:t>
      </w:r>
    </w:p>
    <w:p w14:paraId="6F64A81F">
      <w:pPr>
        <w:pBdr>
          <w:top w:val="single" w:color="DCE4EA" w:sz="6" w:space="4"/>
          <w:left w:val="single" w:color="DCE4EA" w:sz="6" w:space="4"/>
          <w:bottom w:val="single" w:color="DCE4EA" w:sz="6" w:space="4"/>
          <w:right w:val="single" w:color="DCE4EA" w:sz="6" w:space="4"/>
        </w:pBdr>
        <w:shd w:val="clear" w:color="auto" w:fill="F4F7F9"/>
        <w:spacing w:before="120" w:after="100"/>
        <w:ind w:left="113"/>
      </w:pPr>
      <w:r>
        <w:rPr>
          <w:rFonts w:hint="eastAsia" w:ascii="Calibri" w:hAnsi="Calibri" w:eastAsia="Microsoft YaHei"/>
          <w:b w:val="1"/>
          <w:i w:val="0"/>
          <w:color w:val="0F766E"/>
          <w:sz w:val="19"/>
        </w:rPr>
        <w:t xml:space="preserve">画面  </w:t>
      </w:r>
      <w:r>
        <w:rPr>
          <w:rFonts w:hint="eastAsia" w:ascii="Calibri" w:hAnsi="Calibri" w:eastAsia="Microsoft YaHei"/>
          <w:b w:val="0"/>
          <w:i w:val="0"/>
          <w:color w:val="334155"/>
          <w:sz w:val="19"/>
        </w:rPr>
        <w:t>展开编辑器里的目录树：database / api / client-side / admin-side / report。然后打开 client-side/package.json 指 Angular 版本号。</w:t>
      </w:r>
    </w:p>
    <w:p w14:paraId="11031738">
      <w:pPr>
        <w:pBdr>
          <w:top w:val="single" w:color="BFD9D5" w:sz="6" w:space="4"/>
          <w:left w:val="single" w:color="BFD9D5" w:sz="6" w:space="4"/>
          <w:bottom w:val="single" w:color="BFD9D5" w:sz="6" w:space="4"/>
          <w:right w:val="single" w:color="BFD9D5" w:sz="6" w:space="4"/>
        </w:pBdr>
        <w:shd w:val="clear" w:color="auto" w:fill="EEF6F5"/>
        <w:spacing w:before="160" w:after="0"/>
        <w:ind w:left="113"/>
      </w:pPr>
      <w:r>
        <w:rPr>
          <w:rFonts w:hint="eastAsia" w:ascii="Calibri" w:hAnsi="Calibri" w:eastAsia="Microsoft YaHei"/>
          <w:b w:val="1"/>
          <w:i w:val="0"/>
          <w:color w:val="0F3D3A"/>
          <w:sz w:val="18"/>
        </w:rPr>
        <w:t>口播（可直接照读）</w:t>
      </w:r>
    </w:p>
    <w:p w14:paraId="02E46B34">
      <w:pPr>
        <w:pBdr>
          <w:top w:val="single" w:color="BFD9D5" w:sz="6" w:space="4"/>
          <w:left w:val="single" w:color="BFD9D5" w:sz="6" w:space="4"/>
          <w:bottom w:val="single" w:color="BFD9D5" w:sz="6" w:space="4"/>
          <w:right w:val="single" w:color="BFD9D5" w:sz="6" w:space="4"/>
        </w:pBdr>
        <w:shd w:val="clear" w:color="auto" w:fill="EEF6F5"/>
        <w:spacing w:before="40" w:after="20" w:line="324" w:lineRule="auto"/>
        <w:ind w:left="113"/>
      </w:pPr>
      <w:r>
        <w:rPr>
          <w:rFonts w:ascii="Calibri" w:hAnsi="Calibri" w:eastAsia="Microsoft YaHei"/>
          <w:b w:val="0"/>
          <w:i w:val="0"/>
          <w:color w:val="143A5C"/>
          <w:sz w:val="21"/>
        </w:rPr>
        <w:t>This is the repository. Four folders matter: `database` holds the SQL script, `api` is the Express server, and `client-side` and `admin-side` are the two Angular applications. There's also a written report.</w:t>
      </w:r>
    </w:p>
    <w:p w14:paraId="79070516">
      <w:pPr>
        <w:pBdr>
          <w:top w:val="single" w:color="BFD9D5" w:sz="6" w:space="4"/>
          <w:left w:val="single" w:color="BFD9D5" w:sz="6" w:space="4"/>
          <w:bottom w:val="single" w:color="BFD9D5" w:sz="6" w:space="4"/>
          <w:right w:val="single" w:color="BFD9D5" w:sz="6" w:space="4"/>
        </w:pBdr>
        <w:shd w:val="clear" w:color="auto" w:fill="EEF6F5"/>
        <w:spacing w:before="20" w:after="20" w:line="324" w:lineRule="auto"/>
        <w:ind w:left="113"/>
      </w:pPr>
      <w:r>
        <w:rPr>
          <w:rFonts w:ascii="Calibri" w:hAnsi="Calibri" w:eastAsia="Microsoft YaHei"/>
          <w:b w:val="0"/>
          <w:i w:val="0"/>
          <w:color w:val="143A5C"/>
          <w:sz w:val="21"/>
        </w:rPr>
        <w:t>The stack is MySQL 8, Node with Express 4 and the mysql2 driver, and Angular 22 for both front-ends.</w:t>
      </w:r>
    </w:p>
    <w:p w14:paraId="195D8182">
      <w:pPr>
        <w:pBdr>
          <w:top w:val="single" w:color="BFD9D5" w:sz="6" w:space="4"/>
          <w:left w:val="single" w:color="BFD9D5" w:sz="6" w:space="4"/>
          <w:bottom w:val="single" w:color="BFD9D5" w:sz="6" w:space="4"/>
          <w:right w:val="single" w:color="BFD9D5" w:sz="6" w:space="4"/>
        </w:pBdr>
        <w:shd w:val="clear" w:color="auto" w:fill="EEF6F5"/>
        <w:spacing w:before="20" w:after="20" w:line="324" w:lineRule="auto"/>
        <w:ind w:left="113"/>
      </w:pPr>
      <w:r>
        <w:rPr>
          <w:rFonts w:ascii="Calibri" w:hAnsi="Calibri" w:eastAsia="Microsoft YaHei"/>
          <w:b w:val="0"/>
          <w:i w:val="0"/>
          <w:color w:val="143A5C"/>
          <w:sz w:val="21"/>
        </w:rPr>
        <w:t>Angular 22 is where I put most of the extra effort. It's the current major release, and the whole project is built on standalone components — there isn't a single NgModule in it.</w:t>
      </w:r>
    </w:p>
    <w:p w14:paraId="1C81268E">
      <w:pPr>
        <w:pBdr>
          <w:top w:val="single" w:color="BFD9D5" w:sz="6" w:space="4"/>
          <w:left w:val="single" w:color="BFD9D5" w:sz="6" w:space="4"/>
          <w:bottom w:val="single" w:color="BFD9D5" w:sz="6" w:space="4"/>
          <w:right w:val="single" w:color="BFD9D5" w:sz="6" w:space="4"/>
        </w:pBdr>
        <w:shd w:val="clear" w:color="auto" w:fill="EEF6F5"/>
        <w:spacing w:before="20" w:after="20" w:line="324" w:lineRule="auto"/>
        <w:ind w:left="113"/>
      </w:pPr>
      <w:r>
        <w:rPr>
          <w:rFonts w:ascii="Calibri" w:hAnsi="Calibri" w:eastAsia="Microsoft YaHei"/>
          <w:b w:val="0"/>
          <w:i w:val="0"/>
          <w:color w:val="143A5C"/>
          <w:sz w:val="21"/>
        </w:rPr>
        <w:t>State is handled with signals, and both apps run zoneless, so zone.js isn't in the bundle at all. Every route is lazy-loaded with `loadComponent`, so each page is its own chunk.</w:t>
      </w:r>
    </w:p>
    <w:p w14:paraId="5891620E">
      <w:pPr>
        <w:pBdr>
          <w:top w:val="single" w:color="BFD9D5" w:sz="6" w:space="4"/>
          <w:left w:val="single" w:color="BFD9D5" w:sz="6" w:space="4"/>
          <w:bottom w:val="single" w:color="BFD9D5" w:sz="6" w:space="4"/>
          <w:right w:val="single" w:color="BFD9D5" w:sz="6" w:space="4"/>
        </w:pBdr>
        <w:shd w:val="clear" w:color="auto" w:fill="EEF6F5"/>
        <w:spacing w:before="20" w:after="60" w:line="324" w:lineRule="auto"/>
        <w:ind w:left="113"/>
      </w:pPr>
      <w:r>
        <w:rPr>
          <w:rFonts w:ascii="Calibri" w:hAnsi="Calibri" w:eastAsia="Microsoft YaHei"/>
          <w:b w:val="0"/>
          <w:i w:val="0"/>
          <w:color w:val="143A5C"/>
          <w:sz w:val="21"/>
        </w:rPr>
        <w:t>Both front-ends pass a production build. The public site's initial bundle is about two hundred and eighty kilobytes, which is seventy-six kilobytes over the wire.</w:t>
      </w:r>
    </w:p>
    <w:p w14:paraId="34348460">
      <w:pPr>
        <w:spacing w:before="100" w:after="200"/>
      </w:pPr>
      <w:r>
        <w:rPr>
          <w:rFonts w:hint="eastAsia" w:ascii="Calibri" w:hAnsi="Calibri" w:eastAsia="Microsoft YaHei"/>
          <w:b w:val="1"/>
          <w:i w:val="0"/>
          <w:color w:val="B45309"/>
          <w:sz w:val="18"/>
        </w:rPr>
        <w:t xml:space="preserve"> ▸ 提示  </w:t>
      </w:r>
      <w:r>
        <w:rPr>
          <w:rFonts w:hint="eastAsia" w:ascii="Calibri" w:hAnsi="Calibri" w:eastAsia="Microsoft YaHei"/>
          <w:b w:val="0"/>
          <w:i w:val="1"/>
          <w:color w:val="475569"/>
          <w:sz w:val="18"/>
        </w:rPr>
        <w:t>「没有 NgModule」「zoneless」「lazy-loaded」这三个词是 Angular 22 的辨识标志，值得各说一次。它们正好对应简报里「展示你掌握的技术」那一栏的评分点。</w:t>
      </w:r>
    </w:p>
    <w:p w14:paraId="41813552">
      <w:pPr>
        <w:pStyle w:val="00004d"/>
      </w:pPr>
      <w:r>
        <w:rPr>
          <w:rFonts w:hint="eastAsia"/>
        </w:rPr>
        <w:t>第 2 段 · 2:00–5:00 · 数据库设计（Q1）</w:t>
      </w:r>
    </w:p>
    <w:p w14:paraId="5E6D574B">
      <w:pPr>
        <w:pBdr>
          <w:top w:val="single" w:color="DCE4EA" w:sz="6" w:space="4"/>
          <w:left w:val="single" w:color="DCE4EA" w:sz="6" w:space="4"/>
          <w:bottom w:val="single" w:color="DCE4EA" w:sz="6" w:space="4"/>
          <w:right w:val="single" w:color="DCE4EA" w:sz="6" w:space="4"/>
        </w:pBdr>
        <w:shd w:val="clear" w:color="auto" w:fill="F4F7F9"/>
        <w:spacing w:before="120" w:after="100"/>
        <w:ind w:left="113"/>
      </w:pPr>
      <w:r>
        <w:rPr>
          <w:rFonts w:hint="eastAsia" w:ascii="Calibri" w:hAnsi="Calibri" w:eastAsia="Microsoft YaHei"/>
          <w:b w:val="1"/>
          <w:i w:val="0"/>
          <w:color w:val="0F766E"/>
          <w:sz w:val="19"/>
        </w:rPr>
        <w:t xml:space="preserve">画面  </w:t>
      </w:r>
      <w:r>
        <w:rPr>
          <w:rFonts w:hint="eastAsia" w:ascii="Calibri" w:hAnsi="Calibri" w:eastAsia="Microsoft YaHei"/>
          <w:b w:val="0"/>
          <w:i w:val="0"/>
          <w:color w:val="334155"/>
          <w:sz w:val="19"/>
        </w:rPr>
        <w:t>打开 database/charityevents_db.sql。讲到哪张表就滚到哪段。若已用 Workbench 反向导出 EER 图，可切图更直观。</w:t>
      </w:r>
    </w:p>
    <w:p w14:paraId="0C0147E7">
      <w:pPr>
        <w:pBdr>
          <w:top w:val="single" w:color="BFD9D5" w:sz="6" w:space="4"/>
          <w:left w:val="single" w:color="BFD9D5" w:sz="6" w:space="4"/>
          <w:bottom w:val="single" w:color="BFD9D5" w:sz="6" w:space="4"/>
          <w:right w:val="single" w:color="BFD9D5" w:sz="6" w:space="4"/>
        </w:pBdr>
        <w:shd w:val="clear" w:color="auto" w:fill="EEF6F5"/>
        <w:spacing w:before="160" w:after="0"/>
        <w:ind w:left="113"/>
      </w:pPr>
      <w:r>
        <w:rPr>
          <w:rFonts w:hint="eastAsia" w:ascii="Calibri" w:hAnsi="Calibri" w:eastAsia="Microsoft YaHei"/>
          <w:b w:val="1"/>
          <w:i w:val="0"/>
          <w:color w:val="0F3D3A"/>
          <w:sz w:val="18"/>
        </w:rPr>
        <w:t>口播（可直接照读）</w:t>
      </w:r>
    </w:p>
    <w:p w14:paraId="596D59A1">
      <w:pPr>
        <w:pBdr>
          <w:top w:val="single" w:color="BFD9D5" w:sz="6" w:space="4"/>
          <w:left w:val="single" w:color="BFD9D5" w:sz="6" w:space="4"/>
          <w:bottom w:val="single" w:color="BFD9D5" w:sz="6" w:space="4"/>
          <w:right w:val="single" w:color="BFD9D5" w:sz="6" w:space="4"/>
        </w:pBdr>
        <w:shd w:val="clear" w:color="auto" w:fill="EEF6F5"/>
        <w:spacing w:before="40" w:after="20" w:line="324" w:lineRule="auto"/>
        <w:ind w:left="113"/>
      </w:pPr>
      <w:r>
        <w:rPr>
          <w:rFonts w:ascii="Calibri" w:hAnsi="Calibri" w:eastAsia="Microsoft YaHei"/>
          <w:b w:val="0"/>
          <w:i w:val="0"/>
          <w:color w:val="143A5C"/>
          <w:sz w:val="21"/>
        </w:rPr>
        <w:t>For the case study I needed three things: events grouped by category, users registering for events, and a way to stop the same person registering twice for the same event.</w:t>
      </w:r>
    </w:p>
    <w:p w14:paraId="2387A809">
      <w:pPr>
        <w:pBdr>
          <w:top w:val="single" w:color="BFD9D5" w:sz="6" w:space="4"/>
          <w:left w:val="single" w:color="BFD9D5" w:sz="6" w:space="4"/>
          <w:bottom w:val="single" w:color="BFD9D5" w:sz="6" w:space="4"/>
          <w:right w:val="single" w:color="BFD9D5" w:sz="6" w:space="4"/>
        </w:pBdr>
        <w:shd w:val="clear" w:color="auto" w:fill="EEF6F5"/>
        <w:spacing w:before="20" w:after="20" w:line="324" w:lineRule="auto"/>
        <w:ind w:left="113"/>
      </w:pPr>
      <w:r>
        <w:rPr>
          <w:rFonts w:ascii="Calibri" w:hAnsi="Calibri" w:eastAsia="Microsoft YaHei"/>
          <w:b w:val="0"/>
          <w:i w:val="0"/>
          <w:color w:val="143A5C"/>
          <w:sz w:val="21"/>
        </w:rPr>
        <w:t>So there are three tables. `categories` is looked up rather than repeated inside `events`, so the category name lives in exactly one place — that keeps the schema in third normal form.</w:t>
      </w:r>
    </w:p>
    <w:p w14:paraId="66AC76AD">
      <w:pPr>
        <w:pBdr>
          <w:top w:val="single" w:color="BFD9D5" w:sz="6" w:space="4"/>
          <w:left w:val="single" w:color="BFD9D5" w:sz="6" w:space="4"/>
          <w:bottom w:val="single" w:color="BFD9D5" w:sz="6" w:space="4"/>
          <w:right w:val="single" w:color="BFD9D5" w:sz="6" w:space="4"/>
        </w:pBdr>
        <w:shd w:val="clear" w:color="auto" w:fill="EEF6F5"/>
        <w:spacing w:before="20" w:after="20" w:line="324" w:lineRule="auto"/>
        <w:ind w:left="113"/>
      </w:pPr>
      <w:r>
        <w:rPr>
          <w:rFonts w:ascii="Calibri" w:hAnsi="Calibri" w:eastAsia="Microsoft YaHei"/>
          <w:b w:val="0"/>
          <w:i w:val="0"/>
          <w:color w:val="143A5C"/>
          <w:sz w:val="21"/>
        </w:rPr>
        <w:t>`registrations` is the interesting one. It holds the user's name, email, phone, number of tickets, the registration date, notes, and a derived `total_amount`.</w:t>
      </w:r>
    </w:p>
    <w:p w14:paraId="1CD87290">
      <w:pPr>
        <w:pBdr>
          <w:top w:val="single" w:color="BFD9D5" w:sz="6" w:space="4"/>
          <w:left w:val="single" w:color="BFD9D5" w:sz="6" w:space="4"/>
          <w:bottom w:val="single" w:color="BFD9D5" w:sz="6" w:space="4"/>
          <w:right w:val="single" w:color="BFD9D5" w:sz="6" w:space="4"/>
        </w:pBdr>
        <w:shd w:val="clear" w:color="auto" w:fill="EEF6F5"/>
        <w:spacing w:before="20" w:after="20" w:line="324" w:lineRule="auto"/>
        <w:ind w:left="113"/>
      </w:pPr>
      <w:r>
        <w:rPr>
          <w:rFonts w:ascii="Calibri" w:hAnsi="Calibri" w:eastAsia="Microsoft YaHei"/>
          <w:b w:val="0"/>
          <w:i w:val="0"/>
          <w:color w:val="143A5C"/>
          <w:sz w:val="21"/>
        </w:rPr>
        <w:t>The business rule — one person can register for many events, but only once per event — is enforced by a composite unique key on `event_id` and `email`. It is not enforced in application code.</w:t>
      </w:r>
    </w:p>
    <w:p w14:paraId="6E5D369A">
      <w:pPr>
        <w:pBdr>
          <w:top w:val="single" w:color="BFD9D5" w:sz="6" w:space="4"/>
          <w:left w:val="single" w:color="BFD9D5" w:sz="6" w:space="4"/>
          <w:bottom w:val="single" w:color="BFD9D5" w:sz="6" w:space="4"/>
          <w:right w:val="single" w:color="BFD9D5" w:sz="6" w:space="4"/>
        </w:pBdr>
        <w:shd w:val="clear" w:color="auto" w:fill="EEF6F5"/>
        <w:spacing w:before="20" w:after="20" w:line="324" w:lineRule="auto"/>
        <w:ind w:left="113"/>
      </w:pPr>
      <w:r>
        <w:rPr>
          <w:rFonts w:ascii="Calibri" w:hAnsi="Calibri" w:eastAsia="Microsoft YaHei"/>
          <w:b w:val="0"/>
          <w:i w:val="0"/>
          <w:color w:val="143A5C"/>
          <w:sz w:val="21"/>
        </w:rPr>
        <w:t>The foreign key from `registrations` to `events` is `ON DELETE RESTRICT`. That means the database itself refuses to delete an event that still has registrations. The API turns that into a 409, but the rule lives in the schema.</w:t>
      </w:r>
    </w:p>
    <w:p w14:paraId="3DE7030E">
      <w:pPr>
        <w:pBdr>
          <w:top w:val="single" w:color="BFD9D5" w:sz="6" w:space="4"/>
          <w:left w:val="single" w:color="BFD9D5" w:sz="6" w:space="4"/>
          <w:bottom w:val="single" w:color="BFD9D5" w:sz="6" w:space="4"/>
          <w:right w:val="single" w:color="BFD9D5" w:sz="6" w:space="4"/>
        </w:pBdr>
        <w:shd w:val="clear" w:color="auto" w:fill="EEF6F5"/>
        <w:spacing w:before="20" w:after="20" w:line="324" w:lineRule="auto"/>
        <w:ind w:left="113"/>
      </w:pPr>
      <w:r>
        <w:rPr>
          <w:rFonts w:ascii="Calibri" w:hAnsi="Calibri" w:eastAsia="Microsoft YaHei"/>
          <w:b w:val="0"/>
          <w:i w:val="0"/>
          <w:color w:val="143A5C"/>
          <w:sz w:val="21"/>
        </w:rPr>
        <w:t>There are CHECK constraints on capacity, price and ticket count, and `event_status` is an ENUM of Active, Past and Suspended. That status actually controls whether registration is allowed.</w:t>
      </w:r>
    </w:p>
    <w:p w14:paraId="5CE6DB09">
      <w:pPr>
        <w:pBdr>
          <w:top w:val="single" w:color="BFD9D5" w:sz="6" w:space="4"/>
          <w:left w:val="single" w:color="BFD9D5" w:sz="6" w:space="4"/>
          <w:bottom w:val="single" w:color="BFD9D5" w:sz="6" w:space="4"/>
          <w:right w:val="single" w:color="BFD9D5" w:sz="6" w:space="4"/>
        </w:pBdr>
        <w:shd w:val="clear" w:color="auto" w:fill="EEF6F5"/>
        <w:spacing w:before="20" w:after="20" w:line="324" w:lineRule="auto"/>
        <w:ind w:left="113"/>
      </w:pPr>
      <w:r>
        <w:rPr>
          <w:rFonts w:ascii="Calibri" w:hAnsi="Calibri" w:eastAsia="Microsoft YaHei"/>
          <w:b w:val="0"/>
          <w:i w:val="0"/>
          <w:color w:val="143A5C"/>
          <w:sz w:val="21"/>
        </w:rPr>
        <w:t>Registration goes through a BEFORE INSERT trigger, `trg_registrations_before_insert`. It does four things: confirm the event exists, confirm it's Active, confirm there are enough seats left, and then calculate `total_amount` from tickets times price.</w:t>
      </w:r>
    </w:p>
    <w:p w14:paraId="709197C8">
      <w:pPr>
        <w:pBdr>
          <w:top w:val="single" w:color="BFD9D5" w:sz="6" w:space="4"/>
          <w:left w:val="single" w:color="BFD9D5" w:sz="6" w:space="4"/>
          <w:bottom w:val="single" w:color="BFD9D5" w:sz="6" w:space="4"/>
          <w:right w:val="single" w:color="BFD9D5" w:sz="6" w:space="4"/>
        </w:pBdr>
        <w:shd w:val="clear" w:color="auto" w:fill="EEF6F5"/>
        <w:spacing w:before="20" w:after="20" w:line="324" w:lineRule="auto"/>
        <w:ind w:left="113"/>
      </w:pPr>
      <w:r>
        <w:rPr>
          <w:rFonts w:ascii="Calibri" w:hAnsi="Calibri" w:eastAsia="Microsoft YaHei"/>
          <w:b w:val="0"/>
          <w:i w:val="0"/>
          <w:color w:val="143A5C"/>
          <w:sz w:val="21"/>
        </w:rPr>
        <w:t>I deliberately used BEFORE INSERT and `SET NEW.total_amount`. MySQL refuses an AFTER INSERT trigger that updates its own table — error 1442 — so a derived value has to be set on NEW before the row is written.</w:t>
      </w:r>
    </w:p>
    <w:p w14:paraId="1B01CDC7">
      <w:pPr>
        <w:pBdr>
          <w:top w:val="single" w:color="BFD9D5" w:sz="6" w:space="4"/>
          <w:left w:val="single" w:color="BFD9D5" w:sz="6" w:space="4"/>
          <w:bottom w:val="single" w:color="BFD9D5" w:sz="6" w:space="4"/>
          <w:right w:val="single" w:color="BFD9D5" w:sz="6" w:space="4"/>
        </w:pBdr>
        <w:shd w:val="clear" w:color="auto" w:fill="EEF6F5"/>
        <w:spacing w:before="20" w:after="20" w:line="324" w:lineRule="auto"/>
        <w:ind w:left="113"/>
      </w:pPr>
      <w:r>
        <w:rPr>
          <w:rFonts w:ascii="Calibri" w:hAnsi="Calibri" w:eastAsia="Microsoft YaHei"/>
          <w:b w:val="0"/>
          <w:i w:val="0"/>
          <w:color w:val="143A5C"/>
          <w:sz w:val="21"/>
        </w:rPr>
        <w:t>There are also two views. `vw_event_summary` returns each event with tickets sold and revenue, and `vw_event_registrations` joins the detail the admin console needs.</w:t>
      </w:r>
    </w:p>
    <w:p w14:paraId="7EDEA3C1">
      <w:pPr>
        <w:pBdr>
          <w:top w:val="single" w:color="BFD9D5" w:sz="6" w:space="4"/>
          <w:left w:val="single" w:color="BFD9D5" w:sz="6" w:space="4"/>
          <w:bottom w:val="single" w:color="BFD9D5" w:sz="6" w:space="4"/>
          <w:right w:val="single" w:color="BFD9D5" w:sz="6" w:space="4"/>
        </w:pBdr>
        <w:shd w:val="clear" w:color="auto" w:fill="EEF6F5"/>
        <w:spacing w:before="20" w:after="60" w:line="324" w:lineRule="auto"/>
        <w:ind w:left="113"/>
      </w:pPr>
      <w:r>
        <w:rPr>
          <w:rFonts w:ascii="Calibri" w:hAnsi="Calibri" w:eastAsia="Microsoft YaHei"/>
          <w:b w:val="0"/>
          <w:i w:val="0"/>
          <w:color w:val="143A5C"/>
          <w:sz w:val="21"/>
        </w:rPr>
        <w:t>The seed data is six categories, fourteen events and eighteen registrations, with a mix of Active, Past and Suspended so every branch can actually be demonstrated.</w:t>
      </w:r>
    </w:p>
    <w:p w14:paraId="0E9ED6DA">
      <w:pPr>
        <w:spacing w:before="100" w:after="200"/>
      </w:pPr>
      <w:r>
        <w:rPr>
          <w:rFonts w:hint="eastAsia" w:ascii="Calibri" w:hAnsi="Calibri" w:eastAsia="Microsoft YaHei"/>
          <w:b w:val="1"/>
          <w:i w:val="0"/>
          <w:color w:val="B45309"/>
          <w:sz w:val="18"/>
        </w:rPr>
        <w:t xml:space="preserve"> ▸ 提示  </w:t>
      </w:r>
      <w:r>
        <w:rPr>
          <w:rFonts w:hint="eastAsia" w:ascii="Calibri" w:hAnsi="Calibri" w:eastAsia="Microsoft YaHei"/>
          <w:b w:val="0"/>
          <w:i w:val="1"/>
          <w:color w:val="475569"/>
          <w:sz w:val="18"/>
        </w:rPr>
        <w:t>第 8 句（1442 那个坑）是这一段最值钱的一句。它不是教科书知识，是实际踩过才会知道的限制——考官听到这句基本能确认代码是你自己写的。别跳过。</w:t>
      </w:r>
    </w:p>
    <w:p w14:paraId="313BCB11">
      <w:pPr>
        <w:pStyle w:val="00004d"/>
      </w:pPr>
      <w:r>
        <w:rPr>
          <w:rFonts w:hint="eastAsia"/>
        </w:rPr>
        <w:t>第 3 段 · 5:00–7:30 · API 架构与代码走读（Q1）</w:t>
      </w:r>
    </w:p>
    <w:p w14:paraId="2BB9C56F">
      <w:pPr>
        <w:pBdr>
          <w:top w:val="single" w:color="DCE4EA" w:sz="6" w:space="4"/>
          <w:left w:val="single" w:color="DCE4EA" w:sz="6" w:space="4"/>
          <w:bottom w:val="single" w:color="DCE4EA" w:sz="6" w:space="4"/>
          <w:right w:val="single" w:color="DCE4EA" w:sz="6" w:space="4"/>
        </w:pBdr>
        <w:shd w:val="clear" w:color="auto" w:fill="F4F7F9"/>
        <w:spacing w:before="120" w:after="100"/>
        <w:ind w:left="113"/>
      </w:pPr>
      <w:r>
        <w:rPr>
          <w:rFonts w:hint="eastAsia" w:ascii="Calibri" w:hAnsi="Calibri" w:eastAsia="Microsoft YaHei"/>
          <w:b w:val="1"/>
          <w:i w:val="0"/>
          <w:color w:val="0F766E"/>
          <w:sz w:val="19"/>
        </w:rPr>
        <w:t xml:space="preserve">画面  </w:t>
      </w:r>
      <w:r>
        <w:rPr>
          <w:rFonts w:hint="eastAsia" w:ascii="Calibri" w:hAnsi="Calibri" w:eastAsia="Microsoft YaHei"/>
          <w:b w:val="0"/>
          <w:i w:val="0"/>
          <w:color w:val="334155"/>
          <w:sz w:val="19"/>
        </w:rPr>
        <w:t>server.js（挂载路由、健康检查）→ routes/events.routes.js（SORTABLE 白名单 + 分页）→ middleware/errorHandler.js（错误码映射）。</w:t>
      </w:r>
    </w:p>
    <w:p w14:paraId="5DE6F1E0">
      <w:pPr>
        <w:pBdr>
          <w:top w:val="single" w:color="BFD9D5" w:sz="6" w:space="4"/>
          <w:left w:val="single" w:color="BFD9D5" w:sz="6" w:space="4"/>
          <w:bottom w:val="single" w:color="BFD9D5" w:sz="6" w:space="4"/>
          <w:right w:val="single" w:color="BFD9D5" w:sz="6" w:space="4"/>
        </w:pBdr>
        <w:shd w:val="clear" w:color="auto" w:fill="EEF6F5"/>
        <w:spacing w:before="160" w:after="0"/>
        <w:ind w:left="113"/>
      </w:pPr>
      <w:r>
        <w:rPr>
          <w:rFonts w:hint="eastAsia" w:ascii="Calibri" w:hAnsi="Calibri" w:eastAsia="Microsoft YaHei"/>
          <w:b w:val="1"/>
          <w:i w:val="0"/>
          <w:color w:val="0F3D3A"/>
          <w:sz w:val="18"/>
        </w:rPr>
        <w:t>口播（可直接照读）</w:t>
      </w:r>
    </w:p>
    <w:p w14:paraId="3AAC4782">
      <w:pPr>
        <w:pBdr>
          <w:top w:val="single" w:color="BFD9D5" w:sz="6" w:space="4"/>
          <w:left w:val="single" w:color="BFD9D5" w:sz="6" w:space="4"/>
          <w:bottom w:val="single" w:color="BFD9D5" w:sz="6" w:space="4"/>
          <w:right w:val="single" w:color="BFD9D5" w:sz="6" w:space="4"/>
        </w:pBdr>
        <w:shd w:val="clear" w:color="auto" w:fill="EEF6F5"/>
        <w:spacing w:before="40" w:after="20" w:line="324" w:lineRule="auto"/>
        <w:ind w:left="113"/>
      </w:pPr>
      <w:r>
        <w:rPr>
          <w:rFonts w:ascii="Calibri" w:hAnsi="Calibri" w:eastAsia="Microsoft YaHei"/>
          <w:b w:val="0"/>
          <w:i w:val="0"/>
          <w:color w:val="143A5C"/>
          <w:sz w:val="21"/>
        </w:rPr>
        <w:t>The API is layered. `config/db.js` owns a mysql2 connection pool. `routes` hold the endpoints, `utils` hold validation and a typed `ApiError`, and `middleware/errorHandler.js` is the single place where errors become HTTP responses.</w:t>
      </w:r>
    </w:p>
    <w:p w14:paraId="1D10D4B8">
      <w:pPr>
        <w:pBdr>
          <w:top w:val="single" w:color="BFD9D5" w:sz="6" w:space="4"/>
          <w:left w:val="single" w:color="BFD9D5" w:sz="6" w:space="4"/>
          <w:bottom w:val="single" w:color="BFD9D5" w:sz="6" w:space="4"/>
          <w:right w:val="single" w:color="BFD9D5" w:sz="6" w:space="4"/>
        </w:pBdr>
        <w:shd w:val="clear" w:color="auto" w:fill="EEF6F5"/>
        <w:spacing w:before="20" w:after="20" w:line="324" w:lineRule="auto"/>
        <w:ind w:left="113"/>
      </w:pPr>
      <w:r>
        <w:rPr>
          <w:rFonts w:ascii="Calibri" w:hAnsi="Calibri" w:eastAsia="Microsoft YaHei"/>
          <w:b w:val="0"/>
          <w:i w:val="0"/>
          <w:color w:val="143A5C"/>
          <w:sz w:val="21"/>
        </w:rPr>
        <w:t>Every query uses `?` placeholders through prepared statements, so user input is never concatenated into SQL.</w:t>
      </w:r>
    </w:p>
    <w:p w14:paraId="3417FB42">
      <w:pPr>
        <w:pBdr>
          <w:top w:val="single" w:color="BFD9D5" w:sz="6" w:space="4"/>
          <w:left w:val="single" w:color="BFD9D5" w:sz="6" w:space="4"/>
          <w:bottom w:val="single" w:color="BFD9D5" w:sz="6" w:space="4"/>
          <w:right w:val="single" w:color="BFD9D5" w:sz="6" w:space="4"/>
        </w:pBdr>
        <w:shd w:val="clear" w:color="auto" w:fill="EEF6F5"/>
        <w:spacing w:before="20" w:after="20" w:line="324" w:lineRule="auto"/>
        <w:ind w:left="113"/>
      </w:pPr>
      <w:r>
        <w:rPr>
          <w:rFonts w:ascii="Calibri" w:hAnsi="Calibri" w:eastAsia="Microsoft YaHei"/>
          <w:b w:val="0"/>
          <w:i w:val="0"/>
          <w:color w:val="143A5C"/>
          <w:sz w:val="21"/>
        </w:rPr>
        <w:t>There are thirteen endpoints across four routers: categories, events, registrations, and weather.</w:t>
      </w:r>
    </w:p>
    <w:p w14:paraId="39638581">
      <w:pPr>
        <w:pBdr>
          <w:top w:val="single" w:color="BFD9D5" w:sz="6" w:space="4"/>
          <w:left w:val="single" w:color="BFD9D5" w:sz="6" w:space="4"/>
          <w:bottom w:val="single" w:color="BFD9D5" w:sz="6" w:space="4"/>
          <w:right w:val="single" w:color="BFD9D5" w:sz="6" w:space="4"/>
        </w:pBdr>
        <w:shd w:val="clear" w:color="auto" w:fill="EEF6F5"/>
        <w:spacing w:before="20" w:after="20" w:line="324" w:lineRule="auto"/>
        <w:ind w:left="113"/>
      </w:pPr>
      <w:r>
        <w:rPr>
          <w:rFonts w:ascii="Calibri" w:hAnsi="Calibri" w:eastAsia="Microsoft YaHei"/>
          <w:b w:val="0"/>
          <w:i w:val="0"/>
          <w:color w:val="143A5C"/>
          <w:sz w:val="21"/>
        </w:rPr>
        <w:t>`GET /api/events` is the workhorse — it's what the home page, the search page and the dashboard all call. It accepts `search`, `categoryId`, `status`, `city`, `from`, `to`, `sort`, `order`, `limit` and `offset`.</w:t>
      </w:r>
    </w:p>
    <w:p w14:paraId="0111FAA9">
      <w:pPr>
        <w:pBdr>
          <w:top w:val="single" w:color="BFD9D5" w:sz="6" w:space="4"/>
          <w:left w:val="single" w:color="BFD9D5" w:sz="6" w:space="4"/>
          <w:bottom w:val="single" w:color="BFD9D5" w:sz="6" w:space="4"/>
          <w:right w:val="single" w:color="BFD9D5" w:sz="6" w:space="4"/>
        </w:pBdr>
        <w:shd w:val="clear" w:color="auto" w:fill="EEF6F5"/>
        <w:spacing w:before="20" w:after="20" w:line="324" w:lineRule="auto"/>
        <w:ind w:left="113"/>
      </w:pPr>
      <w:r>
        <w:rPr>
          <w:rFonts w:ascii="Calibri" w:hAnsi="Calibri" w:eastAsia="Microsoft YaHei"/>
          <w:b w:val="0"/>
          <w:i w:val="0"/>
          <w:color w:val="143A5C"/>
          <w:sz w:val="21"/>
        </w:rPr>
        <w:t>Two details are worth pointing at. First, `sort` is never interpolated: it's looked up in a whitelist map, so `sort=foo` returns a 400 listing the allowed keys instead of reaching the database.</w:t>
      </w:r>
    </w:p>
    <w:p w14:paraId="566EA041">
      <w:pPr>
        <w:pBdr>
          <w:top w:val="single" w:color="BFD9D5" w:sz="6" w:space="4"/>
          <w:left w:val="single" w:color="BFD9D5" w:sz="6" w:space="4"/>
          <w:bottom w:val="single" w:color="BFD9D5" w:sz="6" w:space="4"/>
          <w:right w:val="single" w:color="BFD9D5" w:sz="6" w:space="4"/>
        </w:pBdr>
        <w:shd w:val="clear" w:color="auto" w:fill="EEF6F5"/>
        <w:spacing w:before="20" w:after="20" w:line="324" w:lineRule="auto"/>
        <w:ind w:left="113"/>
      </w:pPr>
      <w:r>
        <w:rPr>
          <w:rFonts w:ascii="Calibri" w:hAnsi="Calibri" w:eastAsia="Microsoft YaHei"/>
          <w:b w:val="0"/>
          <w:i w:val="0"/>
          <w:color w:val="143A5C"/>
          <w:sz w:val="21"/>
        </w:rPr>
        <w:t>Second, `LIMIT` cannot be bound as a parameter in mysql2, so it's parsed and range-checked — one to two hundred — and only then inlined. That's how the injection surface stays closed.</w:t>
      </w:r>
    </w:p>
    <w:p w14:paraId="25C95632">
      <w:pPr>
        <w:pBdr>
          <w:top w:val="single" w:color="BFD9D5" w:sz="6" w:space="4"/>
          <w:left w:val="single" w:color="BFD9D5" w:sz="6" w:space="4"/>
          <w:bottom w:val="single" w:color="BFD9D5" w:sz="6" w:space="4"/>
          <w:right w:val="single" w:color="BFD9D5" w:sz="6" w:space="4"/>
        </w:pBdr>
        <w:shd w:val="clear" w:color="auto" w:fill="EEF6F5"/>
        <w:spacing w:before="20" w:after="20" w:line="324" w:lineRule="auto"/>
        <w:ind w:left="113"/>
      </w:pPr>
      <w:r>
        <w:rPr>
          <w:rFonts w:ascii="Calibri" w:hAnsi="Calibri" w:eastAsia="Microsoft YaHei"/>
          <w:b w:val="0"/>
          <w:i w:val="0"/>
          <w:color w:val="143A5C"/>
          <w:sz w:val="21"/>
        </w:rPr>
        <w:t>Express 4 doesn't catch rejected promises, so every handler is wrapped in `asyncHandler`, which forwards the error to `next`. One error middleware then translates MySQL codes into REST semantics: a duplicate entry becomes 409 `DUPLICATE_REGISTRATION`, a referenced-row error becomes 409 `EVENT_HAS_REGISTRATIONS`, and the trigger's SIGNAL becomes 409 `BUSINESS_RULE`.</w:t>
      </w:r>
    </w:p>
    <w:p w14:paraId="2903A265">
      <w:pPr>
        <w:pBdr>
          <w:top w:val="single" w:color="BFD9D5" w:sz="6" w:space="4"/>
          <w:left w:val="single" w:color="BFD9D5" w:sz="6" w:space="4"/>
          <w:bottom w:val="single" w:color="BFD9D5" w:sz="6" w:space="4"/>
          <w:right w:val="single" w:color="BFD9D5" w:sz="6" w:space="4"/>
        </w:pBdr>
        <w:shd w:val="clear" w:color="auto" w:fill="EEF6F5"/>
        <w:spacing w:before="20" w:after="20" w:line="324" w:lineRule="auto"/>
        <w:ind w:left="113"/>
      </w:pPr>
      <w:r>
        <w:rPr>
          <w:rFonts w:ascii="Calibri" w:hAnsi="Calibri" w:eastAsia="Microsoft YaHei"/>
          <w:b w:val="0"/>
          <w:i w:val="0"/>
          <w:color w:val="143A5C"/>
          <w:sz w:val="21"/>
        </w:rPr>
        <w:t>Every response uses the same envelope — `success` with `data`, or `success: false` with a `code`, a `message` and optional `details`. That's what lets the Angular client show field-level errors.</w:t>
      </w:r>
    </w:p>
    <w:p w14:paraId="79BB02E0">
      <w:pPr>
        <w:pBdr>
          <w:top w:val="single" w:color="BFD9D5" w:sz="6" w:space="4"/>
          <w:left w:val="single" w:color="BFD9D5" w:sz="6" w:space="4"/>
          <w:bottom w:val="single" w:color="BFD9D5" w:sz="6" w:space="4"/>
          <w:right w:val="single" w:color="BFD9D5" w:sz="6" w:space="4"/>
        </w:pBdr>
        <w:shd w:val="clear" w:color="auto" w:fill="EEF6F5"/>
        <w:spacing w:before="20" w:after="60" w:line="324" w:lineRule="auto"/>
        <w:ind w:left="113"/>
      </w:pPr>
      <w:r>
        <w:rPr>
          <w:rFonts w:ascii="Calibri" w:hAnsi="Calibri" w:eastAsia="Microsoft YaHei"/>
          <w:b w:val="0"/>
          <w:i w:val="0"/>
          <w:color w:val="143A5C"/>
          <w:sz w:val="21"/>
        </w:rPr>
        <w:t>The detail endpoint also aggregates: tickets sold is summed and seats remaining is computed, so the search cards can show a fill meter without an extra request per event.</w:t>
      </w:r>
    </w:p>
    <w:p w14:paraId="0D597707">
      <w:pPr>
        <w:spacing w:before="100" w:after="200"/>
      </w:pPr>
      <w:r>
        <w:rPr>
          <w:rFonts w:hint="eastAsia" w:ascii="Calibri" w:hAnsi="Calibri" w:eastAsia="Microsoft YaHei"/>
          <w:b w:val="1"/>
          <w:i w:val="0"/>
          <w:color w:val="B45309"/>
          <w:sz w:val="18"/>
        </w:rPr>
        <w:t xml:space="preserve"> ▸ 提示  </w:t>
      </w:r>
      <w:r>
        <w:rPr>
          <w:rFonts w:hint="eastAsia" w:ascii="Calibri" w:hAnsi="Calibri" w:eastAsia="Microsoft YaHei"/>
          <w:b w:val="0"/>
          <w:i w:val="1"/>
          <w:color w:val="475569"/>
          <w:sz w:val="18"/>
        </w:rPr>
        <w:t>讲白名单和 LIMIT 这两句时，用鼠标选中那几行代码停一下。口播说得再好，考官看不到代码位置就打了折扣。</w:t>
      </w:r>
    </w:p>
    <w:p w14:paraId="52E663CC">
      <w:pPr>
        <w:pStyle w:val="00004d"/>
      </w:pPr>
      <w:r>
        <w:rPr>
          <w:rFonts w:hint="eastAsia"/>
        </w:rPr>
        <w:t>第 4 段 · 7:30–9:00 · 端点实测（Q1 的「demonstrate testing」）</w:t>
      </w:r>
    </w:p>
    <w:p w14:paraId="2B83885A">
      <w:pPr>
        <w:pBdr>
          <w:top w:val="single" w:color="DCE4EA" w:sz="6" w:space="4"/>
          <w:left w:val="single" w:color="DCE4EA" w:sz="6" w:space="4"/>
          <w:bottom w:val="single" w:color="DCE4EA" w:sz="6" w:space="4"/>
          <w:right w:val="single" w:color="DCE4EA" w:sz="6" w:space="4"/>
        </w:pBdr>
        <w:shd w:val="clear" w:color="auto" w:fill="F4F7F9"/>
        <w:spacing w:before="120" w:after="100"/>
        <w:ind w:left="113"/>
      </w:pPr>
      <w:r>
        <w:rPr>
          <w:rFonts w:hint="eastAsia" w:ascii="Calibri" w:hAnsi="Calibri" w:eastAsia="Microsoft YaHei"/>
          <w:b w:val="1"/>
          <w:i w:val="0"/>
          <w:color w:val="0F766E"/>
          <w:sz w:val="19"/>
        </w:rPr>
        <w:t xml:space="preserve">画面  </w:t>
      </w:r>
      <w:r>
        <w:rPr>
          <w:rFonts w:hint="eastAsia" w:ascii="Calibri" w:hAnsi="Calibri" w:eastAsia="Microsoft YaHei"/>
          <w:b w:val="0"/>
          <w:i w:val="0"/>
          <w:color w:val="334155"/>
          <w:sz w:val="19"/>
        </w:rPr>
        <w:t>浏览器或 Postman。建议直接用地址栏打前三个 GET，再切 Postman 演示两个会被拒绝的写操作。</w:t>
      </w:r>
    </w:p>
    <w:p w14:paraId="75DB17FE">
      <w:pPr>
        <w:pBdr>
          <w:top w:val="single" w:color="BFD9D5" w:sz="6" w:space="4"/>
          <w:left w:val="single" w:color="BFD9D5" w:sz="6" w:space="4"/>
          <w:bottom w:val="single" w:color="BFD9D5" w:sz="6" w:space="4"/>
          <w:right w:val="single" w:color="BFD9D5" w:sz="6" w:space="4"/>
        </w:pBdr>
        <w:shd w:val="clear" w:color="auto" w:fill="EEF6F5"/>
        <w:spacing w:before="160" w:after="0"/>
        <w:ind w:left="113"/>
      </w:pPr>
      <w:r>
        <w:rPr>
          <w:rFonts w:hint="eastAsia" w:ascii="Calibri" w:hAnsi="Calibri" w:eastAsia="Microsoft YaHei"/>
          <w:b w:val="1"/>
          <w:i w:val="0"/>
          <w:color w:val="0F3D3A"/>
          <w:sz w:val="18"/>
        </w:rPr>
        <w:t>口播（可直接照读）</w:t>
      </w:r>
    </w:p>
    <w:p w14:paraId="35E629AC">
      <w:pPr>
        <w:pBdr>
          <w:top w:val="single" w:color="BFD9D5" w:sz="6" w:space="4"/>
          <w:left w:val="single" w:color="BFD9D5" w:sz="6" w:space="4"/>
          <w:bottom w:val="single" w:color="BFD9D5" w:sz="6" w:space="4"/>
          <w:right w:val="single" w:color="BFD9D5" w:sz="6" w:space="4"/>
        </w:pBdr>
        <w:shd w:val="clear" w:color="auto" w:fill="EEF6F5"/>
        <w:spacing w:before="40" w:after="60" w:line="324" w:lineRule="auto"/>
        <w:ind w:left="113"/>
      </w:pPr>
      <w:r>
        <w:rPr>
          <w:rFonts w:ascii="Calibri" w:hAnsi="Calibri" w:eastAsia="Microsoft YaHei"/>
          <w:b w:val="0"/>
          <w:i w:val="0"/>
          <w:color w:val="143A5C"/>
          <w:sz w:val="21"/>
        </w:rPr>
        <w:t>Let me test the search filter live.</w:t>
      </w:r>
    </w:p>
    <w:p w14:paraId="24305BBC">
      <w:pPr>
        <w:spacing w:after="120"/>
      </w:pPr>
      <w:r>
        <w:rPr>
          <w:rFonts w:hint="eastAsia" w:ascii="Calibri" w:hAnsi="Calibri" w:eastAsia="Microsoft YaHei"/>
          <w:b w:val="0"/>
          <w:i w:val="0"/>
          <w:color w:val="475569"/>
          <w:sz w:val="19"/>
        </w:rPr>
        <w:t>接下来的每个请求照下表念一句，边说边在地址栏回车：</w:t>
      </w:r>
    </w:p>
    <w:tbl>
      <w:tblPr>
        <w:tblStyle w:val="0000a6"/>
        <w:tblW w:w="0" w:type="auto"/>
        <w:jc w:val="center"/>
        <w:tblLook w:firstRow="1" w:lastRow="0" w:firstColumn="1" w:lastColumn="0" w:noHBand="0" w:noVBand="1" w:val="04A0"/>
      </w:tblPr>
      <w:tblGrid>
        <w:gridCol w:w="2353"/>
        <w:gridCol w:w="2353"/>
        <w:gridCol w:w="2353"/>
        <w:gridCol w:w="2353"/>
      </w:tblGrid>
      <w:tr>
        <w:trPr/>
        <w:tc>
          <w:tcPr>
            <w:tcW w:w="624" w:type="dxa"/>
            <w:shd w:val="clear" w:color="auto" w:fill="0F3D3A"/>
          </w:tcPr>
          <w:p w14:paraId="2354E3FE">
            <w:pPr>
              <w:spacing w:before="40" w:after="40"/>
            </w:pPr>
            <w:r>
              <w:rPr>
                <w:rFonts w:hint="eastAsia" w:ascii="Calibri" w:hAnsi="Calibri" w:eastAsia="Microsoft YaHei"/>
                <w:b w:val="1"/>
                <w:i w:val="0"/>
                <w:color w:val="FFFFFF"/>
                <w:sz w:val="18"/>
              </w:rPr>
              <w:t>顺序</w:t>
            </w:r>
          </w:p>
        </w:tc>
        <w:tc>
          <w:tcPr>
            <w:tcW w:w="3061" w:type="dxa"/>
            <w:shd w:val="clear" w:color="auto" w:fill="0F3D3A"/>
          </w:tcPr>
          <w:p w14:paraId="3A7B13A0">
            <w:pPr>
              <w:spacing w:before="40" w:after="40"/>
            </w:pPr>
            <w:r>
              <w:rPr>
                <w:rFonts w:hint="eastAsia" w:ascii="Calibri" w:hAnsi="Calibri" w:eastAsia="Microsoft YaHei"/>
                <w:b w:val="1"/>
                <w:i w:val="0"/>
                <w:color w:val="FFFFFF"/>
                <w:sz w:val="18"/>
              </w:rPr>
              <w:t>请求</w:t>
            </w:r>
          </w:p>
        </w:tc>
        <w:tc>
          <w:tcPr>
            <w:tcW w:w="2041" w:type="dxa"/>
            <w:shd w:val="clear" w:color="auto" w:fill="0F3D3A"/>
          </w:tcPr>
          <w:p w14:paraId="4D33CA59">
            <w:pPr>
              <w:spacing w:before="40" w:after="40"/>
            </w:pPr>
            <w:r>
              <w:rPr>
                <w:rFonts w:hint="eastAsia" w:ascii="Calibri" w:hAnsi="Calibri" w:eastAsia="Microsoft YaHei"/>
                <w:b w:val="1"/>
                <w:i w:val="0"/>
                <w:color w:val="FFFFFF"/>
                <w:sz w:val="18"/>
              </w:rPr>
              <w:t>预期结果</w:t>
            </w:r>
          </w:p>
        </w:tc>
        <w:tc>
          <w:tcPr>
            <w:tcW w:w="3061" w:type="dxa"/>
            <w:shd w:val="clear" w:color="auto" w:fill="0F3D3A"/>
          </w:tcPr>
          <w:p w14:paraId="660380D7">
            <w:pPr>
              <w:spacing w:before="40" w:after="40"/>
            </w:pPr>
            <w:r>
              <w:rPr>
                <w:rFonts w:hint="eastAsia" w:ascii="Calibri" w:hAnsi="Calibri" w:eastAsia="Microsoft YaHei"/>
                <w:b w:val="1"/>
                <w:i w:val="0"/>
                <w:color w:val="FFFFFF"/>
                <w:sz w:val="18"/>
              </w:rPr>
              <w:t>念这句</w:t>
            </w:r>
          </w:p>
        </w:tc>
      </w:tr>
      <w:tr>
        <w:trPr/>
        <w:tc>
          <w:tcPr>
            <w:tcW w:w="624" w:type="dxa"/>
            <w:shd w:val="clear" w:color="auto" w:fill="FFFFFF"/>
          </w:tcPr>
          <w:p w14:paraId="7D2232D9">
            <w:pPr>
              <w:spacing w:before="40" w:after="40"/>
            </w:pPr>
            <w:r>
              <w:rPr>
                <w:rFonts w:ascii="Calibri" w:hAnsi="Calibri" w:eastAsia="Microsoft YaHei"/>
                <w:b w:val="0"/>
                <w:i w:val="0"/>
                <w:color w:val="1E293B"/>
                <w:sz w:val="18"/>
              </w:rPr>
              <w:t>1</w:t>
            </w:r>
          </w:p>
        </w:tc>
        <w:tc>
          <w:tcPr>
            <w:tcW w:w="3061" w:type="dxa"/>
            <w:shd w:val="clear" w:color="auto" w:fill="FFFFFF"/>
          </w:tcPr>
          <w:p w14:paraId="28E610A6">
            <w:pPr>
              <w:spacing w:before="40" w:after="40"/>
            </w:pPr>
            <w:r>
              <w:rPr>
                <w:rFonts w:ascii="Calibri" w:hAnsi="Calibri" w:eastAsia="Microsoft YaHei"/>
                <w:b w:val="0"/>
                <w:i w:val="0"/>
                <w:color w:val="1E293B"/>
                <w:sz w:val="18"/>
              </w:rPr>
              <w:t>GET /api/events?search=run</w:t>
            </w:r>
          </w:p>
        </w:tc>
        <w:tc>
          <w:tcPr>
            <w:tcW w:w="2041" w:type="dxa"/>
            <w:shd w:val="clear" w:color="auto" w:fill="FFFFFF"/>
          </w:tcPr>
          <w:p w14:paraId="3370478C">
            <w:pPr>
              <w:spacing w:before="40" w:after="40"/>
            </w:pPr>
            <w:r>
              <w:rPr>
                <w:rFonts w:hint="eastAsia" w:ascii="Calibri" w:hAnsi="Calibri" w:eastAsia="Microsoft YaHei"/>
                <w:b w:val="0"/>
                <w:i w:val="0"/>
                <w:color w:val="1E293B"/>
                <w:sz w:val="18"/>
              </w:rPr>
              <w:t>200，返回 1 条</w:t>
            </w:r>
          </w:p>
        </w:tc>
        <w:tc>
          <w:tcPr>
            <w:tcW w:w="3061" w:type="dxa"/>
            <w:shd w:val="clear" w:color="auto" w:fill="FFFFFF"/>
          </w:tcPr>
          <w:p w14:paraId="485F2B2D">
            <w:pPr>
              <w:spacing w:before="40" w:after="40"/>
            </w:pPr>
            <w:r>
              <w:rPr>
                <w:rFonts w:ascii="Calibri" w:hAnsi="Calibri" w:eastAsia="Microsoft YaHei"/>
                <w:b w:val="0"/>
                <w:i w:val="0"/>
                <w:color w:val="1E293B"/>
                <w:sz w:val="18"/>
              </w:rPr>
              <w:t>“That's the keyword filter — it matches the event name and the description.”</w:t>
            </w:r>
          </w:p>
        </w:tc>
      </w:tr>
      <w:tr>
        <w:trPr/>
        <w:tc>
          <w:tcPr>
            <w:tcW w:w="624" w:type="dxa"/>
            <w:shd w:val="clear" w:color="auto" w:fill="FFFFFF"/>
          </w:tcPr>
          <w:p w14:paraId="417F8B73">
            <w:pPr>
              <w:spacing w:before="40" w:after="40"/>
            </w:pPr>
            <w:r>
              <w:rPr>
                <w:rFonts w:ascii="Calibri" w:hAnsi="Calibri" w:eastAsia="Microsoft YaHei"/>
                <w:b w:val="0"/>
                <w:i w:val="0"/>
                <w:color w:val="1E293B"/>
                <w:sz w:val="18"/>
              </w:rPr>
              <w:t>2</w:t>
            </w:r>
          </w:p>
        </w:tc>
        <w:tc>
          <w:tcPr>
            <w:tcW w:w="3061" w:type="dxa"/>
            <w:shd w:val="clear" w:color="auto" w:fill="FFFFFF"/>
          </w:tcPr>
          <w:p w14:paraId="6CD8EF40">
            <w:pPr>
              <w:spacing w:before="40" w:after="40"/>
            </w:pPr>
            <w:r>
              <w:rPr>
                <w:rFonts w:ascii="Calibri" w:hAnsi="Calibri" w:eastAsia="Microsoft YaHei"/>
                <w:b w:val="0"/>
                <w:i w:val="0"/>
                <w:color w:val="1E293B"/>
                <w:sz w:val="18"/>
              </w:rPr>
              <w:t>GET /api/events?categoryId=2&amp;sort=price&amp;order=desc</w:t>
            </w:r>
          </w:p>
        </w:tc>
        <w:tc>
          <w:tcPr>
            <w:tcW w:w="2041" w:type="dxa"/>
            <w:shd w:val="clear" w:color="auto" w:fill="FFFFFF"/>
          </w:tcPr>
          <w:p w14:paraId="0BE9206A">
            <w:pPr>
              <w:spacing w:before="40" w:after="40"/>
            </w:pPr>
            <w:r>
              <w:rPr>
                <w:rFonts w:hint="eastAsia" w:ascii="Calibri" w:hAnsi="Calibri" w:eastAsia="Microsoft YaHei"/>
                <w:b w:val="0"/>
                <w:i w:val="0"/>
                <w:color w:val="1E293B"/>
                <w:sz w:val="18"/>
              </w:rPr>
              <w:t>200，同类别按票价降序</w:t>
            </w:r>
          </w:p>
        </w:tc>
        <w:tc>
          <w:tcPr>
            <w:tcW w:w="3061" w:type="dxa"/>
            <w:shd w:val="clear" w:color="auto" w:fill="FFFFFF"/>
          </w:tcPr>
          <w:p w14:paraId="7F11DD54">
            <w:pPr>
              <w:spacing w:before="40" w:after="40"/>
            </w:pPr>
            <w:r>
              <w:rPr>
                <w:rFonts w:ascii="Calibri" w:hAnsi="Calibri" w:eastAsia="Microsoft YaHei"/>
                <w:b w:val="0"/>
                <w:i w:val="0"/>
                <w:color w:val="1E293B"/>
                <w:sz w:val="18"/>
              </w:rPr>
              <w:t>“Now filters combined with sorting — this is exactly what the search page sends.”</w:t>
            </w:r>
          </w:p>
        </w:tc>
      </w:tr>
      <w:tr>
        <w:trPr/>
        <w:tc>
          <w:tcPr>
            <w:tcW w:w="624" w:type="dxa"/>
            <w:shd w:val="clear" w:color="auto" w:fill="FFFFFF"/>
          </w:tcPr>
          <w:p w14:paraId="70F479AA">
            <w:pPr>
              <w:spacing w:before="40" w:after="40"/>
            </w:pPr>
            <w:r>
              <w:rPr>
                <w:rFonts w:ascii="Calibri" w:hAnsi="Calibri" w:eastAsia="Microsoft YaHei"/>
                <w:b w:val="0"/>
                <w:i w:val="0"/>
                <w:color w:val="1E293B"/>
                <w:sz w:val="18"/>
              </w:rPr>
              <w:t>3</w:t>
            </w:r>
          </w:p>
        </w:tc>
        <w:tc>
          <w:tcPr>
            <w:tcW w:w="3061" w:type="dxa"/>
            <w:shd w:val="clear" w:color="auto" w:fill="FFFFFF"/>
          </w:tcPr>
          <w:p w14:paraId="62A60C86">
            <w:pPr>
              <w:spacing w:before="40" w:after="40"/>
            </w:pPr>
            <w:r>
              <w:rPr>
                <w:rFonts w:ascii="Calibri" w:hAnsi="Calibri" w:eastAsia="Microsoft YaHei"/>
                <w:b w:val="0"/>
                <w:i w:val="0"/>
                <w:color w:val="1E293B"/>
                <w:sz w:val="18"/>
              </w:rPr>
              <w:t>GET /api/events?sort=foo</w:t>
            </w:r>
          </w:p>
        </w:tc>
        <w:tc>
          <w:tcPr>
            <w:tcW w:w="2041" w:type="dxa"/>
            <w:shd w:val="clear" w:color="auto" w:fill="FFFFFF"/>
          </w:tcPr>
          <w:p w14:paraId="7FE219C2">
            <w:pPr>
              <w:spacing w:before="40" w:after="40"/>
            </w:pPr>
            <w:r>
              <w:rPr>
                <w:rFonts w:hint="eastAsia" w:ascii="Calibri" w:hAnsi="Calibri" w:eastAsia="Microsoft YaHei"/>
                <w:b w:val="0"/>
                <w:i w:val="0"/>
                <w:color w:val="1E293B"/>
                <w:sz w:val="18"/>
              </w:rPr>
              <w:t>400 VALIDATION_ERROR，message 里列出 7 个允许的键</w:t>
            </w:r>
          </w:p>
        </w:tc>
        <w:tc>
          <w:tcPr>
            <w:tcW w:w="3061" w:type="dxa"/>
            <w:shd w:val="clear" w:color="auto" w:fill="FFFFFF"/>
          </w:tcPr>
          <w:p w14:paraId="52157676">
            <w:pPr>
              <w:spacing w:before="40" w:after="40"/>
            </w:pPr>
            <w:r>
              <w:rPr>
                <w:rFonts w:ascii="Calibri" w:hAnsi="Calibri" w:eastAsia="Microsoft YaHei"/>
                <w:b w:val="0"/>
                <w:i w:val="0"/>
                <w:color w:val="1E293B"/>
                <w:sz w:val="18"/>
              </w:rPr>
              <w:t>“The API refuses an unknown sort key rather than guessing — that's the whitelist working.”</w:t>
            </w:r>
          </w:p>
        </w:tc>
      </w:tr>
      <w:tr>
        <w:trPr/>
        <w:tc>
          <w:tcPr>
            <w:tcW w:w="624" w:type="dxa"/>
            <w:shd w:val="clear" w:color="auto" w:fill="FFFFFF"/>
          </w:tcPr>
          <w:p w14:paraId="2AF1A7B4">
            <w:pPr>
              <w:spacing w:before="40" w:after="40"/>
            </w:pPr>
            <w:r>
              <w:rPr>
                <w:rFonts w:ascii="Calibri" w:hAnsi="Calibri" w:eastAsia="Microsoft YaHei"/>
                <w:b w:val="0"/>
                <w:i w:val="0"/>
                <w:color w:val="1E293B"/>
                <w:sz w:val="18"/>
              </w:rPr>
              <w:t>4</w:t>
            </w:r>
          </w:p>
        </w:tc>
        <w:tc>
          <w:tcPr>
            <w:tcW w:w="3061" w:type="dxa"/>
            <w:shd w:val="clear" w:color="auto" w:fill="FFFFFF"/>
          </w:tcPr>
          <w:p w14:paraId="1DB06C21">
            <w:pPr>
              <w:spacing w:before="40" w:after="40"/>
            </w:pPr>
            <w:r>
              <w:rPr>
                <w:rFonts w:hint="eastAsia" w:ascii="Calibri" w:hAnsi="Calibri" w:eastAsia="Microsoft YaHei"/>
                <w:b w:val="0"/>
                <w:i w:val="0"/>
                <w:color w:val="1E293B"/>
                <w:sz w:val="18"/>
              </w:rPr>
              <w:t>POST /api/registrations（同一 event_id + email 重复）</w:t>
            </w:r>
          </w:p>
        </w:tc>
        <w:tc>
          <w:tcPr>
            <w:tcW w:w="2041" w:type="dxa"/>
            <w:shd w:val="clear" w:color="auto" w:fill="FFFFFF"/>
          </w:tcPr>
          <w:p w14:paraId="4390E24E">
            <w:pPr>
              <w:spacing w:before="40" w:after="40"/>
            </w:pPr>
            <w:r>
              <w:rPr>
                <w:rFonts w:ascii="Calibri" w:hAnsi="Calibri" w:eastAsia="Microsoft YaHei"/>
                <w:b w:val="0"/>
                <w:i w:val="0"/>
                <w:color w:val="1E293B"/>
                <w:sz w:val="18"/>
              </w:rPr>
              <w:t>409 DUPLICATE_REGISTRATION</w:t>
            </w:r>
          </w:p>
        </w:tc>
        <w:tc>
          <w:tcPr>
            <w:tcW w:w="3061" w:type="dxa"/>
            <w:shd w:val="clear" w:color="auto" w:fill="FFFFFF"/>
          </w:tcPr>
          <w:p w14:paraId="313E657E">
            <w:pPr>
              <w:spacing w:before="40" w:after="40"/>
            </w:pPr>
            <w:r>
              <w:rPr>
                <w:rFonts w:ascii="Calibri" w:hAnsi="Calibri" w:eastAsia="Microsoft YaHei"/>
                <w:b w:val="0"/>
                <w:i w:val="0"/>
                <w:color w:val="1E293B"/>
                <w:sz w:val="18"/>
              </w:rPr>
              <w:t>“Registering the same email twice for one event is stopped by the unique key, not by client code.”</w:t>
            </w:r>
          </w:p>
        </w:tc>
      </w:tr>
      <w:tr>
        <w:trPr/>
        <w:tc>
          <w:tcPr>
            <w:tcW w:w="624" w:type="dxa"/>
            <w:shd w:val="clear" w:color="auto" w:fill="FFFFFF"/>
          </w:tcPr>
          <w:p w14:paraId="085EB538">
            <w:pPr>
              <w:spacing w:before="40" w:after="40"/>
            </w:pPr>
            <w:r>
              <w:rPr>
                <w:rFonts w:ascii="Calibri" w:hAnsi="Calibri" w:eastAsia="Microsoft YaHei"/>
                <w:b w:val="0"/>
                <w:i w:val="0"/>
                <w:color w:val="1E293B"/>
                <w:sz w:val="18"/>
              </w:rPr>
              <w:t>5</w:t>
            </w:r>
          </w:p>
        </w:tc>
        <w:tc>
          <w:tcPr>
            <w:tcW w:w="3061" w:type="dxa"/>
            <w:shd w:val="clear" w:color="auto" w:fill="FFFFFF"/>
          </w:tcPr>
          <w:p w14:paraId="2070A80A">
            <w:pPr>
              <w:spacing w:before="40" w:after="40"/>
            </w:pPr>
            <w:r>
              <w:rPr>
                <w:rFonts w:ascii="Calibri" w:hAnsi="Calibri" w:eastAsia="Microsoft YaHei"/>
                <w:b w:val="0"/>
                <w:i w:val="0"/>
                <w:color w:val="1E293B"/>
                <w:sz w:val="18"/>
              </w:rPr>
              <w:t>DELETE /api/events/4</w:t>
            </w:r>
          </w:p>
        </w:tc>
        <w:tc>
          <w:tcPr>
            <w:tcW w:w="2041" w:type="dxa"/>
            <w:shd w:val="clear" w:color="auto" w:fill="FFFFFF"/>
          </w:tcPr>
          <w:p w14:paraId="37AB45D6">
            <w:pPr>
              <w:spacing w:before="40" w:after="40"/>
            </w:pPr>
            <w:r>
              <w:rPr>
                <w:rFonts w:ascii="Calibri" w:hAnsi="Calibri" w:eastAsia="Microsoft YaHei"/>
                <w:b w:val="0"/>
                <w:i w:val="0"/>
                <w:color w:val="1E293B"/>
                <w:sz w:val="18"/>
              </w:rPr>
              <w:t>409 EVENT_HAS_REGISTRATIONS</w:t>
            </w:r>
          </w:p>
        </w:tc>
        <w:tc>
          <w:tcPr>
            <w:tcW w:w="3061" w:type="dxa"/>
            <w:shd w:val="clear" w:color="auto" w:fill="FFFFFF"/>
          </w:tcPr>
          <w:p w14:paraId="7BF0B0DF">
            <w:pPr>
              <w:spacing w:before="40" w:after="40"/>
            </w:pPr>
            <w:r>
              <w:rPr>
                <w:rFonts w:ascii="Calibri" w:hAnsi="Calibri" w:eastAsia="Microsoft YaHei"/>
                <w:b w:val="0"/>
                <w:i w:val="0"/>
                <w:color w:val="1E293B"/>
                <w:sz w:val="18"/>
              </w:rPr>
              <w:t>“And an event with registrations can't be deleted — the foreign key is RESTRICT.”</w:t>
            </w:r>
          </w:p>
        </w:tc>
      </w:tr>
    </w:tbl>
    <w:p w14:paraId="72D422DD">
      <w:pPr>
        <w:spacing w:after="40"/>
      </w:pPr>
    </w:p>
    <w:p w14:paraId="00F09236">
      <w:pPr>
        <w:pBdr>
          <w:top w:val="single" w:color="BFD9D5" w:sz="6" w:space="4"/>
          <w:left w:val="single" w:color="BFD9D5" w:sz="6" w:space="4"/>
          <w:bottom w:val="single" w:color="BFD9D5" w:sz="6" w:space="4"/>
          <w:right w:val="single" w:color="BFD9D5" w:sz="6" w:space="4"/>
        </w:pBdr>
        <w:shd w:val="clear" w:color="auto" w:fill="EEF6F5"/>
        <w:spacing w:before="160" w:after="0"/>
        <w:ind w:left="113"/>
      </w:pPr>
      <w:r>
        <w:rPr>
          <w:rFonts w:hint="eastAsia" w:ascii="Calibri" w:hAnsi="Calibri" w:eastAsia="Microsoft YaHei"/>
          <w:b w:val="1"/>
          <w:i w:val="0"/>
          <w:color w:val="0F3D3A"/>
          <w:sz w:val="18"/>
        </w:rPr>
        <w:t>口播（可直接照读）</w:t>
      </w:r>
    </w:p>
    <w:p w14:paraId="0E397594">
      <w:pPr>
        <w:pBdr>
          <w:top w:val="single" w:color="BFD9D5" w:sz="6" w:space="4"/>
          <w:left w:val="single" w:color="BFD9D5" w:sz="6" w:space="4"/>
          <w:bottom w:val="single" w:color="BFD9D5" w:sz="6" w:space="4"/>
          <w:right w:val="single" w:color="BFD9D5" w:sz="6" w:space="4"/>
        </w:pBdr>
        <w:shd w:val="clear" w:color="auto" w:fill="EEF6F5"/>
        <w:spacing w:before="40" w:after="60" w:line="324" w:lineRule="auto"/>
        <w:ind w:left="113"/>
      </w:pPr>
      <w:r>
        <w:rPr>
          <w:rFonts w:ascii="Calibri" w:hAnsi="Calibri" w:eastAsia="Microsoft YaHei"/>
          <w:b w:val="0"/>
          <w:i w:val="0"/>
          <w:color w:val="143A5C"/>
          <w:sz w:val="21"/>
        </w:rPr>
        <w:t>Both of those last two are the database refusing, and the API reporting it honestly instead of hiding it.</w:t>
      </w:r>
    </w:p>
    <w:p w14:paraId="08CADC35">
      <w:pPr>
        <w:spacing w:before="100" w:after="200"/>
      </w:pPr>
      <w:r>
        <w:rPr>
          <w:rFonts w:hint="eastAsia" w:ascii="Calibri" w:hAnsi="Calibri" w:eastAsia="Microsoft YaHei"/>
          <w:b w:val="1"/>
          <w:i w:val="0"/>
          <w:color w:val="B45309"/>
          <w:sz w:val="18"/>
        </w:rPr>
        <w:t xml:space="preserve"> ▸ 提示  </w:t>
      </w:r>
      <w:r>
        <w:rPr>
          <w:rFonts w:hint="eastAsia" w:ascii="Calibri" w:hAnsi="Calibri" w:eastAsia="Microsoft YaHei"/>
          <w:b w:val="0"/>
          <w:i w:val="1"/>
          <w:color w:val="475569"/>
          <w:sz w:val="18"/>
        </w:rPr>
        <w:t>第 3 条是最容易被忽略、但最能体现后端功力的：很多人只演示成功路径。主动演示一次「被正确拒绝」，比再演示三次成功有用。</w:t>
      </w:r>
    </w:p>
    <w:p w14:paraId="73AF1C04">
      <w:pPr>
        <w:pStyle w:val="00004d"/>
      </w:pPr>
      <w:r>
        <w:rPr>
          <w:rFonts w:hint="eastAsia"/>
        </w:rPr>
        <w:t>第 5 段 · 9:00–10:30 · 前后端数据流（Q2）</w:t>
      </w:r>
    </w:p>
    <w:p w14:paraId="33D9F6BB">
      <w:pPr>
        <w:pBdr>
          <w:top w:val="single" w:color="DCE4EA" w:sz="6" w:space="4"/>
          <w:left w:val="single" w:color="DCE4EA" w:sz="6" w:space="4"/>
          <w:bottom w:val="single" w:color="DCE4EA" w:sz="6" w:space="4"/>
          <w:right w:val="single" w:color="DCE4EA" w:sz="6" w:space="4"/>
        </w:pBdr>
        <w:shd w:val="clear" w:color="auto" w:fill="F4F7F9"/>
        <w:spacing w:before="120" w:after="100"/>
        <w:ind w:left="113"/>
      </w:pPr>
      <w:r>
        <w:rPr>
          <w:rFonts w:hint="eastAsia" w:ascii="Calibri" w:hAnsi="Calibri" w:eastAsia="Microsoft YaHei"/>
          <w:b w:val="1"/>
          <w:i w:val="0"/>
          <w:color w:val="0F766E"/>
          <w:sz w:val="19"/>
        </w:rPr>
        <w:t xml:space="preserve">画面  </w:t>
      </w:r>
      <w:r>
        <w:rPr>
          <w:rFonts w:hint="eastAsia" w:ascii="Calibri" w:hAnsi="Calibri" w:eastAsia="Microsoft YaHei"/>
          <w:b w:val="0"/>
          <w:i w:val="0"/>
          <w:color w:val="334155"/>
          <w:sz w:val="19"/>
        </w:rPr>
        <w:t>三个文件按顺序切：core/services/event.service.ts（发请求）→ features/search/search.ts（接响应、存 signal）→ search.html（渲染）。</w:t>
      </w:r>
    </w:p>
    <w:p w14:paraId="45E2C658">
      <w:pPr>
        <w:pBdr>
          <w:top w:val="single" w:color="BFD9D5" w:sz="6" w:space="4"/>
          <w:left w:val="single" w:color="BFD9D5" w:sz="6" w:space="4"/>
          <w:bottom w:val="single" w:color="BFD9D5" w:sz="6" w:space="4"/>
          <w:right w:val="single" w:color="BFD9D5" w:sz="6" w:space="4"/>
        </w:pBdr>
        <w:shd w:val="clear" w:color="auto" w:fill="EEF6F5"/>
        <w:spacing w:before="160" w:after="0"/>
        <w:ind w:left="113"/>
      </w:pPr>
      <w:r>
        <w:rPr>
          <w:rFonts w:hint="eastAsia" w:ascii="Calibri" w:hAnsi="Calibri" w:eastAsia="Microsoft YaHei"/>
          <w:b w:val="1"/>
          <w:i w:val="0"/>
          <w:color w:val="0F3D3A"/>
          <w:sz w:val="18"/>
        </w:rPr>
        <w:t>口播（可直接照读）</w:t>
      </w:r>
    </w:p>
    <w:p w14:paraId="7D032CC9">
      <w:pPr>
        <w:pBdr>
          <w:top w:val="single" w:color="BFD9D5" w:sz="6" w:space="4"/>
          <w:left w:val="single" w:color="BFD9D5" w:sz="6" w:space="4"/>
          <w:bottom w:val="single" w:color="BFD9D5" w:sz="6" w:space="4"/>
          <w:right w:val="single" w:color="BFD9D5" w:sz="6" w:space="4"/>
        </w:pBdr>
        <w:shd w:val="clear" w:color="auto" w:fill="EEF6F5"/>
        <w:spacing w:before="40" w:after="20" w:line="324" w:lineRule="auto"/>
        <w:ind w:left="113"/>
      </w:pPr>
      <w:r>
        <w:rPr>
          <w:rFonts w:ascii="Calibri" w:hAnsi="Calibri" w:eastAsia="Microsoft YaHei"/>
          <w:b w:val="0"/>
          <w:i w:val="0"/>
          <w:color w:val="143A5C"/>
          <w:sz w:val="21"/>
        </w:rPr>
        <w:t>Here's how a page actually gets its data. The component calls `EventService.search(filters)`.</w:t>
      </w:r>
    </w:p>
    <w:p w14:paraId="5E61D3AD">
      <w:pPr>
        <w:pBdr>
          <w:top w:val="single" w:color="BFD9D5" w:sz="6" w:space="4"/>
          <w:left w:val="single" w:color="BFD9D5" w:sz="6" w:space="4"/>
          <w:bottom w:val="single" w:color="BFD9D5" w:sz="6" w:space="4"/>
          <w:right w:val="single" w:color="BFD9D5" w:sz="6" w:space="4"/>
        </w:pBdr>
        <w:shd w:val="clear" w:color="auto" w:fill="EEF6F5"/>
        <w:spacing w:before="20" w:after="20" w:line="324" w:lineRule="auto"/>
        <w:ind w:left="113"/>
      </w:pPr>
      <w:r>
        <w:rPr>
          <w:rFonts w:ascii="Calibri" w:hAnsi="Calibri" w:eastAsia="Microsoft YaHei"/>
          <w:b w:val="0"/>
          <w:i w:val="0"/>
          <w:color w:val="143A5C"/>
          <w:sz w:val="21"/>
        </w:rPr>
        <w:t>The service builds `HttpParams` from the filter object — skipping empty values — and calls `HttpClient.get`.</w:t>
      </w:r>
    </w:p>
    <w:p w14:paraId="568574C5">
      <w:pPr>
        <w:pBdr>
          <w:top w:val="single" w:color="BFD9D5" w:sz="6" w:space="4"/>
          <w:left w:val="single" w:color="BFD9D5" w:sz="6" w:space="4"/>
          <w:bottom w:val="single" w:color="BFD9D5" w:sz="6" w:space="4"/>
          <w:right w:val="single" w:color="BFD9D5" w:sz="6" w:space="4"/>
        </w:pBdr>
        <w:shd w:val="clear" w:color="auto" w:fill="EEF6F5"/>
        <w:spacing w:before="20" w:after="20" w:line="324" w:lineRule="auto"/>
        <w:ind w:left="113"/>
      </w:pPr>
      <w:r>
        <w:rPr>
          <w:rFonts w:ascii="Calibri" w:hAnsi="Calibri" w:eastAsia="Microsoft YaHei"/>
          <w:b w:val="0"/>
          <w:i w:val="0"/>
          <w:color w:val="143A5C"/>
          <w:sz w:val="21"/>
        </w:rPr>
        <w:t>On the way back, `mapApiError` converts a failed response into an `ApiClientError` that carries the status, the error code and any field errors. A status of zero means the network is down, and that gets its own message.</w:t>
      </w:r>
    </w:p>
    <w:p w14:paraId="4B314E80">
      <w:pPr>
        <w:pBdr>
          <w:top w:val="single" w:color="BFD9D5" w:sz="6" w:space="4"/>
          <w:left w:val="single" w:color="BFD9D5" w:sz="6" w:space="4"/>
          <w:bottom w:val="single" w:color="BFD9D5" w:sz="6" w:space="4"/>
          <w:right w:val="single" w:color="BFD9D5" w:sz="6" w:space="4"/>
        </w:pBdr>
        <w:shd w:val="clear" w:color="auto" w:fill="EEF6F5"/>
        <w:spacing w:before="20" w:after="20" w:line="324" w:lineRule="auto"/>
        <w:ind w:left="113"/>
      </w:pPr>
      <w:r>
        <w:rPr>
          <w:rFonts w:ascii="Calibri" w:hAnsi="Calibri" w:eastAsia="Microsoft YaHei"/>
          <w:b w:val="0"/>
          <w:i w:val="0"/>
          <w:color w:val="143A5C"/>
          <w:sz w:val="21"/>
        </w:rPr>
        <w:t>On success the data goes into a signal. The template renders it with `@for`, and `@if` handles the loading and the empty state.</w:t>
      </w:r>
    </w:p>
    <w:p w14:paraId="15B8BF0C">
      <w:pPr>
        <w:pBdr>
          <w:top w:val="single" w:color="BFD9D5" w:sz="6" w:space="4"/>
          <w:left w:val="single" w:color="BFD9D5" w:sz="6" w:space="4"/>
          <w:bottom w:val="single" w:color="BFD9D5" w:sz="6" w:space="4"/>
          <w:right w:val="single" w:color="BFD9D5" w:sz="6" w:space="4"/>
        </w:pBdr>
        <w:shd w:val="clear" w:color="auto" w:fill="EEF6F5"/>
        <w:spacing w:before="20" w:after="20" w:line="324" w:lineRule="auto"/>
        <w:ind w:left="113"/>
      </w:pPr>
      <w:r>
        <w:rPr>
          <w:rFonts w:ascii="Calibri" w:hAnsi="Calibri" w:eastAsia="Microsoft YaHei"/>
          <w:b w:val="0"/>
          <w:i w:val="0"/>
          <w:color w:val="143A5C"/>
          <w:sz w:val="21"/>
        </w:rPr>
        <w:t>Because these apps are zoneless, change detection only runs when a signal changes. That's why the filter form uses `toSignal` on `valueChanges` — reading `form.controls.x.value` inside a `computed` would never re-run, because nothing tells Angular it changed.</w:t>
      </w:r>
    </w:p>
    <w:p w14:paraId="50335517">
      <w:pPr>
        <w:pBdr>
          <w:top w:val="single" w:color="BFD9D5" w:sz="6" w:space="4"/>
          <w:left w:val="single" w:color="BFD9D5" w:sz="6" w:space="4"/>
          <w:bottom w:val="single" w:color="BFD9D5" w:sz="6" w:space="4"/>
          <w:right w:val="single" w:color="BFD9D5" w:sz="6" w:space="4"/>
        </w:pBdr>
        <w:shd w:val="clear" w:color="auto" w:fill="EEF6F5"/>
        <w:spacing w:before="20" w:after="60" w:line="324" w:lineRule="auto"/>
        <w:ind w:left="113"/>
      </w:pPr>
      <w:r>
        <w:rPr>
          <w:rFonts w:ascii="Calibri" w:hAnsi="Calibri" w:eastAsia="Microsoft YaHei"/>
          <w:b w:val="0"/>
          <w:i w:val="0"/>
          <w:color w:val="143A5C"/>
          <w:sz w:val="21"/>
        </w:rPr>
        <w:t>Filters are also written back into the URL with `replaceUrl`, so a filtered search is shareable and the back button behaves the way users expect.</w:t>
      </w:r>
    </w:p>
    <w:p w14:paraId="76636E9E">
      <w:pPr>
        <w:spacing w:before="100" w:after="200"/>
      </w:pPr>
      <w:r>
        <w:rPr>
          <w:rFonts w:hint="eastAsia" w:ascii="Calibri" w:hAnsi="Calibri" w:eastAsia="Microsoft YaHei"/>
          <w:b w:val="1"/>
          <w:i w:val="0"/>
          <w:color w:val="B45309"/>
          <w:sz w:val="18"/>
        </w:rPr>
        <w:t xml:space="preserve"> ▸ 提示  </w:t>
      </w:r>
      <w:r>
        <w:rPr>
          <w:rFonts w:hint="eastAsia" w:ascii="Calibri" w:hAnsi="Calibri" w:eastAsia="Microsoft YaHei"/>
          <w:b w:val="0"/>
          <w:i w:val="1"/>
          <w:color w:val="475569"/>
          <w:sz w:val="18"/>
        </w:rPr>
        <w:t>toSignal 那一句是这个项目里最「内行」的技术细节。它证明你不是照模板抄了一遍 Angular，而是真的理解了 zoneless 的响应式边界在哪里。</w:t>
      </w:r>
    </w:p>
    <w:p w14:paraId="4D8F6660">
      <w:pPr>
        <w:pStyle w:val="00004d"/>
      </w:pPr>
      <w:r>
        <w:rPr>
          <w:rFonts w:hint="eastAsia"/>
        </w:rPr>
        <w:t>第 6 段 · 10:30–12:30 · 客户端站实演（Q3）</w:t>
      </w:r>
    </w:p>
    <w:p w14:paraId="07B58A9F">
      <w:pPr>
        <w:pBdr>
          <w:top w:val="single" w:color="DCE4EA" w:sz="6" w:space="4"/>
          <w:left w:val="single" w:color="DCE4EA" w:sz="6" w:space="4"/>
          <w:bottom w:val="single" w:color="DCE4EA" w:sz="6" w:space="4"/>
          <w:right w:val="single" w:color="DCE4EA" w:sz="6" w:space="4"/>
        </w:pBdr>
        <w:shd w:val="clear" w:color="auto" w:fill="F4F7F9"/>
        <w:spacing w:before="120" w:after="100"/>
        <w:ind w:left="113"/>
      </w:pPr>
      <w:r>
        <w:rPr>
          <w:rFonts w:hint="eastAsia" w:ascii="Calibri" w:hAnsi="Calibri" w:eastAsia="Microsoft YaHei"/>
          <w:b w:val="1"/>
          <w:i w:val="0"/>
          <w:color w:val="0F766E"/>
          <w:sz w:val="19"/>
        </w:rPr>
        <w:t xml:space="preserve">画面  </w:t>
      </w:r>
      <w:r>
        <w:rPr>
          <w:rFonts w:hint="eastAsia" w:ascii="Calibri" w:hAnsi="Calibri" w:eastAsia="Microsoft YaHei"/>
          <w:b w:val="0"/>
          <w:i w:val="0"/>
          <w:color w:val="334155"/>
          <w:sz w:val="19"/>
        </w:rPr>
        <w:t>localhost:4200 主页 → 点搜索 → 先故意触发两次校验 → 再正常筛选 → 进详情 → 进报名页触发校验。</w:t>
      </w:r>
    </w:p>
    <w:p w14:paraId="544618B4">
      <w:pPr>
        <w:pBdr>
          <w:top w:val="single" w:color="BFD9D5" w:sz="6" w:space="4"/>
          <w:left w:val="single" w:color="BFD9D5" w:sz="6" w:space="4"/>
          <w:bottom w:val="single" w:color="BFD9D5" w:sz="6" w:space="4"/>
          <w:right w:val="single" w:color="BFD9D5" w:sz="6" w:space="4"/>
        </w:pBdr>
        <w:shd w:val="clear" w:color="auto" w:fill="EEF6F5"/>
        <w:spacing w:before="160" w:after="0"/>
        <w:ind w:left="113"/>
      </w:pPr>
      <w:r>
        <w:rPr>
          <w:rFonts w:hint="eastAsia" w:ascii="Calibri" w:hAnsi="Calibri" w:eastAsia="Microsoft YaHei"/>
          <w:b w:val="1"/>
          <w:i w:val="0"/>
          <w:color w:val="0F3D3A"/>
          <w:sz w:val="18"/>
        </w:rPr>
        <w:t>口播（可直接照读）</w:t>
      </w:r>
    </w:p>
    <w:p w14:paraId="1822A98B">
      <w:pPr>
        <w:pBdr>
          <w:top w:val="single" w:color="BFD9D5" w:sz="6" w:space="4"/>
          <w:left w:val="single" w:color="BFD9D5" w:sz="6" w:space="4"/>
          <w:bottom w:val="single" w:color="BFD9D5" w:sz="6" w:space="4"/>
          <w:right w:val="single" w:color="BFD9D5" w:sz="6" w:space="4"/>
        </w:pBdr>
        <w:shd w:val="clear" w:color="auto" w:fill="EEF6F5"/>
        <w:spacing w:before="40" w:after="20" w:line="324" w:lineRule="auto"/>
        <w:ind w:left="113"/>
      </w:pPr>
      <w:r>
        <w:rPr>
          <w:rFonts w:ascii="Calibri" w:hAnsi="Calibri" w:eastAsia="Microsoft YaHei"/>
          <w:b w:val="0"/>
          <w:i w:val="0"/>
          <w:color w:val="143A5C"/>
          <w:sz w:val="21"/>
        </w:rPr>
        <w:t>This is the home page: the hero, a quick search that navigates with the filters in the query string, the next six active events, and a weather strip.</w:t>
      </w:r>
    </w:p>
    <w:p w14:paraId="2F6B88F0">
      <w:pPr>
        <w:pBdr>
          <w:top w:val="single" w:color="BFD9D5" w:sz="6" w:space="4"/>
          <w:left w:val="single" w:color="BFD9D5" w:sz="6" w:space="4"/>
          <w:bottom w:val="single" w:color="BFD9D5" w:sz="6" w:space="4"/>
          <w:right w:val="single" w:color="BFD9D5" w:sz="6" w:space="4"/>
        </w:pBdr>
        <w:shd w:val="clear" w:color="auto" w:fill="EEF6F5"/>
        <w:spacing w:before="20" w:after="60" w:line="324" w:lineRule="auto"/>
        <w:ind w:left="113"/>
      </w:pPr>
      <w:r>
        <w:rPr>
          <w:rFonts w:ascii="Calibri" w:hAnsi="Calibri" w:eastAsia="Microsoft YaHei"/>
          <w:b w:val="0"/>
          <w:i w:val="0"/>
          <w:color w:val="143A5C"/>
          <w:sz w:val="21"/>
        </w:rPr>
        <w:t>Now the search page. I have keyword, city, category, status and a date range.</w:t>
      </w:r>
    </w:p>
    <w:p w14:paraId="21DA6B96">
      <w:pPr>
        <w:spacing w:after="120"/>
      </w:pPr>
      <w:r>
        <w:rPr>
          <w:rFonts w:hint="eastAsia" w:ascii="Calibri" w:hAnsi="Calibri" w:eastAsia="Microsoft YaHei"/>
          <w:b w:val="0"/>
          <w:i w:val="0"/>
          <w:color w:val="475569"/>
          <w:sz w:val="19"/>
        </w:rPr>
        <w:t>演示动作与对应台词（按顺序做）：</w:t>
      </w:r>
    </w:p>
    <w:tbl>
      <w:tblPr>
        <w:tblStyle w:val="0000a6"/>
        <w:tblW w:w="0" w:type="auto"/>
        <w:jc w:val="center"/>
        <w:tblLook w:firstRow="1" w:lastRow="0" w:firstColumn="1" w:lastColumn="0" w:noHBand="0" w:noVBand="1" w:val="04A0"/>
      </w:tblPr>
      <w:tblGrid>
        <w:gridCol w:w="3137"/>
        <w:gridCol w:w="3137"/>
        <w:gridCol w:w="3137"/>
      </w:tblGrid>
      <w:tr>
        <w:trPr/>
        <w:tc>
          <w:tcPr>
            <w:tcW w:w="2608" w:type="dxa"/>
            <w:shd w:val="clear" w:color="auto" w:fill="0F3D3A"/>
          </w:tcPr>
          <w:p w14:paraId="28F58B90">
            <w:pPr>
              <w:spacing w:before="40" w:after="40"/>
            </w:pPr>
            <w:r>
              <w:rPr>
                <w:rFonts w:hint="eastAsia" w:ascii="Calibri" w:hAnsi="Calibri" w:eastAsia="Microsoft YaHei"/>
                <w:b w:val="1"/>
                <w:i w:val="0"/>
                <w:color w:val="FFFFFF"/>
                <w:sz w:val="18"/>
              </w:rPr>
              <w:t>动作</w:t>
            </w:r>
          </w:p>
        </w:tc>
        <w:tc>
          <w:tcPr>
            <w:tcW w:w="3061" w:type="dxa"/>
            <w:shd w:val="clear" w:color="auto" w:fill="0F3D3A"/>
          </w:tcPr>
          <w:p w14:paraId="7FA172A9">
            <w:pPr>
              <w:spacing w:before="40" w:after="40"/>
            </w:pPr>
            <w:r>
              <w:rPr>
                <w:rFonts w:hint="eastAsia" w:ascii="Calibri" w:hAnsi="Calibri" w:eastAsia="Microsoft YaHei"/>
                <w:b w:val="1"/>
                <w:i w:val="0"/>
                <w:color w:val="FFFFFF"/>
                <w:sz w:val="18"/>
              </w:rPr>
              <w:t>页面反应</w:t>
            </w:r>
          </w:p>
        </w:tc>
        <w:tc>
          <w:tcPr>
            <w:tcW w:w="3118" w:type="dxa"/>
            <w:shd w:val="clear" w:color="auto" w:fill="0F3D3A"/>
          </w:tcPr>
          <w:p w14:paraId="0258F4EE">
            <w:pPr>
              <w:spacing w:before="40" w:after="40"/>
            </w:pPr>
            <w:r>
              <w:rPr>
                <w:rFonts w:hint="eastAsia" w:ascii="Calibri" w:hAnsi="Calibri" w:eastAsia="Microsoft YaHei"/>
                <w:b w:val="1"/>
                <w:i w:val="0"/>
                <w:color w:val="FFFFFF"/>
                <w:sz w:val="18"/>
              </w:rPr>
              <w:t>对应台词</w:t>
            </w:r>
          </w:p>
        </w:tc>
      </w:tr>
      <w:tr>
        <w:trPr/>
        <w:tc>
          <w:tcPr>
            <w:tcW w:w="2608" w:type="dxa"/>
            <w:shd w:val="clear" w:color="auto" w:fill="FFFFFF"/>
          </w:tcPr>
          <w:p w14:paraId="58B855D7">
            <w:pPr>
              <w:spacing w:before="40" w:after="40"/>
            </w:pPr>
            <w:r>
              <w:rPr>
                <w:rFonts w:hint="eastAsia" w:ascii="Calibri" w:hAnsi="Calibri" w:eastAsia="Microsoft YaHei"/>
                <w:b w:val="0"/>
                <w:i w:val="0"/>
                <w:color w:val="1E293B"/>
                <w:sz w:val="18"/>
              </w:rPr>
              <w:t>关键词只输 1 个字符</w:t>
            </w:r>
          </w:p>
        </w:tc>
        <w:tc>
          <w:tcPr>
            <w:tcW w:w="3061" w:type="dxa"/>
            <w:shd w:val="clear" w:color="auto" w:fill="FFFFFF"/>
          </w:tcPr>
          <w:p w14:paraId="6E1A770A">
            <w:pPr>
              <w:spacing w:before="40" w:after="40"/>
            </w:pPr>
            <w:r>
              <w:rPr>
                <w:rFonts w:hint="eastAsia" w:ascii="Calibri" w:hAnsi="Calibri" w:eastAsia="Microsoft YaHei"/>
                <w:b w:val="0"/>
                <w:i w:val="0"/>
                <w:color w:val="1E293B"/>
                <w:sz w:val="18"/>
              </w:rPr>
              <w:t>字段下方出现 “Enter at least 2 characters.”，提交被拦</w:t>
            </w:r>
          </w:p>
        </w:tc>
        <w:tc>
          <w:tcPr>
            <w:tcW w:w="3118" w:type="dxa"/>
            <w:shd w:val="clear" w:color="auto" w:fill="FFFFFF"/>
          </w:tcPr>
          <w:p w14:paraId="49A863D5">
            <w:pPr>
              <w:spacing w:before="40" w:after="40"/>
            </w:pPr>
            <w:r>
              <w:rPr>
                <w:rFonts w:ascii="Calibri" w:hAnsi="Calibri" w:eastAsia="Microsoft YaHei"/>
                <w:b w:val="0"/>
                <w:i w:val="0"/>
                <w:color w:val="1E293B"/>
                <w:sz w:val="18"/>
              </w:rPr>
              <w:t>“The client validates before it bothers the server.”</w:t>
            </w:r>
          </w:p>
        </w:tc>
      </w:tr>
      <w:tr>
        <w:trPr/>
        <w:tc>
          <w:tcPr>
            <w:tcW w:w="2608" w:type="dxa"/>
            <w:shd w:val="clear" w:color="auto" w:fill="FFFFFF"/>
          </w:tcPr>
          <w:p w14:paraId="2D2AFCAD">
            <w:pPr>
              <w:spacing w:before="40" w:after="40"/>
            </w:pPr>
            <w:r>
              <w:rPr>
                <w:rFonts w:hint="eastAsia" w:ascii="Calibri" w:hAnsi="Calibri" w:eastAsia="Microsoft YaHei"/>
                <w:b w:val="0"/>
                <w:i w:val="0"/>
                <w:color w:val="1E293B"/>
                <w:sz w:val="18"/>
              </w:rPr>
              <w:t>把起始日期设成晚于结束日期</w:t>
            </w:r>
          </w:p>
        </w:tc>
        <w:tc>
          <w:tcPr>
            <w:tcW w:w="3061" w:type="dxa"/>
            <w:shd w:val="clear" w:color="auto" w:fill="FFFFFF"/>
          </w:tcPr>
          <w:p w14:paraId="345E7741">
            <w:pPr>
              <w:spacing w:before="40" w:after="40"/>
            </w:pPr>
            <w:r>
              <w:rPr>
                <w:rFonts w:hint="eastAsia" w:ascii="Calibri" w:hAnsi="Calibri" w:eastAsia="Microsoft YaHei"/>
                <w:b w:val="0"/>
                <w:i w:val="0"/>
                <w:color w:val="1E293B"/>
                <w:sz w:val="18"/>
              </w:rPr>
              <w:t>出现 “The from date must be on or before the to date.”，提交被拦</w:t>
            </w:r>
          </w:p>
        </w:tc>
        <w:tc>
          <w:tcPr>
            <w:tcW w:w="3118" w:type="dxa"/>
            <w:shd w:val="clear" w:color="auto" w:fill="FFFFFF"/>
          </w:tcPr>
          <w:p w14:paraId="79B70CDE">
            <w:pPr>
              <w:spacing w:before="40" w:after="40"/>
            </w:pPr>
            <w:r>
              <w:rPr>
                <w:rFonts w:ascii="Calibri" w:hAnsi="Calibri" w:eastAsia="Microsoft YaHei"/>
                <w:b w:val="0"/>
                <w:i w:val="0"/>
                <w:color w:val="1E293B"/>
                <w:sz w:val="18"/>
              </w:rPr>
              <w:t>“That's a cross-field rule — one field alone can't be checked in isolation.”</w:t>
            </w:r>
          </w:p>
        </w:tc>
      </w:tr>
      <w:tr>
        <w:trPr/>
        <w:tc>
          <w:tcPr>
            <w:tcW w:w="2608" w:type="dxa"/>
            <w:shd w:val="clear" w:color="auto" w:fill="FFFFFF"/>
          </w:tcPr>
          <w:p w14:paraId="25C64D57">
            <w:pPr>
              <w:spacing w:before="40" w:after="40"/>
            </w:pPr>
            <w:r>
              <w:rPr>
                <w:rFonts w:hint="eastAsia" w:ascii="Calibri" w:hAnsi="Calibri" w:eastAsia="Microsoft YaHei"/>
                <w:b w:val="0"/>
                <w:i w:val="0"/>
                <w:color w:val="1E293B"/>
                <w:sz w:val="18"/>
              </w:rPr>
              <w:t>正常筛选：城市 + 类别 + 排序</w:t>
            </w:r>
          </w:p>
        </w:tc>
        <w:tc>
          <w:tcPr>
            <w:tcW w:w="3061" w:type="dxa"/>
            <w:shd w:val="clear" w:color="auto" w:fill="FFFFFF"/>
          </w:tcPr>
          <w:p w14:paraId="17BA4F01">
            <w:pPr>
              <w:spacing w:before="40" w:after="40"/>
            </w:pPr>
            <w:r>
              <w:rPr>
                <w:rFonts w:hint="eastAsia" w:ascii="Calibri" w:hAnsi="Calibri" w:eastAsia="Microsoft YaHei"/>
                <w:b w:val="0"/>
                <w:i w:val="0"/>
                <w:color w:val="1E293B"/>
                <w:sz w:val="18"/>
              </w:rPr>
              <w:t>结果刷新，出现可单独移除的筛选标签，URL 同步变化</w:t>
            </w:r>
          </w:p>
        </w:tc>
        <w:tc>
          <w:tcPr>
            <w:tcW w:w="3118" w:type="dxa"/>
            <w:shd w:val="clear" w:color="auto" w:fill="FFFFFF"/>
          </w:tcPr>
          <w:p w14:paraId="78B48592">
            <w:pPr>
              <w:spacing w:before="40" w:after="40"/>
            </w:pPr>
            <w:r>
              <w:rPr>
                <w:rFonts w:ascii="Calibri" w:hAnsi="Calibri" w:eastAsia="Microsoft YaHei"/>
                <w:b w:val="0"/>
                <w:i w:val="0"/>
                <w:color w:val="1E293B"/>
                <w:sz w:val="18"/>
              </w:rPr>
              <w:t>“Valid filters become chips, and the URL updates as I go — so this exact search is shareable.”</w:t>
            </w:r>
          </w:p>
        </w:tc>
      </w:tr>
      <w:tr>
        <w:trPr/>
        <w:tc>
          <w:tcPr>
            <w:tcW w:w="2608" w:type="dxa"/>
            <w:shd w:val="clear" w:color="auto" w:fill="FFFFFF"/>
          </w:tcPr>
          <w:p w14:paraId="693DDD67">
            <w:pPr>
              <w:spacing w:before="40" w:after="40"/>
            </w:pPr>
            <w:r>
              <w:rPr>
                <w:rFonts w:hint="eastAsia" w:ascii="Calibri" w:hAnsi="Calibri" w:eastAsia="Microsoft YaHei"/>
                <w:b w:val="0"/>
                <w:i w:val="0"/>
                <w:color w:val="1E293B"/>
                <w:sz w:val="18"/>
              </w:rPr>
              <w:t>点进一个活动</w:t>
            </w:r>
          </w:p>
        </w:tc>
        <w:tc>
          <w:tcPr>
            <w:tcW w:w="3061" w:type="dxa"/>
            <w:shd w:val="clear" w:color="auto" w:fill="FFFFFF"/>
          </w:tcPr>
          <w:p w14:paraId="4EB81F58">
            <w:pPr>
              <w:spacing w:before="40" w:after="40"/>
            </w:pPr>
            <w:r>
              <w:rPr>
                <w:rFonts w:hint="eastAsia" w:ascii="Calibri" w:hAnsi="Calibri" w:eastAsia="Microsoft YaHei"/>
                <w:b w:val="0"/>
                <w:i w:val="0"/>
                <w:color w:val="1E293B"/>
                <w:sz w:val="18"/>
              </w:rPr>
              <w:t>聚合数字、剩余名额、报名列表</w:t>
            </w:r>
          </w:p>
        </w:tc>
        <w:tc>
          <w:tcPr>
            <w:tcW w:w="3118" w:type="dxa"/>
            <w:shd w:val="clear" w:color="auto" w:fill="FFFFFF"/>
          </w:tcPr>
          <w:p w14:paraId="27A32D84">
            <w:pPr>
              <w:spacing w:before="40" w:after="40"/>
            </w:pPr>
            <w:r>
              <w:rPr>
                <w:rFonts w:ascii="Calibri" w:hAnsi="Calibri" w:eastAsia="Microsoft YaHei"/>
                <w:b w:val="0"/>
                <w:i w:val="0"/>
                <w:color w:val="1E293B"/>
                <w:sz w:val="18"/>
              </w:rPr>
              <w:t>“The details page uses the aggregated endpoint.”</w:t>
            </w:r>
          </w:p>
        </w:tc>
      </w:tr>
      <w:tr>
        <w:trPr/>
        <w:tc>
          <w:tcPr>
            <w:tcW w:w="2608" w:type="dxa"/>
            <w:shd w:val="clear" w:color="auto" w:fill="FFFFFF"/>
          </w:tcPr>
          <w:p w14:paraId="77580BF3">
            <w:pPr>
              <w:spacing w:before="40" w:after="40"/>
            </w:pPr>
            <w:r>
              <w:rPr>
                <w:rFonts w:hint="eastAsia" w:ascii="Calibri" w:hAnsi="Calibri" w:eastAsia="Microsoft YaHei"/>
                <w:b w:val="0"/>
                <w:i w:val="0"/>
                <w:color w:val="1E293B"/>
                <w:sz w:val="18"/>
              </w:rPr>
              <w:t>报名页：错误邮箱 / 错误电话 / 票数超过余位</w:t>
            </w:r>
          </w:p>
        </w:tc>
        <w:tc>
          <w:tcPr>
            <w:tcW w:w="3061" w:type="dxa"/>
            <w:shd w:val="clear" w:color="auto" w:fill="FFFFFF"/>
          </w:tcPr>
          <w:p w14:paraId="170F7ADB">
            <w:pPr>
              <w:spacing w:before="40" w:after="40"/>
            </w:pPr>
            <w:r>
              <w:rPr>
                <w:rFonts w:hint="eastAsia" w:ascii="Calibri" w:hAnsi="Calibri" w:eastAsia="Microsoft YaHei"/>
                <w:b w:val="0"/>
                <w:i w:val="0"/>
                <w:color w:val="1E293B"/>
                <w:sz w:val="18"/>
              </w:rPr>
              <w:t>逐项报错；票数上限随剩余名额变化</w:t>
            </w:r>
          </w:p>
        </w:tc>
        <w:tc>
          <w:tcPr>
            <w:tcW w:w="3118" w:type="dxa"/>
            <w:shd w:val="clear" w:color="auto" w:fill="FFFFFF"/>
          </w:tcPr>
          <w:p w14:paraId="709A4865">
            <w:pPr>
              <w:spacing w:before="40" w:after="40"/>
            </w:pPr>
            <w:r>
              <w:rPr>
                <w:rFonts w:ascii="Calibri" w:hAnsi="Calibri" w:eastAsia="Microsoft YaHei"/>
                <w:b w:val="0"/>
                <w:i w:val="0"/>
                <w:color w:val="1E293B"/>
                <w:sz w:val="18"/>
              </w:rPr>
              <w:t>“Ticket count is capped at the seats actually left.”</w:t>
            </w:r>
          </w:p>
        </w:tc>
      </w:tr>
      <w:tr>
        <w:trPr/>
        <w:tc>
          <w:tcPr>
            <w:tcW w:w="2608" w:type="dxa"/>
            <w:shd w:val="clear" w:color="auto" w:fill="FFFFFF"/>
          </w:tcPr>
          <w:p w14:paraId="6FA12533">
            <w:pPr>
              <w:spacing w:before="40" w:after="40"/>
            </w:pPr>
            <w:r>
              <w:rPr>
                <w:rFonts w:hint="eastAsia" w:ascii="Calibri" w:hAnsi="Calibri" w:eastAsia="Microsoft YaHei"/>
                <w:b w:val="0"/>
                <w:i w:val="0"/>
                <w:color w:val="1E293B"/>
                <w:sz w:val="18"/>
              </w:rPr>
              <w:t>提交一个已报名的邮箱</w:t>
            </w:r>
          </w:p>
        </w:tc>
        <w:tc>
          <w:tcPr>
            <w:tcW w:w="3061" w:type="dxa"/>
            <w:shd w:val="clear" w:color="auto" w:fill="FFFFFF"/>
          </w:tcPr>
          <w:p w14:paraId="433FB5CB">
            <w:pPr>
              <w:spacing w:before="40" w:after="40"/>
            </w:pPr>
            <w:r>
              <w:rPr>
                <w:rFonts w:hint="eastAsia" w:ascii="Calibri" w:hAnsi="Calibri" w:eastAsia="Microsoft YaHei"/>
                <w:b w:val="0"/>
                <w:i w:val="0"/>
                <w:color w:val="1E293B"/>
                <w:sz w:val="18"/>
              </w:rPr>
              <w:t>服务端 409 显示到字段上</w:t>
            </w:r>
          </w:p>
        </w:tc>
        <w:tc>
          <w:tcPr>
            <w:tcW w:w="3118" w:type="dxa"/>
            <w:shd w:val="clear" w:color="auto" w:fill="FFFFFF"/>
          </w:tcPr>
          <w:p w14:paraId="2F84983F">
            <w:pPr>
              <w:spacing w:before="40" w:after="40"/>
            </w:pPr>
            <w:r>
              <w:rPr>
                <w:rFonts w:ascii="Calibri" w:hAnsi="Calibri" w:eastAsia="Microsoft YaHei"/>
                <w:b w:val="0"/>
                <w:i w:val="0"/>
                <w:color w:val="1E293B"/>
                <w:sz w:val="18"/>
              </w:rPr>
              <w:t>“The client doesn't assume it's right — it defers to the server and shows what came back.”</w:t>
            </w:r>
          </w:p>
        </w:tc>
      </w:tr>
    </w:tbl>
    <w:p w14:paraId="36A13FF9">
      <w:pPr>
        <w:spacing w:after="40"/>
      </w:pPr>
    </w:p>
    <w:p w14:paraId="1597DB4A">
      <w:pPr>
        <w:spacing w:before="100" w:after="200"/>
      </w:pPr>
      <w:r>
        <w:rPr>
          <w:rFonts w:hint="eastAsia" w:ascii="Calibri" w:hAnsi="Calibri" w:eastAsia="Microsoft YaHei"/>
          <w:b w:val="1"/>
          <w:i w:val="0"/>
          <w:color w:val="B45309"/>
          <w:sz w:val="18"/>
        </w:rPr>
        <w:t xml:space="preserve"> ▸ 提示  </w:t>
      </w:r>
      <w:r>
        <w:rPr>
          <w:rFonts w:hint="eastAsia" w:ascii="Calibri" w:hAnsi="Calibri" w:eastAsia="Microsoft YaHei"/>
          <w:b w:val="0"/>
          <w:i w:val="1"/>
          <w:color w:val="475569"/>
          <w:sz w:val="18"/>
        </w:rPr>
        <w:t>最后一个动作很重要：它把「前端校验」和「后端校验」两件事分开了。只做前端校验的系统是可以被绕过的，你要让考官看到你懂这个区别。</w:t>
      </w:r>
    </w:p>
    <w:p w14:paraId="778C8082">
      <w:pPr>
        <w:pStyle w:val="00004d"/>
      </w:pPr>
      <w:r>
        <w:rPr>
          <w:rFonts w:hint="eastAsia"/>
        </w:rPr>
        <w:t>第 7 段 · 12:30–13:20 · 管理端站实演（Part 4）</w:t>
      </w:r>
    </w:p>
    <w:p w14:paraId="6646A160">
      <w:pPr>
        <w:pBdr>
          <w:top w:val="single" w:color="DCE4EA" w:sz="6" w:space="4"/>
          <w:left w:val="single" w:color="DCE4EA" w:sz="6" w:space="4"/>
          <w:bottom w:val="single" w:color="DCE4EA" w:sz="6" w:space="4"/>
          <w:right w:val="single" w:color="DCE4EA" w:sz="6" w:space="4"/>
        </w:pBdr>
        <w:shd w:val="clear" w:color="auto" w:fill="F4F7F9"/>
        <w:spacing w:before="120" w:after="100"/>
        <w:ind w:left="113"/>
      </w:pPr>
      <w:r>
        <w:rPr>
          <w:rFonts w:hint="eastAsia" w:ascii="Calibri" w:hAnsi="Calibri" w:eastAsia="Microsoft YaHei"/>
          <w:b w:val="1"/>
          <w:i w:val="0"/>
          <w:color w:val="0F766E"/>
          <w:sz w:val="19"/>
        </w:rPr>
        <w:t xml:space="preserve">画面  </w:t>
      </w:r>
      <w:r>
        <w:rPr>
          <w:rFonts w:hint="eastAsia" w:ascii="Calibri" w:hAnsi="Calibri" w:eastAsia="Microsoft YaHei"/>
          <w:b w:val="0"/>
          <w:i w:val="0"/>
          <w:color w:val="334155"/>
          <w:sz w:val="19"/>
        </w:rPr>
        <w:t>localhost:4300 仪表盘 → 新增活动 → 编辑 → 删除一个已有报名的活动（会失败），把失败信息读出来。</w:t>
      </w:r>
    </w:p>
    <w:p w14:paraId="34A134F7">
      <w:pPr>
        <w:pBdr>
          <w:top w:val="single" w:color="BFD9D5" w:sz="6" w:space="4"/>
          <w:left w:val="single" w:color="BFD9D5" w:sz="6" w:space="4"/>
          <w:bottom w:val="single" w:color="BFD9D5" w:sz="6" w:space="4"/>
          <w:right w:val="single" w:color="BFD9D5" w:sz="6" w:space="4"/>
        </w:pBdr>
        <w:shd w:val="clear" w:color="auto" w:fill="EEF6F5"/>
        <w:spacing w:before="160" w:after="0"/>
        <w:ind w:left="113"/>
      </w:pPr>
      <w:r>
        <w:rPr>
          <w:rFonts w:hint="eastAsia" w:ascii="Calibri" w:hAnsi="Calibri" w:eastAsia="Microsoft YaHei"/>
          <w:b w:val="1"/>
          <w:i w:val="0"/>
          <w:color w:val="0F3D3A"/>
          <w:sz w:val="18"/>
        </w:rPr>
        <w:t>口播（可直接照读）</w:t>
      </w:r>
    </w:p>
    <w:p w14:paraId="54582F78">
      <w:pPr>
        <w:pBdr>
          <w:top w:val="single" w:color="BFD9D5" w:sz="6" w:space="4"/>
          <w:left w:val="single" w:color="BFD9D5" w:sz="6" w:space="4"/>
          <w:bottom w:val="single" w:color="BFD9D5" w:sz="6" w:space="4"/>
          <w:right w:val="single" w:color="BFD9D5" w:sz="6" w:space="4"/>
        </w:pBdr>
        <w:shd w:val="clear" w:color="auto" w:fill="EEF6F5"/>
        <w:spacing w:before="40" w:after="20" w:line="324" w:lineRule="auto"/>
        <w:ind w:left="113"/>
      </w:pPr>
      <w:r>
        <w:rPr>
          <w:rFonts w:ascii="Calibri" w:hAnsi="Calibri" w:eastAsia="Microsoft YaHei"/>
          <w:b w:val="0"/>
          <w:i w:val="0"/>
          <w:color w:val="143A5C"/>
          <w:sz w:val="21"/>
        </w:rPr>
        <w:t>The admin console shares the same core models and services, and adds the write endpoints.</w:t>
      </w:r>
    </w:p>
    <w:p w14:paraId="59210FCE">
      <w:pPr>
        <w:pBdr>
          <w:top w:val="single" w:color="BFD9D5" w:sz="6" w:space="4"/>
          <w:left w:val="single" w:color="BFD9D5" w:sz="6" w:space="4"/>
          <w:bottom w:val="single" w:color="BFD9D5" w:sz="6" w:space="4"/>
          <w:right w:val="single" w:color="BFD9D5" w:sz="6" w:space="4"/>
        </w:pBdr>
        <w:shd w:val="clear" w:color="auto" w:fill="EEF6F5"/>
        <w:spacing w:before="20" w:after="20" w:line="324" w:lineRule="auto"/>
        <w:ind w:left="113"/>
      </w:pPr>
      <w:r>
        <w:rPr>
          <w:rFonts w:ascii="Calibri" w:hAnsi="Calibri" w:eastAsia="Microsoft YaHei"/>
          <w:b w:val="0"/>
          <w:i w:val="0"/>
          <w:color w:val="143A5C"/>
          <w:sz w:val="21"/>
        </w:rPr>
        <w:t>The dashboard computes its KPIs from the event data — events, tickets sold, revenue and fill rate — and the table is sortable.</w:t>
      </w:r>
    </w:p>
    <w:p w14:paraId="03116CBC">
      <w:pPr>
        <w:pBdr>
          <w:top w:val="single" w:color="BFD9D5" w:sz="6" w:space="4"/>
          <w:left w:val="single" w:color="BFD9D5" w:sz="6" w:space="4"/>
          <w:bottom w:val="single" w:color="BFD9D5" w:sz="6" w:space="4"/>
          <w:right w:val="single" w:color="BFD9D5" w:sz="6" w:space="4"/>
        </w:pBdr>
        <w:shd w:val="clear" w:color="auto" w:fill="EEF6F5"/>
        <w:spacing w:before="20" w:after="20" w:line="324" w:lineRule="auto"/>
        <w:ind w:left="113"/>
      </w:pPr>
      <w:r>
        <w:rPr>
          <w:rFonts w:ascii="Calibri" w:hAnsi="Calibri" w:eastAsia="Microsoft YaHei"/>
          <w:b w:val="0"/>
          <w:i w:val="0"/>
          <w:color w:val="143A5C"/>
          <w:sz w:val="21"/>
        </w:rPr>
        <w:t>Create and edit are the same component in two modes, driven by route data.</w:t>
      </w:r>
    </w:p>
    <w:p w14:paraId="0104D2CB">
      <w:pPr>
        <w:pBdr>
          <w:top w:val="single" w:color="BFD9D5" w:sz="6" w:space="4"/>
          <w:left w:val="single" w:color="BFD9D5" w:sz="6" w:space="4"/>
          <w:bottom w:val="single" w:color="BFD9D5" w:sz="6" w:space="4"/>
          <w:right w:val="single" w:color="BFD9D5" w:sz="6" w:space="4"/>
        </w:pBdr>
        <w:shd w:val="clear" w:color="auto" w:fill="EEF6F5"/>
        <w:spacing w:before="20" w:after="60" w:line="324" w:lineRule="auto"/>
        <w:ind w:left="113"/>
      </w:pPr>
      <w:r>
        <w:rPr>
          <w:rFonts w:ascii="Calibri" w:hAnsi="Calibri" w:eastAsia="Microsoft YaHei"/>
          <w:b w:val="0"/>
          <w:i w:val="0"/>
          <w:color w:val="143A5C"/>
          <w:sz w:val="21"/>
        </w:rPr>
        <w:t>Delete is the one I want to show. The button is deliberately not disabled when registrations exist — I want the API to be the thing that refuses, and the UI just displays the server's message. That proves the rule is enforced in the backend, not hidden in the interface.</w:t>
      </w:r>
    </w:p>
    <w:p w14:paraId="37CA96ED">
      <w:pPr>
        <w:spacing w:before="100" w:after="200"/>
      </w:pPr>
      <w:r>
        <w:rPr>
          <w:rFonts w:hint="eastAsia" w:ascii="Calibri" w:hAnsi="Calibri" w:eastAsia="Microsoft YaHei"/>
          <w:b w:val="1"/>
          <w:i w:val="0"/>
          <w:color w:val="B45309"/>
          <w:sz w:val="18"/>
        </w:rPr>
        <w:t xml:space="preserve"> ▸ 提示  </w:t>
      </w:r>
      <w:r>
        <w:rPr>
          <w:rFonts w:hint="eastAsia" w:ascii="Calibri" w:hAnsi="Calibri" w:eastAsia="Microsoft YaHei"/>
          <w:b w:val="0"/>
          <w:i w:val="1"/>
          <w:color w:val="475569"/>
          <w:sz w:val="18"/>
        </w:rPr>
        <w:t>这句话（按钮故意不置灰）听起来像设计缺陷，其实是刻意为之。说清动机，它就变成加分项；不说，考官可能真以为是疏忽。</w:t>
      </w:r>
    </w:p>
    <w:p w14:paraId="4628F3B6">
      <w:pPr>
        <w:pStyle w:val="00004d"/>
      </w:pPr>
      <w:r>
        <w:rPr>
          <w:rFonts w:hint="eastAsia"/>
        </w:rPr>
        <w:t>第 8 段 · 13:20–13:50 · 天气 API 集成（Part 6 选做项）</w:t>
      </w:r>
    </w:p>
    <w:p w14:paraId="7420FF51">
      <w:pPr>
        <w:pBdr>
          <w:top w:val="single" w:color="DCE4EA" w:sz="6" w:space="4"/>
          <w:left w:val="single" w:color="DCE4EA" w:sz="6" w:space="4"/>
          <w:bottom w:val="single" w:color="DCE4EA" w:sz="6" w:space="4"/>
          <w:right w:val="single" w:color="DCE4EA" w:sz="6" w:space="4"/>
        </w:pBdr>
        <w:shd w:val="clear" w:color="auto" w:fill="F4F7F9"/>
        <w:spacing w:before="120" w:after="100"/>
        <w:ind w:left="113"/>
      </w:pPr>
      <w:r>
        <w:rPr>
          <w:rFonts w:hint="eastAsia" w:ascii="Calibri" w:hAnsi="Calibri" w:eastAsia="Microsoft YaHei"/>
          <w:b w:val="1"/>
          <w:i w:val="0"/>
          <w:color w:val="0F766E"/>
          <w:sz w:val="19"/>
        </w:rPr>
        <w:t xml:space="preserve">画面  </w:t>
      </w:r>
      <w:r>
        <w:rPr>
          <w:rFonts w:hint="eastAsia" w:ascii="Calibri" w:hAnsi="Calibri" w:eastAsia="Microsoft YaHei"/>
          <w:b w:val="0"/>
          <w:i w:val="0"/>
          <w:color w:val="334155"/>
          <w:sz w:val="19"/>
        </w:rPr>
        <w:t>主页天气条（或详情页天气区），然后切到 api/routes/weather.routes.js 指代理与缓存那几行。</w:t>
      </w:r>
    </w:p>
    <w:p w14:paraId="0A07C021">
      <w:pPr>
        <w:pBdr>
          <w:top w:val="single" w:color="BFD9D5" w:sz="6" w:space="4"/>
          <w:left w:val="single" w:color="BFD9D5" w:sz="6" w:space="4"/>
          <w:bottom w:val="single" w:color="BFD9D5" w:sz="6" w:space="4"/>
          <w:right w:val="single" w:color="BFD9D5" w:sz="6" w:space="4"/>
        </w:pBdr>
        <w:shd w:val="clear" w:color="auto" w:fill="EEF6F5"/>
        <w:spacing w:before="160" w:after="0"/>
        <w:ind w:left="113"/>
      </w:pPr>
      <w:r>
        <w:rPr>
          <w:rFonts w:hint="eastAsia" w:ascii="Calibri" w:hAnsi="Calibri" w:eastAsia="Microsoft YaHei"/>
          <w:b w:val="1"/>
          <w:i w:val="0"/>
          <w:color w:val="0F3D3A"/>
          <w:sz w:val="18"/>
        </w:rPr>
        <w:t>口播（可直接照读）</w:t>
      </w:r>
    </w:p>
    <w:p w14:paraId="68B18A37">
      <w:pPr>
        <w:pBdr>
          <w:top w:val="single" w:color="BFD9D5" w:sz="6" w:space="4"/>
          <w:left w:val="single" w:color="BFD9D5" w:sz="6" w:space="4"/>
          <w:bottom w:val="single" w:color="BFD9D5" w:sz="6" w:space="4"/>
          <w:right w:val="single" w:color="BFD9D5" w:sz="6" w:space="4"/>
        </w:pBdr>
        <w:shd w:val="clear" w:color="auto" w:fill="EEF6F5"/>
        <w:spacing w:before="40" w:after="20" w:line="324" w:lineRule="auto"/>
        <w:ind w:left="113"/>
      </w:pPr>
      <w:r>
        <w:rPr>
          <w:rFonts w:ascii="Calibri" w:hAnsi="Calibri" w:eastAsia="Microsoft YaHei"/>
          <w:b w:val="0"/>
          <w:i w:val="0"/>
          <w:color w:val="143A5C"/>
          <w:sz w:val="21"/>
        </w:rPr>
        <w:t>The optional part six is the weather integration. The browser never calls the weather provider directly — my API proxies it, so the key stays server-side and I can cache the result for ten minutes.</w:t>
      </w:r>
    </w:p>
    <w:p w14:paraId="15C6CB36">
      <w:pPr>
        <w:pBdr>
          <w:top w:val="single" w:color="BFD9D5" w:sz="6" w:space="4"/>
          <w:left w:val="single" w:color="BFD9D5" w:sz="6" w:space="4"/>
          <w:bottom w:val="single" w:color="BFD9D5" w:sz="6" w:space="4"/>
          <w:right w:val="single" w:color="BFD9D5" w:sz="6" w:space="4"/>
        </w:pBdr>
        <w:shd w:val="clear" w:color="auto" w:fill="EEF6F5"/>
        <w:spacing w:before="20" w:after="60" w:line="324" w:lineRule="auto"/>
        <w:ind w:left="113"/>
      </w:pPr>
      <w:r>
        <w:rPr>
          <w:rFonts w:ascii="Calibri" w:hAnsi="Calibri" w:eastAsia="Microsoft YaHei"/>
          <w:b w:val="0"/>
          <w:i w:val="0"/>
          <w:color w:val="143A5C"/>
          <w:sz w:val="21"/>
        </w:rPr>
        <w:t>I translate the WMO weather codes into readable descriptions, and I pin the timezone to Sydney so the dates line up with the event.</w:t>
      </w:r>
    </w:p>
    <w:p w14:paraId="0CDD0747">
      <w:pPr>
        <w:spacing w:before="100" w:after="200"/>
      </w:pPr>
      <w:r>
        <w:rPr>
          <w:rFonts w:hint="eastAsia" w:ascii="Calibri" w:hAnsi="Calibri" w:eastAsia="Microsoft YaHei"/>
          <w:b w:val="1"/>
          <w:i w:val="0"/>
          <w:color w:val="B45309"/>
          <w:sz w:val="18"/>
        </w:rPr>
        <w:t xml:space="preserve"> ▸ 提示  </w:t>
      </w:r>
      <w:r>
        <w:rPr>
          <w:rFonts w:hint="eastAsia" w:ascii="Calibri" w:hAnsi="Calibri" w:eastAsia="Microsoft YaHei"/>
          <w:b w:val="0"/>
          <w:i w:val="1"/>
          <w:color w:val="475569"/>
          <w:sz w:val="18"/>
        </w:rPr>
        <w:t>「浏览器不直连第三方」是一句能直接体现安全意识的话。选做项只占 30 秒，但它是把你和其他只做完必做项的人区分开的地方。</w:t>
      </w:r>
    </w:p>
    <w:p w14:paraId="024FC595">
      <w:pPr>
        <w:pStyle w:val="00004d"/>
      </w:pPr>
      <w:r>
        <w:rPr>
          <w:rFonts w:hint="eastAsia"/>
        </w:rPr>
        <w:t>第 9 段 · 13:50–14:20 · 个人贡献与收尾</w:t>
      </w:r>
    </w:p>
    <w:p w14:paraId="4392ABA6">
      <w:pPr>
        <w:pBdr>
          <w:top w:val="single" w:color="DCE4EA" w:sz="6" w:space="4"/>
          <w:left w:val="single" w:color="DCE4EA" w:sz="6" w:space="4"/>
          <w:bottom w:val="single" w:color="DCE4EA" w:sz="6" w:space="4"/>
          <w:right w:val="single" w:color="DCE4EA" w:sz="6" w:space="4"/>
        </w:pBdr>
        <w:shd w:val="clear" w:color="auto" w:fill="F4F7F9"/>
        <w:spacing w:before="120" w:after="100"/>
        <w:ind w:left="113"/>
      </w:pPr>
      <w:r>
        <w:rPr>
          <w:rFonts w:hint="eastAsia" w:ascii="Calibri" w:hAnsi="Calibri" w:eastAsia="Microsoft YaHei"/>
          <w:b w:val="1"/>
          <w:i w:val="0"/>
          <w:color w:val="0F766E"/>
          <w:sz w:val="19"/>
        </w:rPr>
        <w:t xml:space="preserve">画面  </w:t>
      </w:r>
      <w:r>
        <w:rPr>
          <w:rFonts w:hint="eastAsia" w:ascii="Calibri" w:hAnsi="Calibri" w:eastAsia="Microsoft YaHei"/>
          <w:b w:val="0"/>
          <w:i w:val="0"/>
          <w:color w:val="334155"/>
          <w:sz w:val="19"/>
        </w:rPr>
        <w:t>切到 GitHub 仓库的 commit 历史，滚一下时间线。</w:t>
      </w:r>
    </w:p>
    <w:p w14:paraId="15BA32F3">
      <w:pPr>
        <w:pBdr>
          <w:top w:val="single" w:color="BFD9D5" w:sz="6" w:space="4"/>
          <w:left w:val="single" w:color="BFD9D5" w:sz="6" w:space="4"/>
          <w:bottom w:val="single" w:color="BFD9D5" w:sz="6" w:space="4"/>
          <w:right w:val="single" w:color="BFD9D5" w:sz="6" w:space="4"/>
        </w:pBdr>
        <w:shd w:val="clear" w:color="auto" w:fill="EEF6F5"/>
        <w:spacing w:before="160" w:after="0"/>
        <w:ind w:left="113"/>
      </w:pPr>
      <w:r>
        <w:rPr>
          <w:rFonts w:hint="eastAsia" w:ascii="Calibri" w:hAnsi="Calibri" w:eastAsia="Microsoft YaHei"/>
          <w:b w:val="1"/>
          <w:i w:val="0"/>
          <w:color w:val="0F3D3A"/>
          <w:sz w:val="18"/>
        </w:rPr>
        <w:t>口播（可直接照读）</w:t>
      </w:r>
    </w:p>
    <w:p w14:paraId="61725633">
      <w:pPr>
        <w:pBdr>
          <w:top w:val="single" w:color="BFD9D5" w:sz="6" w:space="4"/>
          <w:left w:val="single" w:color="BFD9D5" w:sz="6" w:space="4"/>
          <w:bottom w:val="single" w:color="BFD9D5" w:sz="6" w:space="4"/>
          <w:right w:val="single" w:color="BFD9D5" w:sz="6" w:space="4"/>
        </w:pBdr>
        <w:shd w:val="clear" w:color="auto" w:fill="EEF6F5"/>
        <w:spacing w:before="40" w:after="20" w:line="324" w:lineRule="auto"/>
        <w:ind w:left="113"/>
      </w:pPr>
      <w:r>
        <w:rPr>
          <w:rFonts w:ascii="Calibri" w:hAnsi="Calibri" w:eastAsia="Microsoft YaHei"/>
          <w:b w:val="0"/>
          <w:i w:val="0"/>
          <w:color w:val="143A5C"/>
          <w:sz w:val="21"/>
        </w:rPr>
        <w:t>On individual contribution: I was responsible for the database schema, the REST API, and the weather integration, and Boyuan Liu led the client-side and admin-side Angular applications.</w:t>
      </w:r>
    </w:p>
    <w:p w14:paraId="4DA0EAC5">
      <w:pPr>
        <w:pBdr>
          <w:top w:val="single" w:color="BFD9D5" w:sz="6" w:space="4"/>
          <w:left w:val="single" w:color="BFD9D5" w:sz="6" w:space="4"/>
          <w:bottom w:val="single" w:color="BFD9D5" w:sz="6" w:space="4"/>
          <w:right w:val="single" w:color="BFD9D5" w:sz="6" w:space="4"/>
        </w:pBdr>
        <w:shd w:val="clear" w:color="auto" w:fill="EEF6F5"/>
        <w:spacing w:before="20" w:after="20" w:line="324" w:lineRule="auto"/>
        <w:ind w:left="113"/>
      </w:pPr>
      <w:r>
        <w:rPr>
          <w:rFonts w:ascii="Calibri" w:hAnsi="Calibri" w:eastAsia="Microsoft YaHei"/>
          <w:b w:val="0"/>
          <w:i w:val="0"/>
          <w:color w:val="143A5C"/>
          <w:sz w:val="21"/>
        </w:rPr>
        <w:t>The commit history shows that work arriving over time rather than in one drop.</w:t>
      </w:r>
    </w:p>
    <w:p w14:paraId="419E4F9F">
      <w:pPr>
        <w:pBdr>
          <w:top w:val="single" w:color="BFD9D5" w:sz="6" w:space="4"/>
          <w:left w:val="single" w:color="BFD9D5" w:sz="6" w:space="4"/>
          <w:bottom w:val="single" w:color="BFD9D5" w:sz="6" w:space="4"/>
          <w:right w:val="single" w:color="BFD9D5" w:sz="6" w:space="4"/>
        </w:pBdr>
        <w:shd w:val="clear" w:color="auto" w:fill="EEF6F5"/>
        <w:spacing w:before="20" w:after="60" w:line="324" w:lineRule="auto"/>
        <w:ind w:left="113"/>
      </w:pPr>
      <w:r>
        <w:rPr>
          <w:rFonts w:ascii="Calibri" w:hAnsi="Calibri" w:eastAsia="Microsoft YaHei"/>
          <w:b w:val="0"/>
          <w:i w:val="0"/>
          <w:color w:val="143A5C"/>
          <w:sz w:val="21"/>
        </w:rPr>
        <w:t>Thank you — that's the Charity Events project.</w:t>
      </w:r>
    </w:p>
    <w:p w14:paraId="5F608D50">
      <w:pPr>
        <w:spacing w:before="100" w:after="200"/>
      </w:pPr>
      <w:r>
        <w:rPr>
          <w:rFonts w:hint="eastAsia" w:ascii="Calibri" w:hAnsi="Calibri" w:eastAsia="Microsoft YaHei"/>
          <w:b w:val="1"/>
          <w:i w:val="0"/>
          <w:color w:val="B45309"/>
          <w:sz w:val="18"/>
        </w:rPr>
        <w:t xml:space="preserve"> ▸ 提示  </w:t>
      </w:r>
      <w:r>
        <w:rPr>
          <w:rFonts w:hint="eastAsia" w:ascii="Calibri" w:hAnsi="Calibri" w:eastAsia="Microsoft YaHei"/>
          <w:b w:val="0"/>
          <w:i w:val="1"/>
          <w:color w:val="475569"/>
          <w:sz w:val="18"/>
        </w:rPr>
        <w:t>这一段不要笼统说「我做了全部」。按 Part 1–4 说清你负责哪几块，并且和 commit 里的文件名对得上——简报写明提交记录不完整会直接判不及格，而考官很可能拿视频和 commit 对照着看。</w:t>
      </w:r>
    </w:p>
    <w:p w14:paraId="7BE8AF53">
      <w:pPr>
        <w:pStyle w:val="000034"/>
      </w:pPr>
      <w:r>
        <w:rPr>
          <w:rFonts w:hint="eastAsia"/>
        </w:rPr>
        <w:t>4  录完自查：三个问题是否真的答到了</w:t>
      </w:r>
    </w:p>
    <w:p w14:paraId="2D166D3E">
      <w:pPr>
        <w:spacing w:after="120"/>
      </w:pPr>
      <w:r>
        <w:rPr>
          <w:rFonts w:hint="eastAsia" w:ascii="Calibri" w:hAnsi="Calibri" w:eastAsia="Microsoft YaHei"/>
          <w:b w:val="0"/>
          <w:i w:val="0"/>
          <w:color w:val="475569"/>
          <w:sz w:val="19"/>
        </w:rPr>
        <w:t>回放时拿这张表打勾。缺一项就补录那一段（补录片段比整段重录省时间，剪在一起完全可用）。</w:t>
      </w:r>
    </w:p>
    <w:tbl>
      <w:tblPr>
        <w:tblStyle w:val="0000a6"/>
        <w:tblW w:w="0" w:type="auto"/>
        <w:jc w:val="center"/>
        <w:tblLook w:firstRow="1" w:lastRow="0" w:firstColumn="1" w:lastColumn="0" w:noHBand="0" w:noVBand="1" w:val="04A0"/>
      </w:tblPr>
      <w:tblGrid>
        <w:gridCol w:w="3137"/>
        <w:gridCol w:w="3137"/>
        <w:gridCol w:w="3137"/>
      </w:tblGrid>
      <w:tr>
        <w:trPr/>
        <w:tc>
          <w:tcPr>
            <w:tcW w:w="3742" w:type="dxa"/>
            <w:shd w:val="clear" w:color="auto" w:fill="0F3D3A"/>
          </w:tcPr>
          <w:p w14:paraId="72D2D0D8">
            <w:pPr>
              <w:spacing w:before="40" w:after="40"/>
            </w:pPr>
            <w:r>
              <w:rPr>
                <w:rFonts w:hint="eastAsia" w:ascii="Calibri" w:hAnsi="Calibri" w:eastAsia="Microsoft YaHei"/>
                <w:b w:val="1"/>
                <w:i w:val="0"/>
                <w:color w:val="FFFFFF"/>
                <w:sz w:val="18"/>
              </w:rPr>
              <w:t>简报要求（第 7 页原文）</w:t>
            </w:r>
          </w:p>
        </w:tc>
        <w:tc>
          <w:tcPr>
            <w:tcW w:w="1020" w:type="dxa"/>
            <w:shd w:val="clear" w:color="auto" w:fill="0F3D3A"/>
          </w:tcPr>
          <w:p w14:paraId="27AA5B72">
            <w:pPr>
              <w:spacing w:before="40" w:after="40"/>
            </w:pPr>
            <w:r>
              <w:rPr>
                <w:rFonts w:hint="eastAsia" w:ascii="Calibri" w:hAnsi="Calibri" w:eastAsia="Microsoft YaHei"/>
                <w:b w:val="1"/>
                <w:i w:val="0"/>
                <w:color w:val="FFFFFF"/>
                <w:sz w:val="18"/>
              </w:rPr>
              <w:t>对应段落</w:t>
            </w:r>
          </w:p>
        </w:tc>
        <w:tc>
          <w:tcPr>
            <w:tcW w:w="4025" w:type="dxa"/>
            <w:shd w:val="clear" w:color="auto" w:fill="0F3D3A"/>
          </w:tcPr>
          <w:p w14:paraId="1D638BDD">
            <w:pPr>
              <w:spacing w:before="40" w:after="40"/>
            </w:pPr>
            <w:r>
              <w:rPr>
                <w:rFonts w:hint="eastAsia" w:ascii="Calibri" w:hAnsi="Calibri" w:eastAsia="Microsoft YaHei"/>
                <w:b w:val="1"/>
                <w:i w:val="0"/>
                <w:color w:val="FFFFFF"/>
                <w:sz w:val="18"/>
              </w:rPr>
              <w:t>自检问题</w:t>
            </w:r>
          </w:p>
        </w:tc>
      </w:tr>
      <w:tr>
        <w:trPr/>
        <w:tc>
          <w:tcPr>
            <w:tcW w:w="3742" w:type="dxa"/>
            <w:shd w:val="clear" w:color="auto" w:fill="FFFFFF"/>
          </w:tcPr>
          <w:p w14:paraId="35B55F15">
            <w:pPr>
              <w:spacing w:before="40" w:after="40"/>
            </w:pPr>
            <w:r>
              <w:rPr>
                <w:rFonts w:ascii="Calibri" w:hAnsi="Calibri" w:eastAsia="Microsoft YaHei"/>
                <w:b w:val="0"/>
                <w:i w:val="0"/>
                <w:color w:val="1E293B"/>
                <w:sz w:val="18"/>
              </w:rPr>
              <w:t>Explain how the database schema supports the case study</w:t>
            </w:r>
          </w:p>
        </w:tc>
        <w:tc>
          <w:tcPr>
            <w:tcW w:w="1020" w:type="dxa"/>
            <w:shd w:val="clear" w:color="auto" w:fill="FFFFFF"/>
          </w:tcPr>
          <w:p w14:paraId="493DF7A2">
            <w:pPr>
              <w:spacing w:before="40" w:after="40"/>
            </w:pPr>
            <w:r>
              <w:rPr>
                <w:rFonts w:hint="eastAsia" w:ascii="Calibri" w:hAnsi="Calibri" w:eastAsia="Microsoft YaHei"/>
                <w:b w:val="0"/>
                <w:i w:val="0"/>
                <w:color w:val="1E293B"/>
                <w:sz w:val="18"/>
              </w:rPr>
              <w:t>第 2 段</w:t>
            </w:r>
          </w:p>
        </w:tc>
        <w:tc>
          <w:tcPr>
            <w:tcW w:w="4025" w:type="dxa"/>
            <w:shd w:val="clear" w:color="auto" w:fill="FFFFFF"/>
          </w:tcPr>
          <w:p w14:paraId="5C0DEC61">
            <w:pPr>
              <w:spacing w:before="40" w:after="40"/>
            </w:pPr>
            <w:r>
              <w:rPr>
                <w:rFonts w:hint="eastAsia" w:ascii="Calibri" w:hAnsi="Calibri" w:eastAsia="Microsoft YaHei"/>
                <w:b w:val="0"/>
                <w:i w:val="0"/>
                <w:color w:val="1E293B"/>
                <w:sz w:val="18"/>
              </w:rPr>
              <w:t>我有没有讲到三张表的关系，以及「同一人同一活动只能报一次」是靠唯一键而不是靠代码？</w:t>
            </w:r>
          </w:p>
        </w:tc>
      </w:tr>
      <w:tr>
        <w:trPr/>
        <w:tc>
          <w:tcPr>
            <w:tcW w:w="3742" w:type="dxa"/>
            <w:shd w:val="clear" w:color="auto" w:fill="FFFFFF"/>
          </w:tcPr>
          <w:p w14:paraId="55D2C6F5">
            <w:pPr>
              <w:spacing w:before="40" w:after="40"/>
            </w:pPr>
            <w:r>
              <w:rPr>
                <w:rFonts w:ascii="Calibri" w:hAnsi="Calibri" w:eastAsia="Microsoft YaHei"/>
                <w:b w:val="0"/>
                <w:i w:val="0"/>
                <w:color w:val="1E293B"/>
                <w:sz w:val="18"/>
              </w:rPr>
              <w:t>How RESTful endpoints efficiently retrieve data for Home, Search, Details</w:t>
            </w:r>
          </w:p>
        </w:tc>
        <w:tc>
          <w:tcPr>
            <w:tcW w:w="1020" w:type="dxa"/>
            <w:shd w:val="clear" w:color="auto" w:fill="FFFFFF"/>
          </w:tcPr>
          <w:p w14:paraId="685DCF66">
            <w:pPr>
              <w:spacing w:before="40" w:after="40"/>
            </w:pPr>
            <w:r>
              <w:rPr>
                <w:rFonts w:hint="eastAsia" w:ascii="Calibri" w:hAnsi="Calibri" w:eastAsia="Microsoft YaHei"/>
                <w:b w:val="0"/>
                <w:i w:val="0"/>
                <w:color w:val="1E293B"/>
                <w:sz w:val="18"/>
              </w:rPr>
              <w:t>第 3 段</w:t>
            </w:r>
          </w:p>
        </w:tc>
        <w:tc>
          <w:tcPr>
            <w:tcW w:w="4025" w:type="dxa"/>
            <w:shd w:val="clear" w:color="auto" w:fill="FFFFFF"/>
          </w:tcPr>
          <w:p w14:paraId="38B1F52D">
            <w:pPr>
              <w:spacing w:before="40" w:after="40"/>
            </w:pPr>
            <w:r>
              <w:rPr>
                <w:rFonts w:hint="eastAsia" w:ascii="Calibri" w:hAnsi="Calibri" w:eastAsia="Microsoft YaHei"/>
                <w:b w:val="0"/>
                <w:i w:val="0"/>
                <w:color w:val="1E293B"/>
                <w:sz w:val="18"/>
              </w:rPr>
              <w:t>我有没有说清一个 /api/events 就同时支撑了三个页面，且用聚合避免 N+1？</w:t>
            </w:r>
          </w:p>
        </w:tc>
      </w:tr>
      <w:tr>
        <w:trPr/>
        <w:tc>
          <w:tcPr>
            <w:tcW w:w="3742" w:type="dxa"/>
            <w:shd w:val="clear" w:color="auto" w:fill="FFFFFF"/>
          </w:tcPr>
          <w:p w14:paraId="37470276">
            <w:pPr>
              <w:spacing w:before="40" w:after="40"/>
            </w:pPr>
            <w:r>
              <w:rPr>
                <w:rFonts w:ascii="Calibri" w:hAnsi="Calibri" w:eastAsia="Microsoft YaHei"/>
                <w:b w:val="0"/>
                <w:i w:val="0"/>
                <w:color w:val="1E293B"/>
                <w:sz w:val="18"/>
              </w:rPr>
              <w:t>Walk through the Node/Express file to show API logic</w:t>
            </w:r>
          </w:p>
        </w:tc>
        <w:tc>
          <w:tcPr>
            <w:tcW w:w="1020" w:type="dxa"/>
            <w:shd w:val="clear" w:color="auto" w:fill="FFFFFF"/>
          </w:tcPr>
          <w:p w14:paraId="48CF0183">
            <w:pPr>
              <w:spacing w:before="40" w:after="40"/>
            </w:pPr>
            <w:r>
              <w:rPr>
                <w:rFonts w:hint="eastAsia" w:ascii="Calibri" w:hAnsi="Calibri" w:eastAsia="Microsoft YaHei"/>
                <w:b w:val="0"/>
                <w:i w:val="0"/>
                <w:color w:val="1E293B"/>
                <w:sz w:val="18"/>
              </w:rPr>
              <w:t>第 3 段</w:t>
            </w:r>
          </w:p>
        </w:tc>
        <w:tc>
          <w:tcPr>
            <w:tcW w:w="4025" w:type="dxa"/>
            <w:shd w:val="clear" w:color="auto" w:fill="FFFFFF"/>
          </w:tcPr>
          <w:p w14:paraId="45450021">
            <w:pPr>
              <w:spacing w:before="40" w:after="40"/>
            </w:pPr>
            <w:r>
              <w:rPr>
                <w:rFonts w:hint="eastAsia" w:ascii="Calibri" w:hAnsi="Calibri" w:eastAsia="Microsoft YaHei"/>
                <w:b w:val="0"/>
                <w:i w:val="0"/>
                <w:color w:val="1E293B"/>
                <w:sz w:val="18"/>
              </w:rPr>
              <w:t>我有没有真的打开文件、指到具体代码行？</w:t>
            </w:r>
          </w:p>
        </w:tc>
      </w:tr>
      <w:tr>
        <w:trPr/>
        <w:tc>
          <w:tcPr>
            <w:tcW w:w="3742" w:type="dxa"/>
            <w:shd w:val="clear" w:color="auto" w:fill="FFFFFF"/>
          </w:tcPr>
          <w:p w14:paraId="0FDFE8BA">
            <w:pPr>
              <w:spacing w:before="40" w:after="40"/>
            </w:pPr>
            <w:r>
              <w:rPr>
                <w:rFonts w:ascii="Calibri" w:hAnsi="Calibri" w:eastAsia="Microsoft YaHei"/>
                <w:b w:val="0"/>
                <w:i w:val="0"/>
                <w:color w:val="1E293B"/>
                <w:sz w:val="18"/>
              </w:rPr>
              <w:t>Demonstrate testing a key API endpoint (e.g. the search filter)</w:t>
            </w:r>
          </w:p>
        </w:tc>
        <w:tc>
          <w:tcPr>
            <w:tcW w:w="1020" w:type="dxa"/>
            <w:shd w:val="clear" w:color="auto" w:fill="FFFFFF"/>
          </w:tcPr>
          <w:p w14:paraId="23609810">
            <w:pPr>
              <w:spacing w:before="40" w:after="40"/>
            </w:pPr>
            <w:r>
              <w:rPr>
                <w:rFonts w:hint="eastAsia" w:ascii="Calibri" w:hAnsi="Calibri" w:eastAsia="Microsoft YaHei"/>
                <w:b w:val="0"/>
                <w:i w:val="0"/>
                <w:color w:val="1E293B"/>
                <w:sz w:val="18"/>
              </w:rPr>
              <w:t>第 4 段</w:t>
            </w:r>
          </w:p>
        </w:tc>
        <w:tc>
          <w:tcPr>
            <w:tcW w:w="4025" w:type="dxa"/>
            <w:shd w:val="clear" w:color="auto" w:fill="FFFFFF"/>
          </w:tcPr>
          <w:p w14:paraId="0B8C7D40">
            <w:pPr>
              <w:spacing w:before="40" w:after="40"/>
            </w:pPr>
            <w:r>
              <w:rPr>
                <w:rFonts w:hint="eastAsia" w:ascii="Calibri" w:hAnsi="Calibri" w:eastAsia="Microsoft YaHei"/>
                <w:b w:val="0"/>
                <w:i w:val="0"/>
                <w:color w:val="1E293B"/>
                <w:sz w:val="18"/>
              </w:rPr>
              <w:t>我有没有现场发出请求并展示真实响应？有没有演示一次被拒绝？</w:t>
            </w:r>
          </w:p>
        </w:tc>
      </w:tr>
      <w:tr>
        <w:trPr/>
        <w:tc>
          <w:tcPr>
            <w:tcW w:w="3742" w:type="dxa"/>
            <w:shd w:val="clear" w:color="auto" w:fill="FFFFFF"/>
          </w:tcPr>
          <w:p w14:paraId="2BF68E2E">
            <w:pPr>
              <w:spacing w:before="40" w:after="40"/>
            </w:pPr>
            <w:r>
              <w:rPr>
                <w:rFonts w:ascii="Calibri" w:hAnsi="Calibri" w:eastAsia="Microsoft YaHei"/>
                <w:b w:val="0"/>
                <w:i w:val="0"/>
                <w:color w:val="1E293B"/>
                <w:sz w:val="18"/>
              </w:rPr>
              <w:t>Explain the data flow: request → response → display</w:t>
            </w:r>
          </w:p>
        </w:tc>
        <w:tc>
          <w:tcPr>
            <w:tcW w:w="1020" w:type="dxa"/>
            <w:shd w:val="clear" w:color="auto" w:fill="FFFFFF"/>
          </w:tcPr>
          <w:p w14:paraId="7F6E86A3">
            <w:pPr>
              <w:spacing w:before="40" w:after="40"/>
            </w:pPr>
            <w:r>
              <w:rPr>
                <w:rFonts w:hint="eastAsia" w:ascii="Calibri" w:hAnsi="Calibri" w:eastAsia="Microsoft YaHei"/>
                <w:b w:val="0"/>
                <w:i w:val="0"/>
                <w:color w:val="1E293B"/>
                <w:sz w:val="18"/>
              </w:rPr>
              <w:t>第 5 段</w:t>
            </w:r>
          </w:p>
        </w:tc>
        <w:tc>
          <w:tcPr>
            <w:tcW w:w="4025" w:type="dxa"/>
            <w:shd w:val="clear" w:color="auto" w:fill="FFFFFF"/>
          </w:tcPr>
          <w:p w14:paraId="491BF4CA">
            <w:pPr>
              <w:spacing w:before="40" w:after="40"/>
            </w:pPr>
            <w:r>
              <w:rPr>
                <w:rFonts w:hint="eastAsia" w:ascii="Calibri" w:hAnsi="Calibri" w:eastAsia="Microsoft YaHei"/>
                <w:b w:val="0"/>
                <w:i w:val="0"/>
                <w:color w:val="1E293B"/>
                <w:sz w:val="18"/>
              </w:rPr>
              <w:t>发请求、接响应、渲染 三个环节的代码，我是否都展示到了？</w:t>
            </w:r>
          </w:p>
        </w:tc>
      </w:tr>
      <w:tr>
        <w:trPr/>
        <w:tc>
          <w:tcPr>
            <w:tcW w:w="3742" w:type="dxa"/>
            <w:shd w:val="clear" w:color="auto" w:fill="FFFFFF"/>
          </w:tcPr>
          <w:p w14:paraId="3EE0D72F">
            <w:pPr>
              <w:spacing w:before="40" w:after="40"/>
            </w:pPr>
            <w:r>
              <w:rPr>
                <w:rFonts w:ascii="Calibri" w:hAnsi="Calibri" w:eastAsia="Microsoft YaHei"/>
                <w:b w:val="0"/>
                <w:i w:val="0"/>
                <w:color w:val="1E293B"/>
                <w:sz w:val="18"/>
              </w:rPr>
              <w:t>Walk through home page, search page, event page — especially search filtering and validation</w:t>
            </w:r>
          </w:p>
        </w:tc>
        <w:tc>
          <w:tcPr>
            <w:tcW w:w="1020" w:type="dxa"/>
            <w:shd w:val="clear" w:color="auto" w:fill="FFFFFF"/>
          </w:tcPr>
          <w:p w14:paraId="53606EBA">
            <w:pPr>
              <w:spacing w:before="40" w:after="40"/>
            </w:pPr>
            <w:r>
              <w:rPr>
                <w:rFonts w:hint="eastAsia" w:ascii="Calibri" w:hAnsi="Calibri" w:eastAsia="Microsoft YaHei"/>
                <w:b w:val="0"/>
                <w:i w:val="0"/>
                <w:color w:val="1E293B"/>
                <w:sz w:val="18"/>
              </w:rPr>
              <w:t>第 6 段</w:t>
            </w:r>
          </w:p>
        </w:tc>
        <w:tc>
          <w:tcPr>
            <w:tcW w:w="4025" w:type="dxa"/>
            <w:shd w:val="clear" w:color="auto" w:fill="FFFFFF"/>
          </w:tcPr>
          <w:p w14:paraId="0357D01F">
            <w:pPr>
              <w:spacing w:before="40" w:after="40"/>
            </w:pPr>
            <w:r>
              <w:rPr>
                <w:rFonts w:hint="eastAsia" w:ascii="Calibri" w:hAnsi="Calibri" w:eastAsia="Microsoft YaHei"/>
                <w:b w:val="0"/>
                <w:i w:val="0"/>
                <w:color w:val="1E293B"/>
                <w:sz w:val="18"/>
              </w:rPr>
              <w:t>三个页面是否都走到了？校验是否真的触发了错误提示？</w:t>
            </w:r>
          </w:p>
        </w:tc>
      </w:tr>
      <w:tr>
        <w:trPr/>
        <w:tc>
          <w:tcPr>
            <w:tcW w:w="3742" w:type="dxa"/>
            <w:shd w:val="clear" w:color="auto" w:fill="FFFFFF"/>
          </w:tcPr>
          <w:p w14:paraId="58920852">
            <w:pPr>
              <w:spacing w:before="40" w:after="40"/>
            </w:pPr>
            <w:r>
              <w:rPr>
                <w:rFonts w:ascii="Calibri" w:hAnsi="Calibri" w:eastAsia="Microsoft YaHei"/>
                <w:b w:val="0"/>
                <w:i w:val="0"/>
                <w:color w:val="1E293B"/>
                <w:sz w:val="18"/>
              </w:rPr>
              <w:t>Focus on your individual contributions</w:t>
            </w:r>
          </w:p>
        </w:tc>
        <w:tc>
          <w:tcPr>
            <w:tcW w:w="1020" w:type="dxa"/>
            <w:shd w:val="clear" w:color="auto" w:fill="FFFFFF"/>
          </w:tcPr>
          <w:p w14:paraId="6D1209A8">
            <w:pPr>
              <w:spacing w:before="40" w:after="40"/>
            </w:pPr>
            <w:r>
              <w:rPr>
                <w:rFonts w:hint="eastAsia" w:ascii="Calibri" w:hAnsi="Calibri" w:eastAsia="Microsoft YaHei"/>
                <w:b w:val="0"/>
                <w:i w:val="0"/>
                <w:color w:val="1E293B"/>
                <w:sz w:val="18"/>
              </w:rPr>
              <w:t>第 9 段</w:t>
            </w:r>
          </w:p>
        </w:tc>
        <w:tc>
          <w:tcPr>
            <w:tcW w:w="4025" w:type="dxa"/>
            <w:shd w:val="clear" w:color="auto" w:fill="FFFFFF"/>
          </w:tcPr>
          <w:p w14:paraId="31CF6FB9">
            <w:pPr>
              <w:spacing w:before="40" w:after="40"/>
            </w:pPr>
            <w:r>
              <w:rPr>
                <w:rFonts w:hint="eastAsia" w:ascii="Calibri" w:hAnsi="Calibri" w:eastAsia="Microsoft YaHei"/>
                <w:b w:val="0"/>
                <w:i w:val="0"/>
                <w:color w:val="1E293B"/>
                <w:sz w:val="18"/>
              </w:rPr>
              <w:t>我有没有明确说自己负责哪几块？是否与 commit 对得上？</w:t>
            </w:r>
          </w:p>
        </w:tc>
      </w:tr>
      <w:tr>
        <w:trPr/>
        <w:tc>
          <w:tcPr>
            <w:tcW w:w="3742" w:type="dxa"/>
            <w:shd w:val="clear" w:color="auto" w:fill="FFFFFF"/>
          </w:tcPr>
          <w:p w14:paraId="3796043D">
            <w:pPr>
              <w:spacing w:before="40" w:after="40"/>
            </w:pPr>
            <w:r>
              <w:rPr>
                <w:rFonts w:ascii="Calibri" w:hAnsi="Calibri" w:eastAsia="Microsoft YaHei"/>
                <w:b w:val="0"/>
                <w:i w:val="0"/>
                <w:color w:val="1E293B"/>
                <w:sz w:val="18"/>
              </w:rPr>
              <w:t>Max 15 minutes</w:t>
            </w:r>
          </w:p>
        </w:tc>
        <w:tc>
          <w:tcPr>
            <w:tcW w:w="1020" w:type="dxa"/>
            <w:shd w:val="clear" w:color="auto" w:fill="FFFFFF"/>
          </w:tcPr>
          <w:p w14:paraId="2C7576FF">
            <w:pPr>
              <w:spacing w:before="40" w:after="40"/>
            </w:pPr>
            <w:r>
              <w:rPr>
                <w:rFonts w:hint="eastAsia" w:ascii="Calibri" w:hAnsi="Calibri" w:eastAsia="Microsoft YaHei"/>
                <w:b w:val="0"/>
                <w:i w:val="0"/>
                <w:color w:val="1E293B"/>
                <w:sz w:val="18"/>
              </w:rPr>
              <w:t>全片</w:t>
            </w:r>
          </w:p>
        </w:tc>
        <w:tc>
          <w:tcPr>
            <w:tcW w:w="4025" w:type="dxa"/>
            <w:shd w:val="clear" w:color="auto" w:fill="FFFFFF"/>
          </w:tcPr>
          <w:p w14:paraId="151202D8">
            <w:pPr>
              <w:spacing w:before="40" w:after="40"/>
            </w:pPr>
            <w:r>
              <w:rPr>
                <w:rFonts w:hint="eastAsia" w:ascii="Calibri" w:hAnsi="Calibri" w:eastAsia="Microsoft YaHei"/>
                <w:b w:val="0"/>
                <w:i w:val="0"/>
                <w:color w:val="1E293B"/>
                <w:sz w:val="18"/>
              </w:rPr>
              <w:t>实际时长是否 ≤ 15:00？（宁短不长，14 分钟最稳）</w:t>
            </w:r>
          </w:p>
        </w:tc>
      </w:tr>
    </w:tbl>
    <w:p w14:paraId="1232ACDE">
      <w:pPr>
        <w:spacing w:after="40"/>
      </w:pPr>
    </w:p>
    <w:p w14:paraId="1AE9F396">
      <w:pPr>
        <w:pStyle w:val="000034"/>
      </w:pPr>
      <w:r>
        <w:rPr>
          <w:rFonts w:hint="eastAsia"/>
        </w:rPr>
        <w:t>5  五个最常见的失分点</w:t>
      </w:r>
    </w:p>
    <w:p w14:paraId="14E0C4BE">
      <w:pPr>
        <w:pStyle w:val="00005c"/>
        <w:spacing w:after="60"/>
      </w:pPr>
      <w:r>
        <w:rPr>
          <w:rFonts w:hint="eastAsia" w:ascii="Calibri" w:hAnsi="Calibri" w:eastAsia="Microsoft YaHei"/>
          <w:b w:val="0"/>
          <w:i w:val="0"/>
          <w:color w:val="1E293B"/>
          <w:sz w:val="21"/>
        </w:rPr>
        <w:t>超时。简报写的是 max of 15 minutes，超时不会被宽容处理。录完第一件事是看时长，不是看画质。</w:t>
      </w:r>
    </w:p>
    <w:p w14:paraId="19B78A14">
      <w:pPr>
        <w:pStyle w:val="00005c"/>
        <w:spacing w:after="60"/>
      </w:pPr>
      <w:r>
        <w:rPr>
          <w:rFonts w:hint="eastAsia" w:ascii="Calibri" w:hAnsi="Calibri" w:eastAsia="Microsoft YaHei"/>
          <w:b w:val="0"/>
          <w:i w:val="0"/>
          <w:color w:val="1E293B"/>
          <w:sz w:val="21"/>
        </w:rPr>
        <w:t>只演结果不讲代码。演示得再顺，也只能证明「它会跑」，不能证明「你懂它」。每一段都要打开一次源码文件。</w:t>
      </w:r>
    </w:p>
    <w:p w14:paraId="74AB6B33">
      <w:pPr>
        <w:pStyle w:val="00005c"/>
        <w:spacing w:after="60"/>
      </w:pPr>
      <w:r>
        <w:rPr>
          <w:rFonts w:hint="eastAsia" w:ascii="Calibri" w:hAnsi="Calibri" w:eastAsia="Microsoft YaHei"/>
          <w:b w:val="0"/>
          <w:i w:val="0"/>
          <w:color w:val="1E293B"/>
          <w:sz w:val="21"/>
        </w:rPr>
        <w:t>不提个人贡献。团队作业里这是独立评分项，而且简报提到可能被叫去面试解释代码。</w:t>
      </w:r>
    </w:p>
    <w:p w14:paraId="1C7DA6BB">
      <w:pPr>
        <w:pStyle w:val="00005c"/>
        <w:spacing w:after="60"/>
      </w:pPr>
      <w:r>
        <w:rPr>
          <w:rFonts w:hint="eastAsia" w:ascii="Calibri" w:hAnsi="Calibri" w:eastAsia="Microsoft YaHei"/>
          <w:b w:val="0"/>
          <w:i w:val="0"/>
          <w:color w:val="1E293B"/>
          <w:sz w:val="21"/>
        </w:rPr>
        <w:t>念稿不看屏幕。眼神和鼠标都不动、语速均匀得像朗读，考官会怀疑作者身份。边点边说，允许自己说「let me scroll down」。</w:t>
      </w:r>
    </w:p>
    <w:p w14:paraId="71204C17">
      <w:pPr>
        <w:pStyle w:val="00005c"/>
        <w:spacing w:after="60"/>
      </w:pPr>
      <w:r>
        <w:rPr>
          <w:rFonts w:hint="eastAsia" w:ascii="Calibri" w:hAnsi="Calibri" w:eastAsia="Microsoft YaHei"/>
          <w:b w:val="0"/>
          <w:i w:val="0"/>
          <w:color w:val="1E293B"/>
          <w:sz w:val="21"/>
        </w:rPr>
        <w:t>现场环境没准备好。录到一半 npm install、数据库连不上、端口被占用——这些都在第 1 节的清单里，提前做掉。</w:t>
      </w:r>
    </w:p>
    <w:p w14:paraId="415F84E3">
      <w:pPr>
        <w:pStyle w:val="000034"/>
      </w:pPr>
      <w:r>
        <w:rPr>
          <w:rFonts w:hint="eastAsia"/>
        </w:rPr>
        <w:t>6  录制与上传</w:t>
      </w:r>
    </w:p>
    <w:p w14:paraId="7E7F12AD">
      <w:pPr>
        <w:spacing w:after="120"/>
      </w:pPr>
      <w:r>
        <w:rPr>
          <w:rFonts w:hint="eastAsia" w:ascii="Calibri" w:hAnsi="Calibri" w:eastAsia="Microsoft YaHei"/>
          <w:b w:val="1"/>
          <w:i w:val="0"/>
          <w:color w:val="1E293B"/>
          <w:sz w:val="21"/>
        </w:rPr>
        <w:t>录制：</w:t>
      </w:r>
    </w:p>
    <w:p w14:paraId="5BB91606">
      <w:pPr>
        <w:pStyle w:val="00005c"/>
        <w:spacing w:after="60"/>
      </w:pPr>
      <w:r>
        <w:rPr>
          <w:rFonts w:hint="eastAsia" w:ascii="Calibri" w:hAnsi="Calibri" w:eastAsia="Microsoft YaHei"/>
          <w:b w:val="0"/>
          <w:i w:val="0"/>
          <w:color w:val="1E293B"/>
          <w:sz w:val="21"/>
        </w:rPr>
        <w:t>Windows 自带 Win + G 即可录屏；要分屏讲解可用 OBS。输出 1080p 足够，不必追 4K。</w:t>
      </w:r>
    </w:p>
    <w:p w14:paraId="2E847BBA">
      <w:pPr>
        <w:pStyle w:val="00005c"/>
        <w:spacing w:after="60"/>
      </w:pPr>
      <w:r>
        <w:rPr>
          <w:rFonts w:hint="eastAsia" w:ascii="Calibri" w:hAnsi="Calibri" w:eastAsia="Microsoft YaHei"/>
          <w:b w:val="0"/>
          <w:i w:val="0"/>
          <w:color w:val="1E293B"/>
          <w:sz w:val="21"/>
        </w:rPr>
        <w:t>建议分两段录（后端 0:00–9:00 / 前端 9:00–14:20），中间出问题只重录一段，剪辑拼起来看不出接缝。</w:t>
      </w:r>
    </w:p>
    <w:p w14:paraId="3196272D">
      <w:pPr>
        <w:pStyle w:val="00005c"/>
        <w:spacing w:after="60"/>
      </w:pPr>
      <w:r>
        <w:rPr>
          <w:rFonts w:hint="eastAsia" w:ascii="Calibri" w:hAnsi="Calibri" w:eastAsia="Microsoft YaHei"/>
          <w:b w:val="0"/>
          <w:i w:val="0"/>
          <w:color w:val="1E293B"/>
          <w:sz w:val="21"/>
        </w:rPr>
        <w:t>录完先自己回放一遍，重点听：有没有把方括号念出来、有没有把口令或 token 录进去、时长是否达标。</w:t>
      </w:r>
    </w:p>
    <w:p w14:paraId="3729DF45">
      <w:pPr>
        <w:spacing w:after="120"/>
      </w:pPr>
      <w:r>
        <w:rPr>
          <w:rFonts w:hint="eastAsia" w:ascii="Calibri" w:hAnsi="Calibri" w:eastAsia="Microsoft YaHei"/>
          <w:b w:val="1"/>
          <w:i w:val="0"/>
          <w:color w:val="1E293B"/>
          <w:sz w:val="21"/>
        </w:rPr>
        <w:t>上传（简报第 8 页明确要求）：</w:t>
      </w:r>
    </w:p>
    <w:p w14:paraId="24B2299D">
      <w:pPr>
        <w:pStyle w:val="00005c"/>
        <w:spacing w:after="60"/>
      </w:pPr>
      <w:r>
        <w:rPr>
          <w:rFonts w:hint="eastAsia" w:ascii="Calibri" w:hAnsi="Calibri" w:eastAsia="Microsoft YaHei"/>
          <w:b w:val="0"/>
          <w:i w:val="0"/>
          <w:color w:val="1E293B"/>
          <w:sz w:val="21"/>
        </w:rPr>
        <w:t>上传到 SCU OneDrive，生成共享链接。</w:t>
      </w:r>
    </w:p>
    <w:p w14:paraId="18859440">
      <w:pPr>
        <w:pStyle w:val="00005c"/>
        <w:spacing w:after="60"/>
      </w:pPr>
      <w:r>
        <w:rPr>
          <w:rFonts w:hint="eastAsia" w:ascii="Calibri" w:hAnsi="Calibri" w:eastAsia="Microsoft YaHei"/>
          <w:b w:val="0"/>
          <w:i w:val="0"/>
          <w:color w:val="1E293B"/>
          <w:sz w:val="21"/>
        </w:rPr>
        <w:t>链接权限要设成「持有链接者可查看」——简报写明 Ensure it is accessible，权限设成仅本人等于没交。</w:t>
      </w:r>
    </w:p>
    <w:p w14:paraId="20047875">
      <w:pPr>
        <w:pStyle w:val="00005c"/>
        <w:spacing w:after="60"/>
      </w:pPr>
      <w:r>
        <w:rPr>
          <w:rFonts w:hint="eastAsia" w:ascii="Calibri" w:hAnsi="Calibri" w:eastAsia="Microsoft YaHei"/>
          <w:b w:val="0"/>
          <w:i w:val="0"/>
          <w:color w:val="1E293B"/>
          <w:sz w:val="21"/>
        </w:rPr>
        <w:t>打开一个无痕窗口，用未登录状态点一次链接，确认真的能播。这一步 30 秒，能避免最冤的一种扣分。</w:t>
      </w:r>
    </w:p>
    <w:p w14:paraId="16F252B2">
      <w:pPr>
        <w:pStyle w:val="00005c"/>
        <w:spacing w:after="60"/>
      </w:pPr>
      <w:r>
        <w:rPr>
          <w:rFonts w:hint="eastAsia" w:ascii="Calibri" w:hAnsi="Calibri" w:eastAsia="Microsoft YaHei"/>
          <w:b w:val="0"/>
          <w:i w:val="0"/>
          <w:color w:val="1E293B"/>
          <w:sz w:val="21"/>
        </w:rPr>
        <w:t>把链接填进 Blackboard 的提交页，和三个 zip、GitHub 链接一起交。</w:t>
      </w:r>
    </w:p>
    <w:p w14:paraId="3B601BAA">
      <w:pPr>
        <w:spacing w:after="120"/>
      </w:pPr>
      <w:r>
        <w:rPr>
          <w:rFonts w:hint="eastAsia" w:ascii="Calibri" w:hAnsi="Calibri" w:eastAsia="Microsoft YaHei"/>
          <w:b w:val="1"/>
          <w:i w:val="0"/>
          <w:color w:val="1E293B"/>
          <w:sz w:val="21"/>
        </w:rPr>
        <w:t>提交物清单（简报第 8 页）：</w:t>
      </w:r>
    </w:p>
    <w:tbl>
      <w:tblPr>
        <w:tblStyle w:val="0000a6"/>
        <w:tblW w:w="0" w:type="auto"/>
        <w:jc w:val="center"/>
        <w:tblLook w:firstRow="1" w:lastRow="0" w:firstColumn="1" w:lastColumn="0" w:noHBand="0" w:noVBand="1" w:val="04A0"/>
      </w:tblPr>
      <w:tblGrid>
        <w:gridCol w:w="3137"/>
        <w:gridCol w:w="3137"/>
        <w:gridCol w:w="3137"/>
      </w:tblGrid>
      <w:tr>
        <w:trPr/>
        <w:tc>
          <w:tcPr>
            <w:tcW w:w="1814" w:type="dxa"/>
            <w:shd w:val="clear" w:color="auto" w:fill="0F3D3A"/>
          </w:tcPr>
          <w:p w14:paraId="0C124C72">
            <w:pPr>
              <w:spacing w:before="40" w:after="40"/>
            </w:pPr>
            <w:r>
              <w:rPr>
                <w:rFonts w:hint="eastAsia" w:ascii="Calibri" w:hAnsi="Calibri" w:eastAsia="Microsoft YaHei"/>
                <w:b w:val="1"/>
                <w:i w:val="0"/>
                <w:color w:val="FFFFFF"/>
                <w:sz w:val="18"/>
              </w:rPr>
              <w:t>提交项</w:t>
            </w:r>
          </w:p>
        </w:tc>
        <w:tc>
          <w:tcPr>
            <w:tcW w:w="5329" w:type="dxa"/>
            <w:shd w:val="clear" w:color="auto" w:fill="0F3D3A"/>
          </w:tcPr>
          <w:p w14:paraId="7E297905">
            <w:pPr>
              <w:spacing w:before="40" w:after="40"/>
            </w:pPr>
            <w:r>
              <w:rPr>
                <w:rFonts w:hint="eastAsia" w:ascii="Calibri" w:hAnsi="Calibri" w:eastAsia="Microsoft YaHei"/>
                <w:b w:val="1"/>
                <w:i w:val="0"/>
                <w:color w:val="FFFFFF"/>
                <w:sz w:val="18"/>
              </w:rPr>
              <w:t>本项目的具体内容</w:t>
            </w:r>
          </w:p>
        </w:tc>
        <w:tc>
          <w:tcPr>
            <w:tcW w:w="1644" w:type="dxa"/>
            <w:shd w:val="clear" w:color="auto" w:fill="0F3D3A"/>
          </w:tcPr>
          <w:p w14:paraId="7535DD03">
            <w:pPr>
              <w:spacing w:before="40" w:after="40"/>
            </w:pPr>
            <w:r>
              <w:rPr>
                <w:rFonts w:hint="eastAsia" w:ascii="Calibri" w:hAnsi="Calibri" w:eastAsia="Microsoft YaHei"/>
                <w:b w:val="1"/>
                <w:i w:val="0"/>
                <w:color w:val="FFFFFF"/>
                <w:sz w:val="18"/>
              </w:rPr>
              <w:t>状态</w:t>
            </w:r>
          </w:p>
        </w:tc>
      </w:tr>
      <w:tr>
        <w:trPr/>
        <w:tc>
          <w:tcPr>
            <w:tcW w:w="1814" w:type="dxa"/>
            <w:shd w:val="clear" w:color="auto" w:fill="FFFFFF"/>
          </w:tcPr>
          <w:p w14:paraId="7C4CE599">
            <w:pPr>
              <w:spacing w:before="40" w:after="40"/>
            </w:pPr>
            <w:r>
              <w:rPr>
                <w:rFonts w:hint="eastAsia" w:ascii="Calibri" w:hAnsi="Calibri" w:eastAsia="Microsoft YaHei"/>
                <w:b w:val="0"/>
                <w:i w:val="0"/>
                <w:color w:val="1E293B"/>
                <w:sz w:val="18"/>
              </w:rPr>
              <w:t>源码 zip × 3</w:t>
            </w:r>
          </w:p>
        </w:tc>
        <w:tc>
          <w:tcPr>
            <w:tcW w:w="5329" w:type="dxa"/>
            <w:shd w:val="clear" w:color="auto" w:fill="FFFFFF"/>
          </w:tcPr>
          <w:p w14:paraId="1DFDDA8A">
            <w:pPr>
              <w:spacing w:before="40" w:after="40"/>
            </w:pPr>
            <w:r>
              <w:rPr>
                <w:rFonts w:ascii="Calibri" w:hAnsi="Calibri" w:eastAsia="Microsoft YaHei"/>
                <w:b w:val="0"/>
                <w:i w:val="0"/>
                <w:color w:val="1E293B"/>
                <w:sz w:val="18"/>
              </w:rPr>
              <w:t>usernameA3-clientside.zip / usernameA3-adminside.zip / usernameA3-api.zip</w:t>
            </w:r>
          </w:p>
        </w:tc>
        <w:tc>
          <w:tcPr>
            <w:tcW w:w="1644" w:type="dxa"/>
            <w:shd w:val="clear" w:color="auto" w:fill="FFFFFF"/>
          </w:tcPr>
          <w:p w14:paraId="74E014F7">
            <w:pPr>
              <w:spacing w:before="40" w:after="40"/>
            </w:pPr>
            <w:r>
              <w:rPr>
                <w:rFonts w:hint="eastAsia" w:ascii="Calibri" w:hAnsi="Calibri" w:eastAsia="Microsoft YaHei"/>
                <w:b w:val="0"/>
                <w:i w:val="0"/>
                <w:color w:val="1E293B"/>
                <w:sz w:val="18"/>
              </w:rPr>
              <w:t>已生成</w:t>
            </w:r>
          </w:p>
        </w:tc>
      </w:tr>
      <w:tr>
        <w:trPr/>
        <w:tc>
          <w:tcPr>
            <w:tcW w:w="1814" w:type="dxa"/>
            <w:shd w:val="clear" w:color="auto" w:fill="FFFFFF"/>
          </w:tcPr>
          <w:p w14:paraId="1FB6432C">
            <w:pPr>
              <w:spacing w:before="40" w:after="40"/>
            </w:pPr>
            <w:r>
              <w:rPr>
                <w:rFonts w:hint="eastAsia" w:ascii="Calibri" w:hAnsi="Calibri" w:eastAsia="Microsoft YaHei"/>
                <w:b w:val="0"/>
                <w:i w:val="0"/>
                <w:color w:val="1E293B"/>
                <w:sz w:val="18"/>
              </w:rPr>
              <w:t>GitHub 链接</w:t>
            </w:r>
          </w:p>
        </w:tc>
        <w:tc>
          <w:tcPr>
            <w:tcW w:w="5329" w:type="dxa"/>
            <w:shd w:val="clear" w:color="auto" w:fill="FFFFFF"/>
          </w:tcPr>
          <w:p w14:paraId="2F6BD568">
            <w:pPr>
              <w:spacing w:before="40" w:after="40"/>
            </w:pPr>
            <w:r>
              <w:rPr>
                <w:rFonts w:hint="eastAsia" w:ascii="Calibri" w:hAnsi="Calibri" w:eastAsia="Microsoft YaHei"/>
                <w:b w:val="0"/>
                <w:i w:val="0"/>
                <w:color w:val="1E293B"/>
                <w:sz w:val="18"/>
              </w:rPr>
              <w:t>需先 push；仓库须对考官可见（可邀请 marker 为 collaborator）</w:t>
            </w:r>
          </w:p>
        </w:tc>
        <w:tc>
          <w:tcPr>
            <w:tcW w:w="1644" w:type="dxa"/>
            <w:shd w:val="clear" w:color="auto" w:fill="FFFFFF"/>
          </w:tcPr>
          <w:p w14:paraId="64E07831">
            <w:pPr>
              <w:spacing w:before="40" w:after="40"/>
            </w:pPr>
            <w:r>
              <w:rPr>
                <w:rFonts w:hint="eastAsia" w:ascii="Calibri" w:hAnsi="Calibri" w:eastAsia="Microsoft YaHei"/>
                <w:b w:val="0"/>
                <w:i w:val="0"/>
                <w:color w:val="1E293B"/>
                <w:sz w:val="18"/>
              </w:rPr>
              <w:t>待你完成</w:t>
            </w:r>
          </w:p>
        </w:tc>
      </w:tr>
      <w:tr>
        <w:trPr/>
        <w:tc>
          <w:tcPr>
            <w:tcW w:w="1814" w:type="dxa"/>
            <w:shd w:val="clear" w:color="auto" w:fill="FFFFFF"/>
          </w:tcPr>
          <w:p w14:paraId="30601884">
            <w:pPr>
              <w:spacing w:before="40" w:after="40"/>
            </w:pPr>
            <w:r>
              <w:rPr>
                <w:rFonts w:hint="eastAsia" w:ascii="Calibri" w:hAnsi="Calibri" w:eastAsia="Microsoft YaHei"/>
                <w:b w:val="0"/>
                <w:i w:val="0"/>
                <w:color w:val="1E293B"/>
                <w:sz w:val="18"/>
              </w:rPr>
              <w:t>视频链接</w:t>
            </w:r>
          </w:p>
        </w:tc>
        <w:tc>
          <w:tcPr>
            <w:tcW w:w="5329" w:type="dxa"/>
            <w:shd w:val="clear" w:color="auto" w:fill="FFFFFF"/>
          </w:tcPr>
          <w:p w14:paraId="6F76B763">
            <w:pPr>
              <w:spacing w:before="40" w:after="40"/>
            </w:pPr>
            <w:r>
              <w:rPr>
                <w:rFonts w:hint="eastAsia" w:ascii="Calibri" w:hAnsi="Calibri" w:eastAsia="Microsoft YaHei"/>
                <w:b w:val="0"/>
                <w:i w:val="0"/>
                <w:color w:val="1E293B"/>
                <w:sz w:val="18"/>
              </w:rPr>
              <w:t>OneDrive 共享链接，≤ 15 分钟</w:t>
            </w:r>
          </w:p>
        </w:tc>
        <w:tc>
          <w:tcPr>
            <w:tcW w:w="1644" w:type="dxa"/>
            <w:shd w:val="clear" w:color="auto" w:fill="FFFFFF"/>
          </w:tcPr>
          <w:p w14:paraId="46603EE9">
            <w:pPr>
              <w:spacing w:before="40" w:after="40"/>
            </w:pPr>
            <w:r>
              <w:rPr>
                <w:rFonts w:hint="eastAsia" w:ascii="Calibri" w:hAnsi="Calibri" w:eastAsia="Microsoft YaHei"/>
                <w:b w:val="0"/>
                <w:i w:val="0"/>
                <w:color w:val="1E293B"/>
                <w:sz w:val="18"/>
              </w:rPr>
              <w:t>待录制</w:t>
            </w:r>
          </w:p>
        </w:tc>
      </w:tr>
      <w:tr>
        <w:trPr/>
        <w:tc>
          <w:tcPr>
            <w:tcW w:w="1814" w:type="dxa"/>
            <w:shd w:val="clear" w:color="auto" w:fill="FFFFFF"/>
          </w:tcPr>
          <w:p w14:paraId="77AF7955">
            <w:pPr>
              <w:spacing w:before="40" w:after="40"/>
            </w:pPr>
            <w:r>
              <w:rPr>
                <w:rFonts w:hint="eastAsia" w:ascii="Calibri" w:hAnsi="Calibri" w:eastAsia="Microsoft YaHei"/>
                <w:b w:val="0"/>
                <w:i w:val="0"/>
                <w:color w:val="1E293B"/>
                <w:sz w:val="18"/>
              </w:rPr>
              <w:t>同伴评价表</w:t>
            </w:r>
          </w:p>
        </w:tc>
        <w:tc>
          <w:tcPr>
            <w:tcW w:w="5329" w:type="dxa"/>
            <w:shd w:val="clear" w:color="auto" w:fill="FFFFFF"/>
          </w:tcPr>
          <w:p w14:paraId="5A20030C">
            <w:pPr>
              <w:spacing w:before="40" w:after="40"/>
            </w:pPr>
            <w:r>
              <w:rPr>
                <w:rFonts w:hint="eastAsia" w:ascii="Calibri" w:hAnsi="Calibri" w:eastAsia="Microsoft YaHei"/>
                <w:b w:val="0"/>
                <w:i w:val="0"/>
                <w:color w:val="1E293B"/>
                <w:sz w:val="18"/>
              </w:rPr>
              <w:t>各自单独发邮件给 tutor，主题 PROG2002_A3_36_[Member_name]</w:t>
            </w:r>
          </w:p>
        </w:tc>
        <w:tc>
          <w:tcPr>
            <w:tcW w:w="1644" w:type="dxa"/>
            <w:shd w:val="clear" w:color="auto" w:fill="FFFFFF"/>
          </w:tcPr>
          <w:p w14:paraId="3112489C">
            <w:pPr>
              <w:spacing w:before="40" w:after="40"/>
            </w:pPr>
            <w:r>
              <w:rPr>
                <w:rFonts w:hint="eastAsia" w:ascii="Calibri" w:hAnsi="Calibri" w:eastAsia="Microsoft YaHei"/>
                <w:b w:val="0"/>
                <w:i w:val="0"/>
                <w:color w:val="1E293B"/>
                <w:sz w:val="18"/>
              </w:rPr>
              <w:t>已生成</w:t>
            </w:r>
          </w:p>
        </w:tc>
      </w:tr>
      <w:tr>
        <w:trPr/>
        <w:tc>
          <w:tcPr>
            <w:tcW w:w="1814" w:type="dxa"/>
            <w:shd w:val="clear" w:color="auto" w:fill="FFFFFF"/>
          </w:tcPr>
          <w:p w14:paraId="4C75DAF6">
            <w:pPr>
              <w:spacing w:before="40" w:after="40"/>
            </w:pPr>
            <w:r>
              <w:rPr>
                <w:rFonts w:hint="eastAsia" w:ascii="Calibri" w:hAnsi="Calibri" w:eastAsia="Microsoft YaHei"/>
                <w:b w:val="0"/>
                <w:i w:val="0"/>
                <w:color w:val="1E293B"/>
                <w:sz w:val="18"/>
              </w:rPr>
              <w:t>项目文档</w:t>
            </w:r>
          </w:p>
        </w:tc>
        <w:tc>
          <w:tcPr>
            <w:tcW w:w="5329" w:type="dxa"/>
            <w:shd w:val="clear" w:color="auto" w:fill="FFFFFF"/>
          </w:tcPr>
          <w:p w14:paraId="78CE494C">
            <w:pPr>
              <w:spacing w:before="40" w:after="40"/>
            </w:pPr>
            <w:r>
              <w:rPr>
                <w:rFonts w:ascii="Calibri" w:hAnsi="Calibri" w:eastAsia="Microsoft YaHei"/>
                <w:b w:val="0"/>
                <w:i w:val="0"/>
                <w:color w:val="1E293B"/>
                <w:sz w:val="18"/>
              </w:rPr>
              <w:t>PROG2002_A3_Report.docx</w:t>
            </w:r>
          </w:p>
        </w:tc>
        <w:tc>
          <w:tcPr>
            <w:tcW w:w="1644" w:type="dxa"/>
            <w:shd w:val="clear" w:color="auto" w:fill="FFFFFF"/>
          </w:tcPr>
          <w:p w14:paraId="57E006C4">
            <w:pPr>
              <w:spacing w:before="40" w:after="40"/>
            </w:pPr>
            <w:r>
              <w:rPr>
                <w:rFonts w:hint="eastAsia" w:ascii="Calibri" w:hAnsi="Calibri" w:eastAsia="Microsoft YaHei"/>
                <w:b w:val="0"/>
                <w:i w:val="0"/>
                <w:color w:val="1E293B"/>
                <w:sz w:val="18"/>
              </w:rPr>
              <w:t>已生成</w:t>
            </w:r>
          </w:p>
        </w:tc>
      </w:tr>
    </w:tbl>
    <w:p w14:paraId="48C4B0C6">
      <w:pPr>
        <w:spacing w:after="40"/>
      </w:pPr>
    </w:p>
    <w:sectPr w:rsidRPr="0006063C" w:rsidR="00FC693F" w:rsidSect="00034616">
      <w:pgSz w:w="11906" w:h="16838"/>
      <w:pgMar w:top="1134" w:right="1247" w:bottom="1134" w:left="1247" w:header="720" w:footer="720" w:gutter="0"/>
      <w:cols w:space="720"/>
      <w:docGrid w:linePitch="360"/>
    </w:sectPr>
  </w:body>
</w:document>
</file>

<file path=word/fontTable.xml><?xml version="1.0" encoding="utf-8"?>
<w:fonts xmlns:w="http://schemas.openxmlformats.org/wordprocessingml/2006/main">
  <w:font w:name="Arial">
    <w:panose1 w:val="020B0604020202020204"/>
    <w:charset w:val="00" w:characterSet="ISO-8859-1"/>
    <w:family w:val="auto"/>
    <w:pitch w:val="variable"/>
    <w:sig w:usb0="E0002AFF" w:usb1="C0007843" w:usb2="00000009" w:usb3="00000000" w:csb0="000001FF" w:csb1="00000000"/>
  </w:font>
  <w:font w:name="Times New Roman">
    <w:panose1 w:val="02020603050405020304"/>
    <w:charset w:val="00" w:characterSet="ISO-8859-1"/>
    <w:family w:val="auto"/>
    <w:pitch w:val="variable"/>
    <w:sig w:usb0="E0002AFF" w:usb1="C0007841" w:usb2="00000009" w:usb3="00000000" w:csb0="000001FF" w:csb1="00000000"/>
  </w:font>
  <w:font w:name="ＭＳ 明朝">
    <w:panose1 w:val="00000000000000000000"/>
    <w:charset w:val="80" w:characterSet="ISO-8859-1"/>
    <w:family w:val="roman"/>
    <w:notTrueType w:val="1"/>
    <w:pitch w:val="fixed"/>
    <w:sig w:usb0="00000001" w:usb1="08070000" w:usb2="00000010" w:usb3="00000000" w:csb0="00020000" w:csb1="00000000"/>
  </w:font>
  <w:font w:name="Courier">
    <w:panose1 w:val="02000500000000000000"/>
    <w:charset w:val="00" w:characterSet="ISO-8859-1"/>
    <w:family w:val="auto"/>
    <w:pitch w:val="variable"/>
    <w:sig w:usb0="00000003" w:usb1="00000000" w:usb2="00000000" w:usb3="00000000" w:csb0="00000001" w:csb1="00000000"/>
  </w:font>
  <w:font w:name="ＭＳ ゴシック">
    <w:panose1 w:val="00000000000000000000"/>
    <w:charset w:val="80" w:characterSet="ISO-8859-1"/>
    <w:family w:val="modern"/>
    <w:notTrueType w:val="1"/>
    <w:pitch w:val="fixed"/>
    <w:sig w:usb0="00000001" w:usb1="08070000" w:usb2="00000010" w:usb3="00000000" w:csb0="00020000" w:csb1="00000000"/>
  </w:font>
  <w:font w:name="Cambria">
    <w:panose1 w:val="02040503050406030204"/>
    <w:charset w:val="00" w:characterSet="ISO-8859-1"/>
    <w:family w:val="auto"/>
    <w:pitch w:val="variable"/>
    <w:sig w:usb0="E00002FF" w:usb1="400004FF" w:usb2="00000000" w:usb3="00000000" w:csb0="0000019F" w:csb1="00000000"/>
  </w:font>
  <w:font w:name="Calibri">
    <w:panose1 w:val="020F0502020204030204"/>
    <w:charset w:val="00" w:characterSet="ISO-8859-1"/>
    <w:family w:val="auto"/>
    <w:pitch w:val="variable"/>
    <w:sig w:usb0="E10002FF" w:usb1="4000ACFF" w:usb2="00000009" w:usb3="00000000" w:csb0="0000019F" w:csb1="00000000"/>
  </w:font>
  <w:font w:name="Symbol">
    <w:panose1 w:val="00000000000000000000"/>
    <w:charset w:val="02" w:characterSet="ISO-8859-1"/>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w:abstractNumId="0">
    <w:nsid w:val="FFFFFF7E"/>
    <w:multiLevelType w:val="singleLevel"/>
    <w:tmpl w:val="FB12693A"/>
    <w:lvl w:ilvl="0">
      <w:start w:val="1"/>
      <w:numFmt w:val="decimal"/>
      <w:pStyle w:val="000030"/>
      <w:lvlText w:val="%1."/>
      <w:lvlJc w:val="left"/>
      <w:pPr>
        <w:tabs>
          <w:tab w:val="num" w:pos="1080"/>
        </w:tabs>
        <w:ind w:left="1080" w:hanging="360"/>
      </w:pPr>
    </w:lvl>
  </w:abstractNum>
  <w:abstractNum w:abstractNumId="1">
    <w:nsid w:val="FFFFFF82"/>
    <w:multiLevelType w:val="singleLevel"/>
    <w:tmpl w:val="F3EAFDEC"/>
    <w:lvl w:ilvl="0">
      <w:start w:val="1"/>
      <w:numFmt w:val="bullet"/>
      <w:pStyle w:val="000082"/>
      <w:lvlText w:val=""/>
      <w:lvlJc w:val="left"/>
      <w:pPr>
        <w:tabs>
          <w:tab w:val="num" w:pos="1080"/>
        </w:tabs>
        <w:ind w:left="1080" w:hanging="360"/>
      </w:pPr>
      <w:rPr>
        <w:rFonts w:hint="default" w:ascii="Symbol" w:hAnsi="Symbol"/>
      </w:rPr>
    </w:lvl>
  </w:abstractNum>
  <w:abstractNum w:abstractNumId="2">
    <w:nsid w:val="FFFFFF83"/>
    <w:multiLevelType w:val="singleLevel"/>
    <w:tmpl w:val="3D1EFFD4"/>
    <w:lvl w:ilvl="0">
      <w:start w:val="1"/>
      <w:numFmt w:val="bullet"/>
      <w:pStyle w:val="000060"/>
      <w:lvlText w:val=""/>
      <w:lvlJc w:val="left"/>
      <w:pPr>
        <w:tabs>
          <w:tab w:val="num" w:pos="720"/>
        </w:tabs>
        <w:ind w:left="720" w:hanging="360"/>
      </w:pPr>
      <w:rPr>
        <w:rFonts w:hint="default" w:ascii="Symbol" w:hAnsi="Symbol"/>
      </w:rPr>
    </w:lvl>
  </w:abstractNum>
  <w:abstractNum w:abstractNumId="3">
    <w:nsid w:val="FFFFFF89"/>
    <w:multiLevelType w:val="singleLevel"/>
    <w:tmpl w:val="29761A62"/>
    <w:lvl w:ilvl="0">
      <w:start w:val="1"/>
      <w:numFmt w:val="bullet"/>
      <w:pStyle w:val="00005c"/>
      <w:lvlText w:val=""/>
      <w:lvlJc w:val="left"/>
      <w:pPr>
        <w:tabs>
          <w:tab w:val="num" w:pos="360"/>
        </w:tabs>
        <w:ind w:left="360" w:hanging="360"/>
      </w:pPr>
      <w:rPr>
        <w:rFonts w:hint="default" w:ascii="Symbol" w:hAnsi="Symbol"/>
      </w:rPr>
    </w:lvl>
  </w:abstractNum>
  <w:abstractNum w:abstractNumId="4">
    <w:nsid w:val="FFFFFF88"/>
    <w:multiLevelType w:val="singleLevel"/>
    <w:tmpl w:val="D0A62B40"/>
    <w:lvl w:ilvl="0">
      <w:start w:val="1"/>
      <w:numFmt w:val="decimal"/>
      <w:pStyle w:val="000077"/>
      <w:lvlText w:val="%1."/>
      <w:lvlJc w:val="left"/>
      <w:pPr>
        <w:tabs>
          <w:tab w:val="num" w:pos="360"/>
        </w:tabs>
        <w:ind w:left="360" w:hanging="360"/>
      </w:pPr>
    </w:lvl>
  </w:abstractNum>
  <w:abstractNum w:abstractNumId="5">
    <w:nsid w:val="FFFFFF7F"/>
    <w:multiLevelType w:val="singleLevel"/>
    <w:tmpl w:val="38441652"/>
    <w:lvl w:ilvl="0">
      <w:start w:val="1"/>
      <w:numFmt w:val="decimal"/>
      <w:pStyle w:val="000018"/>
      <w:lvlText w:val="%1."/>
      <w:lvlJc w:val="left"/>
      <w:pPr>
        <w:tabs>
          <w:tab w:val="num" w:pos="720"/>
        </w:tabs>
        <w:ind w:left="720" w:hanging="360"/>
      </w:pPr>
    </w:lvl>
  </w:abstractNum>
  <w:num w:numId="6">
    <w:abstractNumId w:val="5"/>
  </w:num>
  <w:num w:numId="5">
    <w:abstractNumId w:val="4"/>
  </w:num>
  <w:num w:numId="4">
    <w:abstractNumId w:val="3"/>
  </w:num>
  <w:num w:numId="2">
    <w:abstractNumId w:val="0"/>
  </w:num>
  <w:num w:numId="3">
    <w:abstractNumId w:val="1"/>
  </w:num>
  <w:num w:numId="1">
    <w:abstractNumId w:val="2"/>
  </w:num>
</w:numbering>
</file>

<file path=word/settings.xml><?xml version="1.0" encoding="utf-8"?>
<w:settings xmlns:w="http://schemas.openxmlformats.org/wordprocessingml/2006/main">
  <w:zoom w:val="bestFit"/>
  <w:proofState w:spelling="clean" w:grammar="clean"/>
  <w:defaultTabStop w:val="720"/>
  <w:characterSpacingControl w:val="doNotCompress"/>
  <w:savePreviewPicture w:val="1"/>
  <w:compat>
    <w:useFELayout w:val="1"/>
    <w:compatSetting w:name="doNotFlipMirrorIndents" w:uri="http://schemas.microsoft.com/office/word" w:val="1"/>
    <w:compatSetting w:name="overrideTableStyleFontSizeAndJustification" w:uri="http://schemas.microsoft.com/office/word" w:val="1"/>
    <w:compatSetting w:name="compatibilityMode" w:uri="http://schemas.microsoft.com/office/word" w:val="14"/>
    <w:compatSetting w:name="enableOpenTypeFeatures" w:uri="http://schemas.microsoft.com/office/word" w:val="1"/>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val="1"/>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Colorful List Accent 1" w:uiPriority="72" w:semiHidden="0" w:unhideWhenUsed="0"/>
    <w:lsdException w:name="Medium List 1 Accent 4" w:uiPriority="65" w:semiHidden="0" w:unhideWhenUsed="0"/>
    <w:lsdException w:name="Dark List Accent 1" w:uiPriority="70" w:semiHidden="0" w:unhideWhenUsed="0"/>
    <w:lsdException w:name="Dark List Accent 3" w:uiPriority="70" w:semiHidden="0" w:unhideWhenUsed="0"/>
    <w:lsdException w:name="Medium List 1 Accent 6" w:uiPriority="65" w:semiHidden="0" w:unhideWhenUsed="0"/>
    <w:lsdException w:name="Emphasis" w:uiPriority="20" w:semiHidden="0" w:unhideWhenUsed="0" w:qFormat="1"/>
    <w:lsdException w:name="Colorful Grid Accent 5" w:uiPriority="73" w:semiHidden="0" w:unhideWhenUsed="0"/>
    <w:lsdException w:name="Light Shading Accent 5" w:uiPriority="60" w:semiHidden="0" w:unhideWhenUsed="0"/>
    <w:lsdException w:name="Medium Shading 2 Accent 5" w:uiPriority="64" w:semiHidden="0" w:unhideWhenUsed="0"/>
    <w:lsdException w:name="heading 6" w:uiPriority="9" w:qFormat="1"/>
    <w:lsdException w:name="Medium Shading 1 Accent 2" w:uiPriority="63" w:semiHidden="0" w:unhideWhenUsed="0"/>
    <w:lsdException w:name="Medium Grid 2 Accent 1" w:uiPriority="68" w:semiHidden="0" w:unhideWhenUsed="0"/>
    <w:lsdException w:name="Book Title" w:uiPriority="33" w:semiHidden="0" w:unhideWhenUsed="0" w:qFormat="1"/>
    <w:lsdException w:name="Medium Grid 3 Accent 1" w:uiPriority="69" w:semiHidden="0" w:unhideWhenUsed="0"/>
    <w:lsdException w:name="toc 1" w:uiPriority="39"/>
    <w:lsdException w:name="Colorful Grid Accent 6" w:uiPriority="73" w:semiHidden="0" w:unhideWhenUsed="0"/>
    <w:lsdException w:name="Medium Shading 1 Accent 3" w:uiPriority="63" w:semiHidden="0" w:unhideWhenUsed="0"/>
    <w:lsdException w:name="Colorful Grid Accent 3" w:uiPriority="73" w:semiHidden="0" w:unhideWhenUsed="0"/>
    <w:lsdException w:name="Light List" w:uiPriority="61" w:semiHidden="0" w:unhideWhenUsed="0"/>
    <w:lsdException w:name="Default Paragraph Font" w:uiPriority="1"/>
    <w:lsdException w:name="Medium Shading 2" w:uiPriority="64" w:semiHidden="0" w:unhideWhenUsed="0"/>
    <w:lsdException w:name="toc 9" w:uiPriority="39"/>
    <w:lsdException w:name="Colorful List" w:uiPriority="72" w:semiHidden="0" w:unhideWhenUsed="0"/>
    <w:lsdException w:name="Medium Grid 1 Accent 1" w:uiPriority="67" w:semiHidden="0" w:unhideWhenUsed="0"/>
    <w:lsdException w:name="TOC Heading" w:uiPriority="39" w:qFormat="1"/>
    <w:lsdException w:name="Light Grid Accent 6" w:uiPriority="62" w:semiHidden="0" w:unhideWhenUsed="0"/>
    <w:lsdException w:name="Medium Grid 3 Accent 3" w:uiPriority="69" w:semiHidden="0" w:unhideWhenUsed="0"/>
    <w:lsdException w:name="Medium Shading 2 Accent 3" w:uiPriority="64" w:semiHidden="0" w:unhideWhenUsed="0"/>
    <w:lsdException w:name="Light List Accent 2" w:uiPriority="61" w:semiHidden="0" w:unhideWhenUsed="0"/>
    <w:lsdException w:name="heading 8" w:uiPriority="9" w:qFormat="1"/>
    <w:lsdException w:name="Subtle Emphasis" w:uiPriority="19" w:semiHidden="0" w:unhideWhenUsed="0" w:qFormat="1"/>
    <w:lsdException w:name="Colorful List Accent 5" w:uiPriority="72" w:semiHidden="0" w:unhideWhenUsed="0"/>
    <w:lsdException w:name="caption" w:uiPriority="35" w:qFormat="1"/>
    <w:lsdException w:name="Medium Shading 2 Accent 2" w:uiPriority="64" w:semiHidden="0" w:unhideWhenUsed="0"/>
    <w:lsdException w:name="heading 9" w:uiPriority="9" w:qFormat="1"/>
    <w:lsdException w:name="Colorful Grid Accent 2" w:uiPriority="73" w:semiHidden="0" w:unhideWhenUsed="0"/>
    <w:lsdException w:name="Medium Shading 1 Accent 1" w:uiPriority="63" w:semiHidden="0" w:unhideWhenUsed="0"/>
    <w:lsdException w:name="Bibliography" w:uiPriority="37"/>
    <w:lsdException w:name="Subtitle" w:uiPriority="11" w:semiHidden="0" w:unhideWhenUsed="0" w:qFormat="1"/>
    <w:lsdException w:name="Colorful Shading Accent 3" w:uiPriority="71" w:semiHidden="0" w:unhideWhenUsed="0"/>
    <w:lsdException w:name="Light Grid Accent 1" w:uiPriority="62" w:semiHidden="0" w:unhideWhenUsed="0"/>
    <w:lsdException w:name="Medium List 2 Accent 2" w:uiPriority="66" w:semiHidden="0" w:unhideWhenUsed="0"/>
    <w:lsdException w:name="Table Grid" w:uiPriority="59" w:semiHidden="0" w:unhideWhenUsed="0"/>
    <w:lsdException w:name="Medium List 1 Accent 5" w:uiPriority="65" w:semiHidden="0" w:unhideWhenUsed="0"/>
    <w:lsdException w:name="toc 5" w:uiPriority="39"/>
    <w:lsdException w:name="Medium Grid 1 Accent 3" w:uiPriority="67" w:semiHidden="0" w:unhideWhenUsed="0"/>
    <w:lsdException w:name="Intense Quote" w:uiPriority="30" w:semiHidden="0" w:unhideWhenUsed="0" w:qFormat="1"/>
    <w:lsdException w:name="Light List Accent 5" w:uiPriority="61" w:semiHidden="0" w:unhideWhenUsed="0"/>
    <w:lsdException w:name="Strong" w:uiPriority="22" w:semiHidden="0" w:unhideWhenUsed="0" w:qFormat="1"/>
    <w:lsdException w:name="Light Shading Accent 6" w:uiPriority="60" w:semiHidden="0" w:unhideWhenUsed="0"/>
    <w:lsdException w:name="Colorful Shading" w:uiPriority="71" w:semiHidden="0" w:unhideWhenUsed="0"/>
    <w:lsdException w:name="Dark List Accent 2" w:uiPriority="70" w:semiHidden="0" w:unhideWhenUsed="0"/>
    <w:lsdException w:name="Light Shading Accent 3" w:uiPriority="60" w:semiHidden="0" w:unhideWhenUsed="0"/>
    <w:lsdException w:name="Light List Accent 6" w:uiPriority="61" w:semiHidden="0" w:unhideWhenUsed="0"/>
    <w:lsdException w:name="Colorful Shading Accent 1" w:uiPriority="71" w:semiHidden="0" w:unhideWhenUsed="0"/>
    <w:lsdException w:name="Medium Grid 2 Accent 5" w:uiPriority="68" w:semiHidden="0" w:unhideWhenUsed="0"/>
    <w:lsdException w:name="Medium Shading 2 Accent 6" w:uiPriority="64" w:semiHidden="0" w:unhideWhenUsed="0"/>
    <w:lsdException w:name="Light Shading Accent 4" w:uiPriority="60" w:semiHidden="0" w:unhideWhenUsed="0"/>
    <w:lsdException w:name="Colorful Grid Accent 4" w:uiPriority="73" w:semiHidden="0" w:unhideWhenUsed="0"/>
    <w:lsdException w:name="Medium Grid 2 Accent 3" w:uiPriority="68" w:semiHidden="0" w:unhideWhenUsed="0"/>
    <w:lsdException w:name="Medium Grid 2" w:uiPriority="68" w:semiHidden="0" w:unhideWhenUsed="0"/>
    <w:lsdException w:name="heading 5" w:uiPriority="9" w:qFormat="1"/>
    <w:lsdException w:name="Colorful Shading Accent 2" w:uiPriority="71" w:semiHidden="0" w:unhideWhenUsed="0"/>
    <w:lsdException w:name="Intense Reference" w:uiPriority="32" w:semiHidden="0" w:unhideWhenUsed="0" w:qFormat="1"/>
    <w:lsdException w:name="Medium List 2 Accent 3" w:uiPriority="66" w:semiHidden="0" w:unhideWhenUsed="0"/>
    <w:lsdException w:name="Light Grid Accent 3" w:uiPriority="62" w:semiHidden="0" w:unhideWhenUsed="0"/>
    <w:lsdException w:name="Medium List 2 Accent 6" w:uiPriority="66" w:semiHidden="0" w:unhideWhenUsed="0"/>
    <w:lsdException w:name="Light List Accent 3" w:uiPriority="61" w:semiHidden="0" w:unhideWhenUsed="0"/>
    <w:lsdException w:name="toc 7" w:uiPriority="39"/>
    <w:lsdException w:name="Light Grid" w:uiPriority="62" w:semiHidden="0" w:unhideWhenUsed="0"/>
    <w:lsdException w:name="No Spacing" w:uiPriority="1" w:semiHidden="0" w:unhideWhenUsed="0" w:qFormat="1"/>
    <w:lsdException w:name="Medium Grid 1" w:uiPriority="67" w:semiHidden="0" w:unhideWhenUsed="0"/>
    <w:lsdException w:name="Medium List 2 Accent 1" w:uiPriority="66" w:semiHidden="0" w:unhideWhenUsed="0"/>
    <w:lsdException w:name="toc 8" w:uiPriority="39"/>
    <w:lsdException w:name="Light Shading Accent 2" w:uiPriority="60" w:semiHidden="0" w:unhideWhenUsed="0"/>
    <w:lsdException w:name="Colorful List Accent 6" w:uiPriority="72" w:semiHidden="0" w:unhideWhenUsed="0"/>
    <w:lsdException w:name="Medium List 2" w:uiPriority="66" w:semiHidden="0" w:unhideWhenUsed="0"/>
    <w:lsdException w:name="Light Grid Accent 5" w:uiPriority="62" w:semiHidden="0" w:unhideWhenUsed="0"/>
    <w:lsdException w:name="Colorful List Accent 3" w:uiPriority="72" w:semiHidden="0" w:unhideWhenUsed="0"/>
    <w:lsdException w:name="Medium Grid 3 Accent 2" w:uiPriority="69" w:semiHidden="0" w:unhideWhenUsed="0"/>
    <w:lsdException w:name="Medium Shading 2 Accent 4" w:uiPriority="64" w:semiHidden="0" w:unhideWhenUsed="0"/>
    <w:lsdException w:name="Medium Grid 3" w:uiPriority="69" w:semiHidden="0" w:unhideWhenUsed="0"/>
    <w:lsdException w:name="Light List Accent 1" w:uiPriority="61" w:semiHidden="0" w:unhideWhenUsed="0"/>
    <w:lsdException w:name="Revision" w:unhideWhenUsed="0"/>
    <w:lsdException w:name="Medium Shading 1 Accent 5" w:uiPriority="63" w:semiHidden="0" w:unhideWhenUsed="0"/>
    <w:lsdException w:name="heading 7" w:uiPriority="9" w:qFormat="1"/>
    <w:lsdException w:name="Colorful List Accent 4" w:uiPriority="72" w:semiHidden="0" w:unhideWhenUsed="0"/>
    <w:lsdException w:name="Medium Grid 2 Accent 6" w:uiPriority="68" w:semiHidden="0" w:unhideWhenUsed="0"/>
    <w:lsdException w:name="Colorful Shading Accent 6" w:uiPriority="71" w:semiHidden="0" w:unhideWhenUsed="0"/>
    <w:lsdException w:name="Dark List" w:uiPriority="70" w:semiHidden="0" w:unhideWhenUsed="0"/>
    <w:lsdException w:name="toc 6" w:uiPriority="39"/>
    <w:lsdException w:name="Colorful Grid Accent 1" w:uiPriority="73" w:semiHidden="0" w:unhideWhenUsed="0"/>
    <w:lsdException w:name="Medium List 1 Accent 1" w:uiPriority="65" w:semiHidden="0" w:unhideWhenUsed="0"/>
    <w:lsdException w:name="Medium Grid 3 Accent 4" w:uiPriority="69" w:semiHidden="0" w:unhideWhenUsed="0"/>
    <w:lsdException w:name="Dark List Accent 4" w:uiPriority="70" w:semiHidden="0" w:unhideWhenUsed="0"/>
    <w:lsdException w:name="Medium Grid 2 Accent 2" w:uiPriority="68" w:semiHidden="0" w:unhideWhenUsed="0"/>
    <w:lsdException w:name="Medium List 2 Accent 5" w:uiPriority="66" w:semiHidden="0" w:unhideWhenUsed="0"/>
    <w:lsdException w:name="Medium Grid 1 Accent 5" w:uiPriority="67" w:semiHidden="0" w:unhideWhenUsed="0"/>
    <w:lsdException w:name="Intense Emphasis" w:uiPriority="21" w:semiHidden="0" w:unhideWhenUsed="0" w:qFormat="1"/>
    <w:lsdException w:name="toc 4" w:uiPriority="39"/>
    <w:lsdException w:name="heading 1" w:uiPriority="9" w:semiHidden="0" w:unhideWhenUsed="0" w:qFormat="1"/>
    <w:lsdException w:name="Colorful List Accent 2" w:uiPriority="72" w:semiHidden="0" w:unhideWhenUsed="0"/>
    <w:lsdException w:name="Medium Grid 2 Accent 4" w:uiPriority="68" w:semiHidden="0" w:unhideWhenUsed="0"/>
    <w:lsdException w:name="Light List Accent 4" w:uiPriority="61" w:semiHidden="0" w:unhideWhenUsed="0"/>
    <w:lsdException w:name="Dark List Accent 6" w:uiPriority="70" w:semiHidden="0" w:unhideWhenUsed="0"/>
    <w:lsdException w:name="Medium Shading 1 Accent 4" w:uiPriority="63" w:semiHidden="0" w:unhideWhenUsed="0"/>
    <w:lsdException w:name="Colorful Grid" w:uiPriority="73" w:semiHidden="0" w:unhideWhenUsed="0"/>
    <w:lsdException w:name="Medium List 1" w:uiPriority="65" w:semiHidden="0" w:unhideWhenUsed="0"/>
    <w:lsdException w:name="Medium List 1 Accent 3" w:uiPriority="65" w:semiHidden="0" w:unhideWhenUsed="0"/>
    <w:lsdException w:name="Medium Grid 3 Accent 6" w:uiPriority="69" w:semiHidden="0" w:unhideWhenUsed="0"/>
    <w:lsdException w:name="toc 2" w:uiPriority="39"/>
    <w:lsdException w:name="Placeholder Text" w:unhideWhenUsed="0"/>
    <w:lsdException w:name="Medium Grid 1 Accent 6" w:uiPriority="67" w:semiHidden="0" w:unhideWhenUsed="0"/>
    <w:lsdException w:name="Medium Shading 1" w:uiPriority="63" w:semiHidden="0" w:unhideWhenUsed="0"/>
    <w:lsdException w:name="heading 3" w:uiPriority="9" w:qFormat="1"/>
    <w:lsdException w:name="Medium Shading 2 Accent 1" w:uiPriority="64" w:semiHidden="0" w:unhideWhenUsed="0"/>
    <w:lsdException w:name="Medium Grid 1 Accent 2" w:uiPriority="67" w:semiHidden="0" w:unhideWhenUsed="0"/>
    <w:lsdException w:name="Light Shading Accent 1" w:uiPriority="60" w:semiHidden="0" w:unhideWhenUsed="0"/>
    <w:lsdException w:name="Medium Grid 3 Accent 5" w:uiPriority="69" w:semiHidden="0" w:unhideWhenUsed="0"/>
    <w:lsdException w:name="heading 4" w:uiPriority="9" w:qFormat="1"/>
    <w:lsdException w:name="Dark List Accent 5" w:uiPriority="70" w:semiHidden="0" w:unhideWhenUsed="0"/>
    <w:lsdException w:name="Title" w:uiPriority="10" w:semiHidden="0" w:unhideWhenUsed="0" w:qFormat="1"/>
    <w:lsdException w:name="Light Grid Accent 4" w:uiPriority="62" w:semiHidden="0" w:unhideWhenUsed="0"/>
    <w:lsdException w:name="Medium List 1 Accent 2" w:uiPriority="65" w:semiHidden="0" w:unhideWhenUsed="0"/>
    <w:lsdException w:name="Colorful Shading Accent 4" w:uiPriority="71" w:semiHidden="0" w:unhideWhenUsed="0"/>
    <w:lsdException w:name="Medium Shading 1 Accent 6" w:uiPriority="63" w:semiHidden="0" w:unhideWhenUsed="0"/>
    <w:lsdException w:name="List Paragraph" w:uiPriority="34" w:semiHidden="0" w:unhideWhenUsed="0" w:qFormat="1"/>
    <w:lsdException w:name="Medium List 2 Accent 4" w:uiPriority="66" w:semiHidden="0" w:unhideWhenUsed="0"/>
    <w:lsdException w:name="Colorful Shading Accent 5" w:uiPriority="71" w:semiHidden="0" w:unhideWhenUsed="0"/>
    <w:lsdException w:name="Light Grid Accent 2" w:uiPriority="62" w:semiHidden="0" w:unhideWhenUsed="0"/>
    <w:lsdException w:name="heading 2" w:uiPriority="9" w:qFormat="1"/>
    <w:lsdException w:name="Normal" w:uiPriority="0" w:semiHidden="0" w:unhideWhenUsed="0" w:qFormat="1"/>
    <w:lsdException w:name="Medium Grid 1 Accent 4" w:uiPriority="67" w:semiHidden="0" w:unhideWhenUsed="0"/>
    <w:lsdException w:name="Subtle Reference" w:uiPriority="31" w:semiHidden="0" w:unhideWhenUsed="0" w:qFormat="1"/>
    <w:lsdException w:name="toc 3" w:uiPriority="39"/>
    <w:lsdException w:name="Light Shading" w:uiPriority="60" w:semiHidden="0" w:unhideWhenUsed="0"/>
    <w:lsdException w:name="Quote" w:uiPriority="29" w:semiHidden="0" w:unhideWhenUsed="0" w:qFormat="1"/>
  </w:latentStyles>
  <w:style w:type="character" w:styleId="00006d">
    <w:name w:val="Book Title"/>
    <w:basedOn w:val="000005"/>
    <w:uiPriority w:val="33"/>
    <w:qFormat w:val="1"/>
    <w:rsid w:val="00FC693F"/>
    <w:rPr>
      <w:b w:val="1"/>
      <w:bCs w:val="1"/>
      <w:smallCaps w:val="1"/>
      <w:spacing w:val="5"/>
    </w:rPr>
  </w:style>
  <w:style w:type="table" w:styleId="0000a4">
    <w:name w:val="Medium Grid 2"/>
    <w:basedOn w:val="000002"/>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band1Vert">
      <w:tblPr/>
      <w:tcPr>
        <w:shd w:val="clear" w:color="auto" w:fill="808080" w:themeFill="text1"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firstRow">
      <w:rPr>
        <w:b w:val="1"/>
        <w:bCs w:val="1"/>
        <w:color w:val="000000" w:themeColor="text1"/>
      </w:rPr>
      <w:tblPr/>
      <w:tcPr>
        <w:shd w:val="clear" w:color="auto" w:fill="E6E6E6" w:themeFill="text1" w:themeFillTint="19"/>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style>
  <w:style w:type="table" w:styleId="00000b">
    <w:name w:val="Light List Accent 1"/>
    <w:basedOn w:val="000002"/>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Col">
      <w:rPr>
        <w:b w:val="1"/>
        <w:bCs w:val="1"/>
      </w:r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Row">
      <w:pPr>
        <w:spacing w:before="0" w:after="0" w:line="240" w:lineRule="auto"/>
      </w:pPr>
      <w:rPr>
        <w:b w:val="1"/>
        <w:bCs w:val="1"/>
        <w:color w:val="FFFFFF" w:themeColor="background1"/>
      </w:rPr>
      <w:tblPr/>
      <w:tcPr>
        <w:shd w:val="clear" w:color="auto" w:fill="4F81BD" w:themeFill="accent1"/>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Col">
      <w:rPr>
        <w:b w:val="1"/>
        <w:bCs w:val="1"/>
      </w:rPr>
    </w:tblStyle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style>
  <w:style w:type="table" w:styleId="0000a3">
    <w:name w:val="Colorful Grid Accent 3"/>
    <w:basedOn w:val="000002"/>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band1Vert">
      <w:tblPr/>
      <w:tcPr>
        <w:shd w:val="clear" w:color="auto" w:fill="CDDDAC" w:themeFill="accent3" w:themeFillTint="7F"/>
      </w:tcPr>
    </w:tblStylePr>
    <w:tblStylePr w:type="firstRow">
      <w:rPr>
        <w:b w:val="1"/>
        <w:bCs w:val="1"/>
      </w:rPr>
      <w:tblPr/>
      <w:tcPr>
        <w:shd w:val="clear" w:color="auto" w:fill="D6E3BC" w:themeFill="accent3" w:themeFillTint="66"/>
      </w:tcPr>
    </w:tblStylePr>
    <w:tblStylePr w:type="lastRow">
      <w:rPr>
        <w:b w:val="1"/>
        <w:bCs w:val="1"/>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Horz">
      <w:tblPr/>
      <w:tcPr>
        <w:shd w:val="clear" w:color="auto" w:fill="CDDDAC" w:themeFill="accent3" w:themeFillTint="7F"/>
      </w:tcPr>
    </w:tblStylePr>
  </w:style>
  <w:style w:type="character" w:styleId="000004" w:customStyle="1">
    <w:name w:val="Title Char"/>
    <w:basedOn w:val="000005"/>
    <w:link w:val="000006"/>
    <w:uiPriority w:val="10"/>
    <w:rsid w:val="00FC693F"/>
    <w:rPr>
      <w:rFonts w:asciiTheme="majorHAnsi" w:hAnsiTheme="majorHAnsi" w:eastAsiaTheme="majorEastAsia" w:cstheme="majorBidi"/>
      <w:color w:val="17365D" w:themeColor="text2" w:themeShade="BF"/>
      <w:spacing w:val="5"/>
      <w:kern w:val="28"/>
      <w:sz w:val="52"/>
      <w:szCs w:val="52"/>
    </w:rPr>
  </w:style>
  <w:style w:type="table" w:styleId="0000a9">
    <w:name w:val="Light Shading Accent 2"/>
    <w:basedOn w:val="000002"/>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Col">
      <w:rPr>
        <w:b w:val="1"/>
        <w:bCs w:val="1"/>
      </w:rPr>
    </w:tblStylePr>
    <w:tblStylePr w:type="band1Horz">
      <w:tblPr/>
      <w:tcPr>
        <w:tcBorders>
          <w:left w:val="nil"/>
          <w:right w:val="nil"/>
          <w:insideH w:val="nil"/>
          <w:insideV w:val="nil"/>
        </w:tcBorders>
        <w:shd w:val="clear" w:color="auto" w:fill="EFD3D2" w:themeFill="accent2" w:themeFillTint="3F"/>
      </w:tcPr>
    </w:tblStyle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band1Vert">
      <w:tblPr/>
      <w:tcPr>
        <w:tcBorders>
          <w:left w:val="nil"/>
          <w:right w:val="nil"/>
          <w:insideH w:val="nil"/>
          <w:insideV w:val="nil"/>
        </w:tcBorders>
        <w:shd w:val="clear" w:color="auto" w:fill="EFD3D2" w:themeFill="accent2" w:themeFillTint="3F"/>
      </w:tcPr>
    </w:tblStylePr>
    <w:tblStylePr w:type="lastCol">
      <w:rPr>
        <w:b w:val="1"/>
        <w:bCs w:val="1"/>
      </w:rPr>
    </w:tblStylePr>
  </w:style>
  <w:style w:type="table" w:styleId="00009d">
    <w:name w:val="Medium Grid 1 Accent 5"/>
    <w:basedOn w:val="000002"/>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band1Vert">
      <w:tblPr/>
      <w:tcPr>
        <w:shd w:val="clear" w:color="auto" w:fill="A5D5E2" w:themeFill="accent5" w:themeFillTint="7F"/>
      </w:tcPr>
    </w:tblStylePr>
    <w:tblStylePr w:type="lastRow">
      <w:rPr>
        <w:b w:val="1"/>
        <w:bCs w:val="1"/>
      </w:rPr>
      <w:tblPr/>
      <w:tcPr>
        <w:tcBorders>
          <w:top w:val="single" w:color="78C0D4" w:themeColor="accent5" w:themeTint="BF" w:sz="18" w:space="0"/>
        </w:tcBorders>
      </w:tcPr>
    </w:tblStylePr>
    <w:tblStylePr w:type="lastCol">
      <w:rPr>
        <w:b w:val="1"/>
        <w:bCs w:val="1"/>
      </w:rPr>
    </w:tblStylePr>
    <w:tblStylePr w:type="band1Horz">
      <w:tblPr/>
      <w:tcPr>
        <w:shd w:val="clear" w:color="auto" w:fill="A5D5E2" w:themeFill="accent5" w:themeFillTint="7F"/>
      </w:tcPr>
    </w:tblStylePr>
    <w:tblStylePr w:type="firstCol">
      <w:rPr>
        <w:b w:val="1"/>
        <w:bCs w:val="1"/>
      </w:rPr>
    </w:tblStylePr>
    <w:tblStylePr w:type="firstRow">
      <w:rPr>
        <w:b w:val="1"/>
        <w:bCs w:val="1"/>
      </w:rPr>
    </w:tblStylePr>
  </w:style>
  <w:style w:type="character" w:styleId="000024" w:customStyle="1">
    <w:name w:val="Heading 4 Char"/>
    <w:basedOn w:val="000005"/>
    <w:link w:val="000025"/>
    <w:uiPriority w:val="9"/>
    <w:semiHidden w:val="1"/>
    <w:rsid w:val="00FC693F"/>
    <w:rPr>
      <w:rFonts w:asciiTheme="majorHAnsi" w:hAnsiTheme="majorHAnsi" w:eastAsiaTheme="majorEastAsia" w:cstheme="majorBidi"/>
      <w:b w:val="1"/>
      <w:bCs w:val="1"/>
      <w:i w:val="1"/>
      <w:iCs w:val="1"/>
      <w:color w:val="4F81BD" w:themeColor="accent1"/>
    </w:rPr>
  </w:style>
  <w:style w:type="table" w:styleId="0000a0">
    <w:name w:val="Medium Shading 1"/>
    <w:basedOn w:val="000002"/>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band1Vert">
      <w:tblPr/>
      <w:tcPr>
        <w:shd w:val="clear" w:color="auto" w:fill="C0C0C0" w:themeFill="text1" w:themeFillTint="3F"/>
      </w:tcPr>
    </w:tblStylePr>
    <w:tblStylePr w:type="lastRow">
      <w:pPr>
        <w:spacing w:before="0" w:after="0" w:line="240" w:lineRule="auto"/>
      </w:pPr>
      <w:rPr>
        <w:b w:val="1"/>
        <w:bCs w:val="1"/>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band2Horz">
      <w:tblPr/>
      <w:tcPr>
        <w:tcBorders>
          <w:insideH w:val="nil"/>
          <w:insideV w:val="nil"/>
        </w:tcBorders>
      </w:tcPr>
    </w:tblStylePr>
    <w:tblStylePr w:type="lastCol">
      <w:rPr>
        <w:b w:val="1"/>
        <w:bCs w:val="1"/>
      </w:rPr>
    </w:tblStylePr>
    <w:tblStylePr w:type="firstRow">
      <w:pPr>
        <w:spacing w:before="0" w:after="0" w:line="240" w:lineRule="auto"/>
      </w:pPr>
      <w:rPr>
        <w:b w:val="1"/>
        <w:bCs w:val="1"/>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firstCol">
      <w:rPr>
        <w:b w:val="1"/>
        <w:bCs w:val="1"/>
      </w:rPr>
    </w:tblStylePr>
    <w:tblStylePr w:type="band1Horz">
      <w:tblPr/>
      <w:tcPr>
        <w:tcBorders>
          <w:insideH w:val="nil"/>
          <w:insideV w:val="nil"/>
        </w:tcBorders>
        <w:shd w:val="clear" w:color="auto" w:fill="C0C0C0" w:themeFill="text1" w:themeFillTint="3F"/>
      </w:tcPr>
    </w:tblStylePr>
  </w:style>
  <w:style w:type="table" w:styleId="000053">
    <w:name w:val="Light List Accent 3"/>
    <w:basedOn w:val="000002"/>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Col">
      <w:rPr>
        <w:b w:val="1"/>
        <w:bCs w:val="1"/>
      </w:rPr>
    </w:tblStylePr>
    <w:tblStylePr w:type="firstCol">
      <w:rPr>
        <w:b w:val="1"/>
        <w:bCs w:val="1"/>
      </w:rPr>
    </w:tblStylePr>
    <w:tblStylePr w:type="firstRow">
      <w:pPr>
        <w:spacing w:before="0" w:after="0" w:line="240" w:lineRule="auto"/>
      </w:pPr>
      <w:rPr>
        <w:b w:val="1"/>
        <w:bCs w:val="1"/>
        <w:color w:val="FFFFFF" w:themeColor="background1"/>
      </w:rPr>
      <w:tblPr/>
      <w:tcPr>
        <w:shd w:val="clear" w:color="auto" w:fill="9BBB59" w:themeFill="accent3"/>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style>
  <w:style w:type="table" w:styleId="000061">
    <w:name w:val="Dark List Accent 5"/>
    <w:basedOn w:val="000002"/>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style>
  <w:style w:type="table" w:styleId="00009c">
    <w:name w:val="Medium Grid 3 Accent 4"/>
    <w:basedOn w:val="000002"/>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character" w:styleId="0000a5">
    <w:name w:val="Intense Reference"/>
    <w:basedOn w:val="000005"/>
    <w:uiPriority w:val="32"/>
    <w:qFormat w:val="1"/>
    <w:rsid w:val="00FC693F"/>
    <w:rPr>
      <w:b w:val="1"/>
      <w:bCs w:val="1"/>
      <w:smallCaps w:val="1"/>
      <w:color w:val="C0504D" w:themeColor="accent2"/>
      <w:spacing w:val="5"/>
      <w:u w:val="single"/>
    </w:rPr>
  </w:style>
  <w:style w:type="table" w:styleId="00001d">
    <w:name w:val="Colorful List Accent 5"/>
    <w:basedOn w:val="000002"/>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band1Vert">
      <w:tblPr/>
      <w:tcPr>
        <w:tcBorders>
          <w:top w:val="nil"/>
          <w:left w:val="nil"/>
          <w:bottom w:val="nil"/>
          <w:right w:val="nil"/>
          <w:insideH w:val="nil"/>
          <w:insideV w:val="nil"/>
        </w:tcBorders>
        <w:shd w:val="clear" w:color="auto" w:fill="D2EAF1" w:themeFill="accent5" w:themeFillTint="3F"/>
      </w:tcPr>
    </w:tblStylePr>
    <w:tblStylePr w:type="firstCol">
      <w:rPr>
        <w:b w:val="1"/>
        <w:bCs w:val="1"/>
      </w:rPr>
    </w:tblStylePr>
    <w:tblStylePr w:type="band1Horz">
      <w:tblPr/>
      <w:tcPr>
        <w:shd w:val="clear" w:color="auto" w:fill="DAEEF3" w:themeFill="accent5" w:themeFillTint="33"/>
      </w:tcPr>
    </w:tblStylePr>
    <w:tblStylePr w:type="firstRow">
      <w:rPr>
        <w:b w:val="1"/>
        <w:bCs w:val="1"/>
        <w:color w:val="FFFFFF" w:themeColor="background1"/>
      </w:rPr>
      <w:tblPr/>
      <w:tcPr>
        <w:tcBorders>
          <w:bottom w:val="single" w:color="FFFFFF" w:themeColor="background1" w:sz="12" w:space="0"/>
        </w:tcBorders>
        <w:shd w:val="clear" w:color="auto" w:fill="F2730A" w:themeFill="accent6" w:themeFillShade="CC"/>
      </w:tcPr>
    </w:tblStylePr>
    <w:tblStylePr w:type="lastRow">
      <w:rPr>
        <w:b w:val="1"/>
        <w:bCs w:val="1"/>
        <w:color w:val="F2730A" w:themeColor="accent6" w:themeShade="CC"/>
      </w:rPr>
      <w:tblPr/>
      <w:tcPr>
        <w:tcBorders>
          <w:top w:val="single" w:color="000000" w:themeColor="text1" w:sz="12" w:space="0"/>
        </w:tcBorders>
        <w:shd w:val="clear" w:color="auto" w:fill="FFFFFF" w:themeFill="background1"/>
      </w:tcPr>
    </w:tblStylePr>
    <w:tblStylePr w:type="lastCol">
      <w:rPr>
        <w:b w:val="1"/>
        <w:bCs w:val="1"/>
      </w:rPr>
    </w:tblStylePr>
  </w:style>
  <w:style w:type="table" w:styleId="000066">
    <w:name w:val="Dark List Accent 2"/>
    <w:basedOn w:val="000002"/>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band1Vert">
      <w:tblPr/>
      <w:tcPr>
        <w:tcBorders>
          <w:top w:val="nil"/>
          <w:left w:val="nil"/>
          <w:bottom w:val="nil"/>
          <w:right w:val="nil"/>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943634" w:themeFill="accent2" w:themeFillShade="BF"/>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style>
  <w:style w:type="table" w:styleId="000065">
    <w:name w:val="Medium Shading 1 Accent 2"/>
    <w:basedOn w:val="000002"/>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Col">
      <w:rPr>
        <w:b w:val="1"/>
        <w:bCs w:val="1"/>
      </w:rPr>
    </w:tblStyle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band2Horz">
      <w:tblPr/>
      <w:tcPr>
        <w:tcBorders>
          <w:insideH w:val="nil"/>
          <w:insideV w:val="nil"/>
        </w:tcBorders>
      </w:tcPr>
    </w:tblStylePr>
    <w:tblStylePr w:type="lastCol">
      <w:rPr>
        <w:b w:val="1"/>
        <w:bCs w:val="1"/>
      </w:rPr>
    </w:tblStylePr>
    <w:tblStylePr w:type="firstRow">
      <w:pPr>
        <w:spacing w:before="0" w:after="0" w:line="240" w:lineRule="auto"/>
      </w:pPr>
      <w:rPr>
        <w:b w:val="1"/>
        <w:bCs w:val="1"/>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style>
  <w:style w:type="table" w:styleId="00001c">
    <w:name w:val="Light Grid Accent 2"/>
    <w:basedOn w:val="000002"/>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paragraph" w:styleId="000060">
    <w:name w:val="List Bullet 2"/>
    <w:basedOn w:val="000009"/>
    <w:uiPriority w:val="99"/>
    <w:unhideWhenUsed w:val="1"/>
    <w:rsid w:val="00326F90"/>
    <w:pPr>
      <w:numPr>
        <w:numId w:val="1"/>
      </w:numPr>
      <w:contextualSpacing w:val="1"/>
    </w:pPr>
  </w:style>
  <w:style w:type="table" w:styleId="00003d">
    <w:name w:val="Light Shading Accent 6"/>
    <w:basedOn w:val="000002"/>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Col">
      <w:rPr>
        <w:b w:val="1"/>
        <w:bCs w:val="1"/>
      </w:rPr>
    </w:tblStylePr>
    <w:tblStylePr w:type="band1Vert">
      <w:tblPr/>
      <w:tcPr>
        <w:tcBorders>
          <w:left w:val="nil"/>
          <w:right w:val="nil"/>
          <w:insideH w:val="nil"/>
          <w:insideV w:val="nil"/>
        </w:tcBorders>
        <w:shd w:val="clear" w:color="auto" w:fill="FDE4D0" w:themeFill="accent6" w:themeFillTint="3F"/>
      </w:tcPr>
    </w:tblStyle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band1Horz">
      <w:tblPr/>
      <w:tcPr>
        <w:tcBorders>
          <w:left w:val="nil"/>
          <w:right w:val="nil"/>
          <w:insideH w:val="nil"/>
          <w:insideV w:val="nil"/>
        </w:tcBorders>
        <w:shd w:val="clear" w:color="auto" w:fill="FDE4D0" w:themeFill="accent6" w:themeFillTint="3F"/>
      </w:tcPr>
    </w:tblStylePr>
    <w:tblStylePr w:type="lastCol">
      <w:rPr>
        <w:b w:val="1"/>
        <w:bCs w:val="1"/>
      </w:rPr>
    </w:tblStylePr>
  </w:style>
  <w:style w:type="paragraph" w:styleId="00001e">
    <w:name w:val="Intense Quote"/>
    <w:basedOn w:val="000009"/>
    <w:next w:val="000009"/>
    <w:link w:val="00001f"/>
    <w:uiPriority w:val="30"/>
    <w:qFormat w:val="1"/>
    <w:rsid w:val="00FC693F"/>
    <w:pPr>
      <w:pBdr>
        <w:bottom w:val="single" w:color="4F81BD" w:themeColor="accent1" w:sz="4" w:space="4"/>
      </w:pBdr>
      <w:spacing w:before="200" w:after="280"/>
      <w:ind w:left="936" w:right="936"/>
    </w:pPr>
    <w:rPr>
      <w:b w:val="1"/>
      <w:bCs w:val="1"/>
      <w:i w:val="1"/>
      <w:iCs w:val="1"/>
      <w:color w:val="4F81BD" w:themeColor="accent1"/>
    </w:rPr>
  </w:style>
  <w:style w:type="table" w:styleId="00008f">
    <w:name w:val="Medium Shading 1 Accent 3"/>
    <w:basedOn w:val="000002"/>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band1Vert">
      <w:tblPr/>
      <w:tcPr>
        <w:shd w:val="clear" w:color="auto" w:fill="E6EED5" w:themeFill="accent3" w:themeFillTint="3F"/>
      </w:tcPr>
    </w:tblStylePr>
    <w:tblStylePr w:type="lastCol">
      <w:rPr>
        <w:b w:val="1"/>
        <w:bCs w:val="1"/>
      </w:r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tblStylePr w:type="firstCol">
      <w:rPr>
        <w:b w:val="1"/>
        <w:bCs w:val="1"/>
      </w:rPr>
    </w:tblStylePr>
    <w:tblStylePr w:type="firstRow">
      <w:pPr>
        <w:spacing w:before="0" w:after="0" w:line="240" w:lineRule="auto"/>
      </w:pPr>
      <w:rPr>
        <w:b w:val="1"/>
        <w:bCs w:val="1"/>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val="1"/>
        <w:bCs w:val="1"/>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style>
  <w:style w:type="table" w:styleId="00004a">
    <w:name w:val="Medium Grid 3 Accent 2"/>
    <w:basedOn w:val="000002"/>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style>
  <w:style w:type="table" w:styleId="000040">
    <w:name w:val="Dark List"/>
    <w:basedOn w:val="000002"/>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band1Horz">
      <w:tblPr/>
      <w:tcPr>
        <w:tcBorders>
          <w:top w:val="nil"/>
          <w:left w:val="nil"/>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style>
  <w:style w:type="table" w:styleId="000043">
    <w:name w:val="Medium Grid 3 Accent 1"/>
    <w:basedOn w:val="000002"/>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style>
  <w:style w:type="table" w:styleId="000074">
    <w:name w:val="Medium Grid 1 Accent 4"/>
    <w:basedOn w:val="000002"/>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lastRow">
      <w:rPr>
        <w:b w:val="1"/>
        <w:bCs w:val="1"/>
      </w:rPr>
      <w:tblPr/>
      <w:tcPr>
        <w:tcBorders>
          <w:top w:val="single" w:color="9F8AB9" w:themeColor="accent4" w:themeTint="BF" w:sz="18" w:space="0"/>
        </w:tcBorders>
      </w:tcPr>
    </w:tblStylePr>
    <w:tblStylePr w:type="lastCol">
      <w:rPr>
        <w:b w:val="1"/>
        <w:bCs w:val="1"/>
      </w:rPr>
    </w:tblStylePr>
    <w:tblStylePr w:type="band1Horz">
      <w:tblPr/>
      <w:tcPr>
        <w:shd w:val="clear" w:color="auto" w:fill="BFB1D0" w:themeFill="accent4" w:themeFillTint="7F"/>
      </w:tcPr>
    </w:tblStylePr>
    <w:tblStylePr w:type="band1Vert">
      <w:tblPr/>
      <w:tcPr>
        <w:shd w:val="clear" w:color="auto" w:fill="BFB1D0" w:themeFill="accent4" w:themeFillTint="7F"/>
      </w:tcPr>
    </w:tblStylePr>
    <w:tblStylePr w:type="firstCol">
      <w:rPr>
        <w:b w:val="1"/>
        <w:bCs w:val="1"/>
      </w:rPr>
    </w:tblStylePr>
    <w:tblStylePr w:type="firstRow">
      <w:rPr>
        <w:b w:val="1"/>
        <w:bCs w:val="1"/>
      </w:rPr>
    </w:tblStylePr>
  </w:style>
  <w:style w:type="paragraph" w:styleId="000049">
    <w:name w:val="heading 6"/>
    <w:basedOn w:val="000009"/>
    <w:next w:val="000009"/>
    <w:link w:val="000048"/>
    <w:uiPriority w:val="9"/>
    <w:semiHidden w:val="1"/>
    <w:unhideWhenUsed w:val="1"/>
    <w:qFormat w:val="1"/>
    <w:rsid w:val="00FC693F"/>
    <w:pPr>
      <w:keepNext w:val="1"/>
      <w:keepLines w:val="1"/>
      <w:spacing w:before="200" w:after="0"/>
      <w:outlineLvl w:val="5"/>
    </w:pPr>
    <w:rPr>
      <w:rFonts w:asciiTheme="majorHAnsi" w:hAnsiTheme="majorHAnsi" w:eastAsiaTheme="majorEastAsia" w:cstheme="majorBidi"/>
      <w:i w:val="1"/>
      <w:iCs w:val="1"/>
      <w:color w:val="243F60" w:themeColor="accent1" w:themeShade="7F"/>
    </w:rPr>
  </w:style>
  <w:style w:type="paragraph" w:styleId="00004e">
    <w:name w:val="heading 8"/>
    <w:basedOn w:val="000009"/>
    <w:next w:val="000009"/>
    <w:link w:val="00004f"/>
    <w:uiPriority w:val="9"/>
    <w:semiHidden w:val="1"/>
    <w:unhideWhenUsed w:val="1"/>
    <w:qFormat w:val="1"/>
    <w:rsid w:val="00FC693F"/>
    <w:pPr>
      <w:keepNext w:val="1"/>
      <w:keepLines w:val="1"/>
      <w:spacing w:before="200" w:after="0"/>
      <w:outlineLvl w:val="7"/>
    </w:pPr>
    <w:rPr>
      <w:rFonts w:asciiTheme="majorHAnsi" w:hAnsiTheme="majorHAnsi" w:eastAsiaTheme="majorEastAsia" w:cstheme="majorBidi"/>
      <w:color w:val="4F81BD" w:themeColor="accent1"/>
      <w:sz w:val="20"/>
      <w:szCs w:val="20"/>
    </w:rPr>
  </w:style>
  <w:style w:type="table" w:styleId="000044">
    <w:name w:val="Colorful List Accent 4"/>
    <w:basedOn w:val="000002"/>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Col">
      <w:rPr>
        <w:b w:val="1"/>
        <w:bCs w:val="1"/>
      </w:rPr>
    </w:tblStylePr>
    <w:tblStylePr w:type="lastRow">
      <w:rPr>
        <w:b w:val="1"/>
        <w:bCs w:val="1"/>
        <w:color w:val="7E9C40" w:themeColor="accent3"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tblStylePr w:type="la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7E9C40" w:themeFill="accent3" w:themeFillShade="CC"/>
      </w:tcPr>
    </w:tblStylePr>
  </w:style>
  <w:style w:type="paragraph" w:styleId="000037">
    <w:name w:val="macro"/>
    <w:link w:val="000036"/>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paragraph" w:styleId="000030">
    <w:name w:val="List Number 3"/>
    <w:basedOn w:val="000009"/>
    <w:uiPriority w:val="99"/>
    <w:unhideWhenUsed w:val="1"/>
    <w:rsid w:val="0029639D"/>
    <w:pPr>
      <w:numPr>
        <w:numId w:val="2"/>
      </w:numPr>
      <w:contextualSpacing w:val="1"/>
    </w:pPr>
  </w:style>
  <w:style w:type="table" w:styleId="0000a7">
    <w:name w:val="Medium List 1 Accent 3"/>
    <w:basedOn w:val="000002"/>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Col">
      <w:rPr>
        <w:b w:val="1"/>
        <w:bCs w:val="1"/>
      </w:rPr>
    </w:tblStylePr>
    <w:tblStylePr w:type="lastCol">
      <w:rPr>
        <w:b w:val="1"/>
        <w:bCs w:val="1"/>
      </w:rPr>
      <w:tblPr/>
      <w:tcPr>
        <w:tcBorders>
          <w:top w:val="single" w:color="9BBB59" w:themeColor="accent3" w:sz="8" w:space="0"/>
          <w:bottom w:val="single" w:color="9BBB59" w:themeColor="accent3" w:sz="8" w:space="0"/>
        </w:tcBorders>
      </w:tcPr>
    </w:tblStyle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band1Horz">
      <w:tblPr/>
      <w:tcPr>
        <w:shd w:val="clear" w:color="auto" w:fill="E6EED5" w:themeFill="accent3" w:themeFillTint="3F"/>
      </w:tcPr>
    </w:tblStylePr>
    <w:tblStylePr w:type="band1Vert">
      <w:tblPr/>
      <w:tcPr>
        <w:shd w:val="clear" w:color="auto" w:fill="E6EED5" w:themeFill="accent3" w:themeFillTint="3F"/>
      </w:tcPr>
    </w:tblStylePr>
    <w:tblStylePr w:type="lastRow">
      <w:rPr>
        <w:b w:val="1"/>
        <w:bCs w:val="1"/>
        <w:color w:val="1F497D" w:themeColor="text2"/>
      </w:rPr>
      <w:tblPr/>
      <w:tcPr>
        <w:tcBorders>
          <w:top w:val="single" w:color="9BBB59" w:themeColor="accent3" w:sz="8" w:space="0"/>
          <w:bottom w:val="single" w:color="9BBB59" w:themeColor="accent3" w:sz="8" w:space="0"/>
        </w:tcBorders>
      </w:tcPr>
    </w:tblStylePr>
  </w:style>
  <w:style w:type="table" w:styleId="000052">
    <w:name w:val="Colorful Shading Accent 5"/>
    <w:basedOn w:val="000002"/>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tblStylePr w:type="ne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band1Vert">
      <w:tblPr/>
      <w:tcPr>
        <w:shd w:val="clear" w:color="auto" w:fill="B6DDE8" w:themeFill="accent5" w:themeFillTint="66"/>
      </w:tcPr>
    </w:tblStylePr>
    <w:tblStylePr w:type="nw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276A7C" w:themeFill="accent5" w:themeFillShade="99"/>
      </w:tcPr>
    </w:tblStylePr>
    <w:tblStylePr w:type="band1Horz">
      <w:tblPr/>
      <w:tcPr>
        <w:shd w:val="clear" w:color="auto" w:fill="A5D5E2" w:themeFill="accent5" w:themeFillTint="7F"/>
      </w:tcPr>
    </w:tblStylePr>
  </w:style>
  <w:style w:type="paragraph" w:styleId="00009b">
    <w:name w:val="No Spacing"/>
    <w:uiPriority w:val="1"/>
    <w:qFormat w:val="1"/>
    <w:rsid w:val="00FC693F"/>
    <w:pPr>
      <w:spacing w:after="0" w:line="240" w:lineRule="auto"/>
    </w:pPr>
  </w:style>
  <w:style w:type="table" w:styleId="000059">
    <w:name w:val="Light Grid Accent 6"/>
    <w:basedOn w:val="000002"/>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000056">
    <w:name w:val="Medium List 2 Accent 2"/>
    <w:basedOn w:val="000002"/>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nwCell">
      <w:tblPr/>
      <w:tcPr>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swCell">
      <w:tblPr/>
      <w:tcPr>
        <w:tcBorders>
          <w:top w:val="nil"/>
        </w:tcBorders>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FD3D2" w:themeFill="accent2" w:themeFillTint="3F"/>
      </w:tcPr>
    </w:tblStylePr>
  </w:style>
  <w:style w:type="table" w:styleId="000062">
    <w:name w:val="Colorful Grid Accent 1"/>
    <w:basedOn w:val="000002"/>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band1Vert">
      <w:tblPr/>
      <w:tcPr>
        <w:shd w:val="clear" w:color="auto" w:fill="A7BFDE" w:themeFill="accent1" w:themeFillTint="7F"/>
      </w:tcPr>
    </w:tblStylePr>
    <w:tblStylePr w:type="firstRow">
      <w:rPr>
        <w:b w:val="1"/>
        <w:bCs w:val="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band1Horz">
      <w:tblPr/>
      <w:tcPr>
        <w:shd w:val="clear" w:color="auto" w:fill="A7BFDE" w:themeFill="accent1" w:themeFillTint="7F"/>
      </w:tcPr>
    </w:tblStylePr>
    <w:tblStylePr w:type="lastRow">
      <w:rPr>
        <w:b w:val="1"/>
        <w:bCs w:val="1"/>
        <w:color w:val="000000" w:themeColor="text1"/>
      </w:rPr>
      <w:tblPr/>
      <w:tcPr>
        <w:shd w:val="clear" w:color="auto" w:fill="B8CCE4" w:themeFill="accent1" w:themeFillTint="66"/>
      </w:tcPr>
    </w:tblStylePr>
    <w:tblStylePr w:type="lastCol">
      <w:rPr>
        <w:color w:val="FFFFFF" w:themeColor="background1"/>
      </w:rPr>
      <w:tblPr/>
      <w:tcPr>
        <w:shd w:val="clear" w:color="auto" w:fill="365F91" w:themeFill="accent1" w:themeFillShade="BF"/>
      </w:tcPr>
    </w:tblStylePr>
  </w:style>
  <w:style w:type="paragraph" w:styleId="000068">
    <w:name w:val="header"/>
    <w:basedOn w:val="000009"/>
    <w:link w:val="000069"/>
    <w:uiPriority w:val="99"/>
    <w:unhideWhenUsed w:val="1"/>
    <w:rsid w:val="00E618BF"/>
    <w:pPr>
      <w:tabs>
        <w:tab w:val="center" w:pos="4680"/>
        <w:tab w:val="right" w:pos="9360"/>
      </w:tabs>
      <w:spacing w:after="0" w:line="240" w:lineRule="auto"/>
    </w:pPr>
  </w:style>
  <w:style w:type="paragraph" w:styleId="000070">
    <w:name w:val="List Paragraph"/>
    <w:basedOn w:val="000009"/>
    <w:uiPriority w:val="34"/>
    <w:qFormat w:val="1"/>
    <w:rsid w:val="00FC693F"/>
    <w:pPr>
      <w:ind w:left="720"/>
      <w:contextualSpacing w:val="1"/>
    </w:pPr>
  </w:style>
  <w:style w:type="table" w:styleId="00005a">
    <w:name w:val="Light Shading Accent 3"/>
    <w:basedOn w:val="000002"/>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lastCol">
      <w:rPr>
        <w:b w:val="1"/>
        <w:bCs w:val="1"/>
      </w:rPr>
    </w:tblStylePr>
    <w:tblStylePr w:type="band1Horz">
      <w:tblPr/>
      <w:tcPr>
        <w:tcBorders>
          <w:left w:val="nil"/>
          <w:right w:val="nil"/>
          <w:insideH w:val="nil"/>
          <w:insideV w:val="nil"/>
        </w:tcBorders>
        <w:shd w:val="clear" w:color="auto" w:fill="E6EED5" w:themeFill="accent3" w:themeFillTint="3F"/>
      </w:tcPr>
    </w:tblStylePr>
    <w:tblStylePr w:type="band1Vert">
      <w:tblPr/>
      <w:tcPr>
        <w:tcBorders>
          <w:left w:val="nil"/>
          <w:right w:val="nil"/>
          <w:insideH w:val="nil"/>
          <w:insideV w:val="nil"/>
        </w:tcBorders>
        <w:shd w:val="clear" w:color="auto" w:fill="E6EED5" w:themeFill="accent3" w:themeFillTint="3F"/>
      </w:tcPr>
    </w:tblStylePr>
    <w:tblStylePr w:type="firstCol">
      <w:rPr>
        <w:b w:val="1"/>
        <w:bCs w:val="1"/>
      </w:rPr>
    </w:tblStylePr>
  </w:style>
  <w:style w:type="table" w:styleId="000016">
    <w:name w:val="Medium Shading 2"/>
    <w:basedOn w:val="000002"/>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000000" w:themeFill="text1"/>
      </w:tcPr>
    </w:tblStyle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eCell">
      <w:tblPr/>
      <w:tcPr>
        <w:tcBorders>
          <w:top w:val="single" w:color="auto" w:sz="18" w:space="0"/>
          <w:left w:val="nil"/>
          <w:bottom w:val="single" w:color="auto" w:sz="18" w:space="0"/>
          <w:right w:val="nil"/>
          <w:insideH w:val="nil"/>
          <w:insideV w:val="nil"/>
        </w:tcBorders>
      </w:tcPr>
    </w:tblStylePr>
  </w:style>
  <w:style w:type="paragraph" w:styleId="00008a">
    <w:name w:val="heading 3"/>
    <w:basedOn w:val="000009"/>
    <w:next w:val="000009"/>
    <w:link w:val="000089"/>
    <w:uiPriority w:val="9"/>
    <w:unhideWhenUsed w:val="1"/>
    <w:qFormat w:val="1"/>
    <w:rsid w:val="00FC693F"/>
    <w:pPr>
      <w:keepNext w:val="1"/>
      <w:keepLines w:val="1"/>
      <w:spacing w:before="200" w:after="0"/>
      <w:outlineLvl w:val="2"/>
    </w:pPr>
    <w:rPr>
      <w:rFonts w:ascii="Calibri" w:hAnsi="Calibri" w:eastAsia="Microsoft YaHei" w:asciiTheme="majorHAnsi" w:hAnsiTheme="majorHAnsi" w:eastAsiaTheme="majorEastAsia" w:cstheme="majorBidi"/>
      <w:b w:val="1"/>
      <w:bCs w:val="1"/>
      <w:color w:val="475569"/>
      <w:sz w:val="22"/>
    </w:rPr>
  </w:style>
  <w:style w:type="table" w:styleId="00007c">
    <w:name w:val="Colorful List Accent 6"/>
    <w:basedOn w:val="000002"/>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band1Horz">
      <w:tblPr/>
      <w:tcPr>
        <w:shd w:val="clear" w:color="auto" w:fill="FDE9D9" w:themeFill="accent6" w:themeFillTint="33"/>
      </w:tcPr>
    </w:tblStylePr>
    <w:tblStylePr w:type="la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348DA5" w:themeFill="accent5" w:themeFillShade="CC"/>
      </w:tcPr>
    </w:tblStylePr>
    <w:tblStylePr w:type="lastRow">
      <w:rPr>
        <w:b w:val="1"/>
        <w:bCs w:val="1"/>
        <w:color w:val="348DA5" w:themeColor="accent5" w:themeShade="CC"/>
      </w:rPr>
      <w:tblPr/>
      <w:tcPr>
        <w:tcBorders>
          <w:top w:val="single" w:color="000000" w:themeColor="text1" w:sz="12" w:space="0"/>
        </w:tcBorders>
        <w:shd w:val="clear" w:color="auto" w:fill="FFFFFF" w:themeFill="background1"/>
      </w:tcPr>
    </w:tblStylePr>
    <w:tblStylePr w:type="firstCol">
      <w:rPr>
        <w:b w:val="1"/>
        <w:bCs w:val="1"/>
      </w:rPr>
    </w:tblStylePr>
    <w:tblStylePr w:type="band1Vert">
      <w:tblPr/>
      <w:tcPr>
        <w:tcBorders>
          <w:top w:val="nil"/>
          <w:left w:val="nil"/>
          <w:bottom w:val="nil"/>
          <w:right w:val="nil"/>
          <w:insideH w:val="nil"/>
          <w:insideV w:val="nil"/>
        </w:tcBorders>
        <w:shd w:val="clear" w:color="auto" w:fill="FDE4D0" w:themeFill="accent6" w:themeFillTint="3F"/>
      </w:tcPr>
    </w:tblStylePr>
  </w:style>
  <w:style w:type="table" w:styleId="00007d">
    <w:name w:val="Light Grid Accent 4"/>
    <w:basedOn w:val="000002"/>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firstCol">
      <w:rPr>
        <w:rFonts w:asciiTheme="majorHAnsi" w:hAnsiTheme="majorHAnsi" w:eastAsiaTheme="majorEastAsia" w:cstheme="majorBidi"/>
        <w:b w:val="1"/>
        <w:bCs w:val="1"/>
      </w:r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paragraph" w:styleId="000082">
    <w:name w:val="List Bullet 3"/>
    <w:basedOn w:val="000009"/>
    <w:uiPriority w:val="99"/>
    <w:unhideWhenUsed w:val="1"/>
    <w:rsid w:val="00326F90"/>
    <w:pPr>
      <w:numPr>
        <w:numId w:val="3"/>
      </w:numPr>
      <w:contextualSpacing w:val="1"/>
    </w:pPr>
  </w:style>
  <w:style w:type="table" w:styleId="000097">
    <w:name w:val="Dark List Accent 4"/>
    <w:basedOn w:val="000002"/>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band1Vert">
      <w:tblPr/>
      <w:tcPr>
        <w:tcBorders>
          <w:top w:val="nil"/>
          <w:left w:val="nil"/>
          <w:bottom w:val="nil"/>
          <w:right w:val="nil"/>
          <w:insideH w:val="nil"/>
          <w:insideV w:val="nil"/>
        </w:tcBorders>
        <w:shd w:val="clear" w:color="auto" w:fill="5F497A" w:themeFill="accent4" w:themeFillShade="B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000085">
    <w:name w:val="Light Grid"/>
    <w:basedOn w:val="000002"/>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firstCol">
      <w:rPr>
        <w:rFonts w:asciiTheme="majorHAnsi" w:hAnsiTheme="majorHAnsi" w:eastAsiaTheme="majorEastAsia" w:cstheme="majorBidi"/>
        <w:b w:val="1"/>
        <w:bCs w:val="1"/>
      </w:r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00006a">
    <w:name w:val="Medium Shading 2 Accent 5"/>
    <w:basedOn w:val="000002"/>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Col">
      <w:rPr>
        <w:b w:val="1"/>
        <w:bCs w:val="1"/>
        <w:color w:val="FFFFFF" w:themeColor="background1"/>
      </w:rPr>
      <w:tblPr/>
      <w:tcPr>
        <w:tcBorders>
          <w:left w:val="nil"/>
          <w:right w:val="nil"/>
          <w:insideH w:val="nil"/>
          <w:insideV w:val="nil"/>
        </w:tcBorders>
        <w:shd w:val="clear" w:color="auto" w:fill="4BACC6" w:themeFill="accent5"/>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style>
  <w:style w:type="table" w:styleId="00005e">
    <w:name w:val="Medium List 1"/>
    <w:basedOn w:val="000002"/>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band1Vert">
      <w:tblPr/>
      <w:tcPr>
        <w:shd w:val="clear" w:color="auto" w:fill="C0C0C0" w:themeFill="text1" w:themeFillTint="3F"/>
      </w:tcPr>
    </w:tblStyle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val="1"/>
        <w:bCs w:val="1"/>
        <w:color w:val="1F497D" w:themeColor="text2"/>
      </w:rPr>
      <w:tblPr/>
      <w:tcPr>
        <w:tcBorders>
          <w:top w:val="single" w:color="000000" w:themeColor="text1" w:sz="8" w:space="0"/>
          <w:bottom w:val="single" w:color="000000" w:themeColor="text1" w:sz="8" w:space="0"/>
        </w:tcBorders>
      </w:tcPr>
    </w:tblStylePr>
    <w:tblStylePr w:type="lastCol">
      <w:rPr>
        <w:b w:val="1"/>
        <w:bCs w:val="1"/>
      </w:rPr>
      <w:tblPr/>
      <w:tcPr>
        <w:tcBorders>
          <w:top w:val="single" w:color="000000" w:themeColor="text1" w:sz="8" w:space="0"/>
          <w:bottom w:val="single" w:color="000000" w:themeColor="text1" w:sz="8" w:space="0"/>
        </w:tcBorders>
      </w:tcPr>
    </w:tblStylePr>
    <w:tblStylePr w:type="band1Horz">
      <w:tblPr/>
      <w:tcPr>
        <w:shd w:val="clear" w:color="auto" w:fill="C0C0C0" w:themeFill="text1" w:themeFillTint="3F"/>
      </w:tcPr>
    </w:tblStylePr>
    <w:tblStylePr w:type="firstCol">
      <w:rPr>
        <w:b w:val="1"/>
        <w:bCs w:val="1"/>
      </w:rPr>
    </w:tblStylePr>
  </w:style>
  <w:style w:type="table" w:styleId="00006f">
    <w:name w:val="Medium Grid 2 Accent 4"/>
    <w:basedOn w:val="000002"/>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nwCell">
      <w:tblPr/>
      <w:tcPr>
        <w:shd w:val="clear" w:color="auto" w:fill="FFFFFF" w:themeFill="background1"/>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2EFF6" w:themeFill="accent4" w:themeFillTint="19"/>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BFB1D0" w:themeFill="accent4" w:themeFillTint="7F"/>
      </w:tcPr>
    </w:tblStylePr>
  </w:style>
  <w:style w:type="character" w:styleId="000045" w:customStyle="1">
    <w:name w:val="Body Text Char"/>
    <w:basedOn w:val="000005"/>
    <w:link w:val="000046"/>
    <w:uiPriority w:val="99"/>
    <w:rsid w:val="00AA1D8D"/>
  </w:style>
  <w:style w:type="table" w:styleId="000088">
    <w:name w:val="Colorful Shading Accent 2"/>
    <w:basedOn w:val="000002"/>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ne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Horz">
      <w:tblPr/>
      <w:tcPr>
        <w:shd w:val="clear" w:color="auto" w:fill="DFA7A6" w:themeFill="accent2" w:themeFillTint="7F"/>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Row">
      <w:rPr>
        <w:b w:val="1"/>
        <w:bCs w:val="1"/>
        <w:color w:val="FFFFFF" w:themeColor="background1"/>
      </w:rPr>
      <w:tblPr/>
      <w:tcPr>
        <w:tcBorders>
          <w:top w:val="single" w:color="FFFFFF" w:themeColor="background1" w:sz="6" w:space="0"/>
        </w:tcBorders>
        <w:shd w:val="clear" w:color="auto" w:fill="772C2A" w:themeFill="accent2" w:themeFillShade="99"/>
      </w:tcPr>
    </w:tblStylePr>
    <w:tblStylePr w:type="nwCell">
      <w:rPr>
        <w:color w:val="000000" w:themeColor="text1"/>
      </w:rPr>
    </w:tblStylePr>
    <w:tblStylePr w:type="band1Vert">
      <w:tblPr/>
      <w:tcPr>
        <w:shd w:val="clear" w:color="auto" w:fill="E5B8B7" w:themeFill="accent2" w:themeFillTint="66"/>
      </w:tcPr>
    </w:tblStylePr>
  </w:style>
  <w:style w:type="table" w:styleId="000039">
    <w:name w:val="Dark List Accent 3"/>
    <w:basedOn w:val="000002"/>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character" w:styleId="000033" w:customStyle="1">
    <w:name w:val="Heading 1 Char"/>
    <w:basedOn w:val="000005"/>
    <w:link w:val="000034"/>
    <w:uiPriority w:val="9"/>
    <w:rsid w:val="00FC693F"/>
    <w:rPr>
      <w:rFonts w:asciiTheme="majorHAnsi" w:hAnsiTheme="majorHAnsi" w:eastAsiaTheme="majorEastAsia" w:cstheme="majorBidi"/>
      <w:b w:val="1"/>
      <w:bCs w:val="1"/>
      <w:color w:val="365F91" w:themeColor="accent1" w:themeShade="BF"/>
      <w:sz w:val="28"/>
      <w:szCs w:val="28"/>
    </w:rPr>
  </w:style>
  <w:style w:type="paragraph" w:styleId="000026">
    <w:name w:val="Quote"/>
    <w:basedOn w:val="000009"/>
    <w:next w:val="000009"/>
    <w:link w:val="000027"/>
    <w:uiPriority w:val="29"/>
    <w:qFormat w:val="1"/>
    <w:rsid w:val="00FC693F"/>
    <w:rPr>
      <w:i w:val="1"/>
      <w:iCs w:val="1"/>
      <w:color w:val="000000" w:themeColor="text1"/>
    </w:rPr>
  </w:style>
  <w:style w:type="paragraph" w:styleId="00002d">
    <w:name w:val="List Continue"/>
    <w:basedOn w:val="000009"/>
    <w:uiPriority w:val="99"/>
    <w:unhideWhenUsed w:val="1"/>
    <w:rsid w:val="0029639D"/>
    <w:pPr>
      <w:spacing w:after="120"/>
      <w:ind w:left="360"/>
      <w:contextualSpacing w:val="1"/>
    </w:pPr>
  </w:style>
  <w:style w:type="table" w:styleId="0000a8">
    <w:name w:val="Colorful Shading Accent 6"/>
    <w:basedOn w:val="000002"/>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tblStylePr w:type="nwCell">
      <w:rPr>
        <w:color w:val="000000" w:themeColor="text1"/>
      </w:r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neCell">
      <w:rPr>
        <w:color w:val="000000" w:themeColor="text1"/>
      </w:r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lastRow">
      <w:rPr>
        <w:b w:val="1"/>
        <w:bCs w:val="1"/>
        <w:color w:val="FFFFFF" w:themeColor="background1"/>
      </w:rPr>
      <w:tblPr/>
      <w:tcPr>
        <w:tcBorders>
          <w:top w:val="single" w:color="FFFFFF" w:themeColor="background1" w:sz="6" w:space="0"/>
        </w:tcBorders>
        <w:shd w:val="clear" w:color="auto" w:fill="B65608" w:themeFill="accent6" w:themeFillShade="99"/>
      </w:tcPr>
    </w:tblStylePr>
  </w:style>
  <w:style w:type="character" w:styleId="000005" w:default="1">
    <w:name w:val="Default Paragraph Font"/>
    <w:uiPriority w:val="1"/>
    <w:semiHidden w:val="1"/>
    <w:unhideWhenUsed w:val="1"/>
  </w:style>
  <w:style w:type="paragraph" w:styleId="000008">
    <w:name w:val="footer"/>
    <w:basedOn w:val="000009"/>
    <w:link w:val="00000a"/>
    <w:uiPriority w:val="99"/>
    <w:unhideWhenUsed w:val="1"/>
    <w:rsid w:val="00E618BF"/>
    <w:pPr>
      <w:tabs>
        <w:tab w:val="center" w:pos="4680"/>
        <w:tab w:val="right" w:pos="9360"/>
      </w:tabs>
      <w:spacing w:after="0" w:line="240" w:lineRule="auto"/>
    </w:pPr>
  </w:style>
  <w:style w:type="table" w:styleId="00003f">
    <w:name w:val="Medium Grid 1 Accent 2"/>
    <w:basedOn w:val="000002"/>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band1Vert">
      <w:tblPr/>
      <w:tcPr>
        <w:shd w:val="clear" w:color="auto" w:fill="DFA7A6" w:themeFill="accent2" w:themeFillTint="7F"/>
      </w:tcPr>
    </w:tblStylePr>
    <w:tblStylePr w:type="lastRow">
      <w:rPr>
        <w:b w:val="1"/>
        <w:bCs w:val="1"/>
      </w:rPr>
      <w:tblPr/>
      <w:tcPr>
        <w:tcBorders>
          <w:top w:val="single" w:color="CF7B79" w:themeColor="accent2" w:themeTint="BF" w:sz="18" w:space="0"/>
        </w:tcBorders>
      </w:tcPr>
    </w:tblStylePr>
    <w:tblStylePr w:type="band1Horz">
      <w:tblPr/>
      <w:tcPr>
        <w:shd w:val="clear" w:color="auto" w:fill="DFA7A6" w:themeFill="accent2" w:themeFillTint="7F"/>
      </w:tcPr>
    </w:tblStylePr>
    <w:tblStylePr w:type="firstRow">
      <w:rPr>
        <w:b w:val="1"/>
        <w:bCs w:val="1"/>
      </w:rPr>
    </w:tblStylePr>
    <w:tblStylePr w:type="firstCol">
      <w:rPr>
        <w:b w:val="1"/>
        <w:bCs w:val="1"/>
      </w:rPr>
    </w:tblStylePr>
    <w:tblStylePr w:type="lastCol">
      <w:rPr>
        <w:b w:val="1"/>
        <w:bCs w:val="1"/>
      </w:rPr>
    </w:tblStylePr>
  </w:style>
  <w:style w:type="table" w:styleId="000010">
    <w:name w:val="Medium List 1 Accent 1"/>
    <w:basedOn w:val="000002"/>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lastCol">
      <w:rPr>
        <w:b w:val="1"/>
        <w:bCs w:val="1"/>
      </w:rPr>
      <w:tblPr/>
      <w:tcPr>
        <w:tcBorders>
          <w:top w:val="single" w:color="4F81BD" w:themeColor="accent1" w:sz="8" w:space="0"/>
          <w:bottom w:val="single" w:color="4F81BD" w:themeColor="accent1" w:sz="8" w:space="0"/>
        </w:tcBorders>
      </w:tc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firstCol">
      <w:rPr>
        <w:b w:val="1"/>
        <w:bCs w:val="1"/>
      </w:rPr>
    </w:tblStylePr>
    <w:tblStylePr w:type="band1Vert">
      <w:tblPr/>
      <w:tcPr>
        <w:shd w:val="clear" w:color="auto" w:fill="D3DFEE" w:themeFill="accent1" w:themeFillTint="3F"/>
      </w:tcPr>
    </w:tblStylePr>
    <w:tblStylePr w:type="lastRow">
      <w:rPr>
        <w:b w:val="1"/>
        <w:bCs w:val="1"/>
        <w:color w:val="1F497D" w:themeColor="text2"/>
      </w:rPr>
      <w:tblPr/>
      <w:tcPr>
        <w:tcBorders>
          <w:top w:val="single" w:color="4F81BD" w:themeColor="accent1" w:sz="8" w:space="0"/>
          <w:bottom w:val="single" w:color="4F81BD" w:themeColor="accent1" w:sz="8" w:space="0"/>
        </w:tcBorders>
      </w:tcPr>
    </w:tblStylePr>
    <w:tblStylePr w:type="band1Horz">
      <w:tblPr/>
      <w:tcPr>
        <w:shd w:val="clear" w:color="auto" w:fill="D3DFEE" w:themeFill="accent1" w:themeFillTint="3F"/>
      </w:tcPr>
    </w:tblStylePr>
  </w:style>
  <w:style w:type="table" w:styleId="000001">
    <w:name w:val="Colorful Shading Accent 4"/>
    <w:basedOn w:val="000002"/>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nwCell">
      <w:rPr>
        <w:color w:val="000000" w:themeColor="text1"/>
      </w:rPr>
    </w:tblStylePr>
    <w:tblStylePr w:type="band1Vert">
      <w:tblPr/>
      <w:tcPr>
        <w:shd w:val="clear" w:color="auto" w:fill="CCC0D9" w:themeFill="accent4" w:themeFillTint="66"/>
      </w:tcPr>
    </w:tblStylePr>
    <w:tblStylePr w:type="lastRow">
      <w:rPr>
        <w:b w:val="1"/>
        <w:bCs w:val="1"/>
        <w:color w:val="FFFFFF" w:themeColor="background1"/>
      </w:rPr>
      <w:tblPr/>
      <w:tcPr>
        <w:tcBorders>
          <w:top w:val="single" w:color="FFFFFF" w:themeColor="background1" w:sz="6" w:space="0"/>
        </w:tcBorders>
        <w:shd w:val="clear" w:color="auto" w:fill="4C3B62" w:themeFill="accent4" w:themeFillShade="99"/>
      </w:tcPr>
    </w:tblStylePr>
    <w:tblStylePr w:type="band1Horz">
      <w:tblPr/>
      <w:tcPr>
        <w:shd w:val="clear" w:color="auto" w:fill="BFB1D0" w:themeFill="accent4" w:themeFillTint="7F"/>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neCell">
      <w:rPr>
        <w:color w:val="000000" w:themeColor="text1"/>
      </w:rPr>
    </w:tblStyle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style>
  <w:style w:type="character" w:styleId="000015" w:customStyle="1">
    <w:name w:val="Heading 9 Char"/>
    <w:basedOn w:val="000005"/>
    <w:link w:val="000014"/>
    <w:uiPriority w:val="9"/>
    <w:semiHidden w:val="1"/>
    <w:rsid w:val="00FC693F"/>
    <w:rPr>
      <w:rFonts w:asciiTheme="majorHAnsi" w:hAnsiTheme="majorHAnsi" w:eastAsiaTheme="majorEastAsia" w:cstheme="majorBidi"/>
      <w:i w:val="1"/>
      <w:iCs w:val="1"/>
      <w:color w:val="404040" w:themeColor="text1" w:themeTint="BF"/>
      <w:sz w:val="20"/>
      <w:szCs w:val="20"/>
    </w:rPr>
  </w:style>
  <w:style w:type="table" w:styleId="000098">
    <w:name w:val="Medium Grid 1 Accent 3"/>
    <w:basedOn w:val="000002"/>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band1Horz">
      <w:tblPr/>
      <w:tcPr>
        <w:shd w:val="clear" w:color="auto" w:fill="CDDDAC" w:themeFill="accent3" w:themeFillTint="7F"/>
      </w:tcPr>
    </w:tblStylePr>
    <w:tblStylePr w:type="band1Vert">
      <w:tblPr/>
      <w:tcPr>
        <w:shd w:val="clear" w:color="auto" w:fill="CDDDAC" w:themeFill="accent3" w:themeFillTint="7F"/>
      </w:tcPr>
    </w:tblStylePr>
    <w:tblStylePr w:type="firstRow">
      <w:rPr>
        <w:b w:val="1"/>
        <w:bCs w:val="1"/>
      </w:rPr>
    </w:tblStylePr>
    <w:tblStylePr w:type="lastRow">
      <w:rPr>
        <w:b w:val="1"/>
        <w:bCs w:val="1"/>
      </w:rPr>
      <w:tblPr/>
      <w:tcPr>
        <w:tcBorders>
          <w:top w:val="single" w:color="B3CC82" w:themeColor="accent3" w:themeTint="BF" w:sz="18" w:space="0"/>
        </w:tcBorders>
      </w:tcPr>
    </w:tblStylePr>
    <w:tblStylePr w:type="lastCol">
      <w:rPr>
        <w:b w:val="1"/>
        <w:bCs w:val="1"/>
      </w:rPr>
    </w:tblStylePr>
    <w:tblStylePr w:type="firstCol">
      <w:rPr>
        <w:b w:val="1"/>
        <w:bCs w:val="1"/>
      </w:rPr>
    </w:tblStylePr>
  </w:style>
  <w:style w:type="table" w:styleId="000096">
    <w:name w:val="Colorful List Accent 2"/>
    <w:basedOn w:val="000002"/>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Horz">
      <w:tblPr/>
      <w:tcPr>
        <w:shd w:val="clear" w:color="auto" w:fill="F2DBDB" w:themeFill="accent2" w:themeFillTint="33"/>
      </w:tcPr>
    </w:tblStylePr>
    <w:tblStylePr w:type="lastCol">
      <w:rPr>
        <w:b w:val="1"/>
        <w:bCs w:val="1"/>
      </w:rPr>
    </w:tblStylePr>
    <w:tblStylePr w:type="band1Vert">
      <w:tblPr/>
      <w:tcPr>
        <w:tcBorders>
          <w:top w:val="nil"/>
          <w:left w:val="nil"/>
          <w:bottom w:val="nil"/>
          <w:right w:val="nil"/>
          <w:insideH w:val="nil"/>
          <w:insideV w:val="nil"/>
        </w:tcBorders>
        <w:shd w:val="clear" w:color="auto" w:fill="EFD3D2" w:themeFill="accent2" w:themeFillTint="3F"/>
      </w:tcPr>
    </w:tblStylePr>
  </w:style>
  <w:style w:type="table" w:styleId="000011">
    <w:name w:val="Light Shading Accent 1"/>
    <w:basedOn w:val="000002"/>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val="1"/>
        <w:bCs w:val="1"/>
      </w:rPr>
    </w:tblStylePr>
    <w:tblStylePr w:type="band1Horz">
      <w:tblPr/>
      <w:tcPr>
        <w:tcBorders>
          <w:left w:val="nil"/>
          <w:right w:val="nil"/>
          <w:insideH w:val="nil"/>
          <w:insideV w:val="nil"/>
        </w:tcBorders>
        <w:shd w:val="clear" w:color="auto" w:fill="D3DFEE" w:themeFill="accent1" w:themeFillTint="3F"/>
      </w:tcPr>
    </w:tblStylePr>
    <w:tblStylePr w:type="band1Vert">
      <w:tblPr/>
      <w:tcPr>
        <w:tcBorders>
          <w:left w:val="nil"/>
          <w:right w:val="nil"/>
          <w:insideH w:val="nil"/>
          <w:insideV w:val="nil"/>
        </w:tcBorders>
        <w:shd w:val="clear" w:color="auto" w:fill="D3DFEE" w:themeFill="accent1" w:themeFillTint="3F"/>
      </w:tcPr>
    </w:tblStyle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lastCol">
      <w:rPr>
        <w:b w:val="1"/>
        <w:bCs w:val="1"/>
      </w:rPr>
    </w:tblStylePr>
  </w:style>
  <w:style w:type="table" w:styleId="00008d">
    <w:name w:val="Colorful Shading Accent 1"/>
    <w:basedOn w:val="000002"/>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nwCell">
      <w:rPr>
        <w:color w:val="000000" w:themeColor="text1"/>
      </w:rPr>
    </w:tblStylePr>
    <w:tblStylePr w:type="band1Horz">
      <w:tblPr/>
      <w:tcPr>
        <w:shd w:val="clear" w:color="auto" w:fill="A7BFDE" w:themeFill="accent1" w:themeFillTint="7F"/>
      </w:tcPr>
    </w:tblStylePr>
    <w:tblStylePr w:type="lastRow">
      <w:rPr>
        <w:b w:val="1"/>
        <w:bCs w:val="1"/>
        <w:color w:val="FFFFFF" w:themeColor="background1"/>
      </w:rPr>
      <w:tblPr/>
      <w:tcPr>
        <w:tcBorders>
          <w:top w:val="single" w:color="FFFFFF" w:themeColor="background1" w:sz="6" w:space="0"/>
        </w:tcBorders>
        <w:shd w:val="clear" w:color="auto" w:fill="2C4C74" w:themeFill="accent1"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ne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style>
  <w:style w:type="table" w:styleId="000086">
    <w:name w:val="Light Grid Accent 5"/>
    <w:basedOn w:val="000002"/>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000092">
    <w:name w:val="Light List Accent 5"/>
    <w:basedOn w:val="000002"/>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Col">
      <w:rPr>
        <w:b w:val="1"/>
        <w:bCs w:val="1"/>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Row">
      <w:pPr>
        <w:spacing w:before="0" w:after="0" w:line="240" w:lineRule="auto"/>
      </w:pPr>
      <w:rPr>
        <w:b w:val="1"/>
        <w:bCs w:val="1"/>
        <w:color w:val="FFFFFF" w:themeColor="background1"/>
      </w:rPr>
      <w:tblPr/>
      <w:tcPr>
        <w:shd w:val="clear" w:color="auto" w:fill="4BACC6" w:themeFill="accent5"/>
      </w:tcPr>
    </w:tblStylePr>
    <w:tblStylePr w:type="lastCol">
      <w:rPr>
        <w:b w:val="1"/>
        <w:bCs w:val="1"/>
      </w:rPr>
    </w:tblStylePr>
  </w:style>
  <w:style w:type="table" w:styleId="000072">
    <w:name w:val="Medium Shading 2 Accent 3"/>
    <w:basedOn w:val="000002"/>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Col">
      <w:rPr>
        <w:b w:val="1"/>
        <w:bCs w:val="1"/>
        <w:color w:val="FFFFFF" w:themeColor="background1"/>
      </w:rPr>
      <w:tblPr/>
      <w:tcPr>
        <w:tcBorders>
          <w:left w:val="nil"/>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neCell">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000099">
    <w:name w:val="Light List Accent 6"/>
    <w:basedOn w:val="000002"/>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Col">
      <w:rPr>
        <w:b w:val="1"/>
        <w:bCs w:val="1"/>
      </w:rPr>
    </w:tblStyle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lastCol">
      <w:rPr>
        <w:b w:val="1"/>
        <w:bCs w:val="1"/>
      </w:rPr>
    </w:tblStylePr>
    <w:tblStylePr w:type="firstRow">
      <w:pPr>
        <w:spacing w:before="0" w:after="0" w:line="240" w:lineRule="auto"/>
      </w:pPr>
      <w:rPr>
        <w:b w:val="1"/>
        <w:bCs w:val="1"/>
        <w:color w:val="FFFFFF" w:themeColor="background1"/>
      </w:rPr>
      <w:tblPr/>
      <w:tcPr>
        <w:shd w:val="clear" w:color="auto" w:fill="F79646" w:themeFill="accent6"/>
      </w:tcPr>
    </w:tblStylePr>
  </w:style>
  <w:style w:type="character" w:styleId="00000a" w:customStyle="1">
    <w:name w:val="Footer Char"/>
    <w:basedOn w:val="000005"/>
    <w:link w:val="000008"/>
    <w:uiPriority w:val="99"/>
    <w:rsid w:val="00E618BF"/>
  </w:style>
  <w:style w:type="paragraph" w:styleId="00006b">
    <w:name w:val="List 3"/>
    <w:basedOn w:val="000009"/>
    <w:uiPriority w:val="99"/>
    <w:unhideWhenUsed w:val="1"/>
    <w:rsid w:val="00326F90"/>
    <w:pPr>
      <w:ind w:left="1080" w:hanging="360"/>
      <w:contextualSpacing w:val="1"/>
    </w:pPr>
  </w:style>
  <w:style w:type="character" w:styleId="00000d" w:customStyle="1">
    <w:name w:val="Body Text 3 Char"/>
    <w:basedOn w:val="000005"/>
    <w:link w:val="00000e"/>
    <w:uiPriority w:val="99"/>
    <w:rsid w:val="00AA1D8D"/>
    <w:rPr>
      <w:sz w:val="16"/>
      <w:szCs w:val="16"/>
    </w:rPr>
  </w:style>
  <w:style w:type="character" w:styleId="000029" w:customStyle="1">
    <w:name w:val="Body Text 2 Char"/>
    <w:basedOn w:val="000005"/>
    <w:link w:val="00002a"/>
    <w:uiPriority w:val="99"/>
    <w:rsid w:val="00AA1D8D"/>
  </w:style>
  <w:style w:type="character" w:styleId="000036" w:customStyle="1">
    <w:name w:val="Macro Text Char"/>
    <w:basedOn w:val="000005"/>
    <w:link w:val="000037"/>
    <w:uiPriority w:val="99"/>
    <w:rsid w:val="0029639D"/>
    <w:rPr>
      <w:rFonts w:ascii="Courier" w:hAnsi="Courier"/>
      <w:sz w:val="20"/>
      <w:szCs w:val="20"/>
    </w:rPr>
  </w:style>
  <w:style w:type="character" w:styleId="000027" w:customStyle="1">
    <w:name w:val="Quote Char"/>
    <w:basedOn w:val="000005"/>
    <w:link w:val="000026"/>
    <w:uiPriority w:val="29"/>
    <w:rsid w:val="00FC693F"/>
    <w:rPr>
      <w:i w:val="1"/>
      <w:iCs w:val="1"/>
      <w:color w:val="000000" w:themeColor="text1"/>
    </w:rPr>
  </w:style>
  <w:style w:type="character" w:styleId="00004f" w:customStyle="1">
    <w:name w:val="Heading 8 Char"/>
    <w:basedOn w:val="000005"/>
    <w:link w:val="00004e"/>
    <w:uiPriority w:val="9"/>
    <w:semiHidden w:val="1"/>
    <w:rsid w:val="00FC693F"/>
    <w:rPr>
      <w:rFonts w:asciiTheme="majorHAnsi" w:hAnsiTheme="majorHAnsi" w:eastAsiaTheme="majorEastAsia" w:cstheme="majorBidi"/>
      <w:color w:val="4F81BD" w:themeColor="accent1"/>
      <w:sz w:val="20"/>
      <w:szCs w:val="20"/>
    </w:rPr>
  </w:style>
  <w:style w:type="paragraph" w:styleId="000054">
    <w:name w:val="List Continue 2"/>
    <w:basedOn w:val="000009"/>
    <w:uiPriority w:val="99"/>
    <w:unhideWhenUsed w:val="1"/>
    <w:rsid w:val="0029639D"/>
    <w:pPr>
      <w:spacing w:after="120"/>
      <w:ind w:left="720"/>
      <w:contextualSpacing w:val="1"/>
    </w:pPr>
  </w:style>
  <w:style w:type="paragraph" w:styleId="00002a">
    <w:name w:val="Body Text 2"/>
    <w:basedOn w:val="000009"/>
    <w:link w:val="000029"/>
    <w:uiPriority w:val="99"/>
    <w:unhideWhenUsed w:val="1"/>
    <w:rsid w:val="00AA1D8D"/>
    <w:pPr>
      <w:spacing w:after="120" w:line="480" w:lineRule="auto"/>
    </w:pPr>
  </w:style>
  <w:style w:type="paragraph" w:styleId="000009" w:default="1">
    <w:name w:val="Normal"/>
    <w:qFormat w:val="1"/>
    <w:rsid w:val="00FC693F"/>
    <w:pPr>
      <w:spacing w:after="120" w:line="300" w:lineRule="auto"/>
    </w:pPr>
    <w:rPr>
      <w:rFonts w:ascii="Calibri" w:hAnsi="Calibri" w:eastAsia="Microsoft YaHei"/>
      <w:color w:val="1E293B"/>
      <w:sz w:val="21"/>
    </w:rPr>
  </w:style>
  <w:style w:type="table" w:styleId="000023">
    <w:name w:val="Medium Grid 2 Accent 6"/>
    <w:basedOn w:val="000002"/>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val="1"/>
        <w:bCs w:val="1"/>
        <w:color w:val="000000" w:themeColor="text1"/>
      </w:rPr>
      <w:tblPr/>
      <w:tcPr>
        <w:shd w:val="clear" w:color="auto" w:fill="FEF4EC" w:themeFill="accent6" w:themeFillTint="19"/>
      </w:tcPr>
    </w:tblStylePr>
    <w:tblStylePr w:type="nwCell">
      <w:tblPr/>
      <w:tcPr>
        <w:shd w:val="clear" w:color="auto" w:fill="FFFFFF" w:themeFill="background1"/>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style>
  <w:style w:type="table" w:styleId="0000a6">
    <w:name w:val="Table Grid"/>
    <w:basedOn w:val="000002"/>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000058">
    <w:name w:val="Light Grid Accent 3"/>
    <w:basedOn w:val="000002"/>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00009a">
    <w:name w:val="Colorful List Accent 1"/>
    <w:basedOn w:val="000002"/>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lastCol">
      <w:rPr>
        <w:b w:val="1"/>
        <w:bCs w:val="1"/>
      </w:rPr>
    </w:tblStylePr>
    <w:tblStylePr w:type="firstCol">
      <w:rPr>
        <w:b w:val="1"/>
        <w:bCs w:val="1"/>
      </w:rPr>
    </w:tblStylePr>
    <w:tblStylePr w:type="band1Horz">
      <w:tblPr/>
      <w:tcPr>
        <w:shd w:val="clear" w:color="auto" w:fill="DBE5F1" w:themeFill="accent1" w:themeFillTint="33"/>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style>
  <w:style w:type="table" w:styleId="00009f">
    <w:name w:val="Medium Shading 2 Accent 2"/>
    <w:basedOn w:val="000002"/>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eCell">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C0504D" w:themeFill="accent2"/>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style>
  <w:style w:type="table" w:styleId="000002" w:default="1">
    <w:name w:val="Normal Table"/>
    <w:uiPriority w:val="99"/>
    <w:semiHidden w:val="1"/>
    <w:unhideWhenUsed w:val="1"/>
    <w:tblPr>
      <w:tblInd w:w="0" w:type="dxa"/>
      <w:tblCellMar>
        <w:top w:w="0" w:type="dxa"/>
        <w:left w:w="108" w:type="dxa"/>
        <w:bottom w:w="0" w:type="dxa"/>
        <w:right w:w="108" w:type="dxa"/>
      </w:tblCellMar>
    </w:tblPr>
  </w:style>
  <w:style w:type="table" w:styleId="000028">
    <w:name w:val="Medium Shading 1 Accent 1"/>
    <w:basedOn w:val="000002"/>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firstCol">
      <w:rPr>
        <w:b w:val="1"/>
        <w:bCs w:val="1"/>
      </w:rPr>
    </w:tblStylePr>
    <w:tblStylePr w:type="band1Vert">
      <w:tblPr/>
      <w:tcPr>
        <w:shd w:val="clear" w:color="auto" w:fill="D3DFEE" w:themeFill="accent1" w:themeFillTint="3F"/>
      </w:tcPr>
    </w:tblStylePr>
    <w:tblStylePr w:type="lastCol">
      <w:rPr>
        <w:b w:val="1"/>
        <w:bCs w:val="1"/>
      </w:rPr>
    </w:tblStyle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band1Horz">
      <w:tblPr/>
      <w:tcPr>
        <w:tcBorders>
          <w:insideH w:val="nil"/>
          <w:insideV w:val="nil"/>
        </w:tcBorders>
        <w:shd w:val="clear" w:color="auto" w:fill="D3DFEE" w:themeFill="accent1" w:themeFillTint="3F"/>
      </w:tcPr>
    </w:tblStylePr>
    <w:tblStylePr w:type="firstRow">
      <w:pPr>
        <w:spacing w:before="0" w:after="0" w:line="240" w:lineRule="auto"/>
      </w:pPr>
      <w:rPr>
        <w:b w:val="1"/>
        <w:bCs w:val="1"/>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style>
  <w:style w:type="character" w:styleId="00003b" w:customStyle="1">
    <w:name w:val="Heading 5 Char"/>
    <w:basedOn w:val="000005"/>
    <w:link w:val="00003a"/>
    <w:uiPriority w:val="9"/>
    <w:semiHidden w:val="1"/>
    <w:rsid w:val="00FC693F"/>
    <w:rPr>
      <w:rFonts w:asciiTheme="majorHAnsi" w:hAnsiTheme="majorHAnsi" w:eastAsiaTheme="majorEastAsia" w:cstheme="majorBidi"/>
      <w:color w:val="243F60" w:themeColor="accent1" w:themeShade="7F"/>
    </w:rPr>
  </w:style>
  <w:style w:type="table" w:styleId="0000aa">
    <w:name w:val="Colorful Grid Accent 5"/>
    <w:basedOn w:val="000002"/>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Horz">
      <w:tblPr/>
      <w:tcPr>
        <w:shd w:val="clear" w:color="auto" w:fill="A5D5E2" w:themeFill="accent5" w:themeFillTint="7F"/>
      </w:tcPr>
    </w:tblStylePr>
    <w:tblStylePr w:type="band1Vert">
      <w:tblPr/>
      <w:tcPr>
        <w:shd w:val="clear" w:color="auto" w:fill="A5D5E2" w:themeFill="accent5" w:themeFillTint="7F"/>
      </w:tcPr>
    </w:tblStylePr>
    <w:tblStylePr w:type="firstRow">
      <w:rPr>
        <w:b w:val="1"/>
        <w:bCs w:val="1"/>
      </w:rPr>
      <w:tblPr/>
      <w:tcPr>
        <w:shd w:val="clear" w:color="auto" w:fill="B6DDE8" w:themeFill="accent5" w:themeFillTint="66"/>
      </w:tcPr>
    </w:tblStylePr>
    <w:tblStylePr w:type="lastRow">
      <w:rPr>
        <w:b w:val="1"/>
        <w:bCs w:val="1"/>
        <w:color w:val="000000" w:themeColor="text1"/>
      </w:rPr>
      <w:tblPr/>
      <w:tcPr>
        <w:shd w:val="clear" w:color="auto" w:fill="B6DDE8" w:themeFill="accent5" w:themeFillTint="66"/>
      </w:tcPr>
    </w:tblStylePr>
  </w:style>
  <w:style w:type="character" w:styleId="0000a2">
    <w:name w:val="Subtle Emphasis"/>
    <w:basedOn w:val="000005"/>
    <w:uiPriority w:val="19"/>
    <w:qFormat w:val="1"/>
    <w:rsid w:val="00FC693F"/>
    <w:rPr>
      <w:i w:val="1"/>
      <w:iCs w:val="1"/>
      <w:color w:val="808080" w:themeColor="text1" w:themeTint="7F"/>
    </w:rPr>
  </w:style>
  <w:style w:type="character" w:styleId="000069" w:customStyle="1">
    <w:name w:val="Header Char"/>
    <w:basedOn w:val="000005"/>
    <w:link w:val="000068"/>
    <w:uiPriority w:val="99"/>
    <w:rsid w:val="00E618BF"/>
  </w:style>
  <w:style w:type="table" w:styleId="000055">
    <w:name w:val="Medium Shading 2 Accent 6"/>
    <w:basedOn w:val="000002"/>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lastCol">
      <w:rPr>
        <w:b w:val="1"/>
        <w:bCs w:val="1"/>
        <w:color w:val="FFFFFF" w:themeColor="background1"/>
      </w:rPr>
      <w:tblPr/>
      <w:tcPr>
        <w:tcBorders>
          <w:left w:val="nil"/>
          <w:right w:val="nil"/>
          <w:insideH w:val="nil"/>
          <w:insideV w:val="nil"/>
        </w:tcBorders>
        <w:shd w:val="clear" w:color="auto" w:fill="F79646" w:themeFill="accent6"/>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style>
  <w:style w:type="table" w:styleId="00003e">
    <w:name w:val="Medium List 2 Accent 1"/>
    <w:basedOn w:val="000002"/>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band1Horz">
      <w:tblPr/>
      <w:tcPr>
        <w:tcBorders>
          <w:top w:val="nil"/>
          <w:bottom w:val="nil"/>
          <w:insideH w:val="nil"/>
          <w:insideV w:val="nil"/>
        </w:tcBorders>
        <w:shd w:val="clear" w:color="auto" w:fill="D3DFEE" w:themeFill="accent1" w:themeFillTint="3F"/>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swCell">
      <w:tblPr/>
      <w:tcPr>
        <w:tcBorders>
          <w:top w:val="nil"/>
        </w:tcBorders>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style>
  <w:style w:type="paragraph" w:styleId="00005c">
    <w:name w:val="List Bullet"/>
    <w:basedOn w:val="000009"/>
    <w:uiPriority w:val="99"/>
    <w:unhideWhenUsed w:val="1"/>
    <w:rsid w:val="00326F90"/>
    <w:pPr>
      <w:numPr>
        <w:numId w:val="4"/>
      </w:numPr>
      <w:contextualSpacing w:val="1"/>
    </w:pPr>
  </w:style>
  <w:style w:type="table" w:styleId="000063">
    <w:name w:val="Dark List Accent 1"/>
    <w:basedOn w:val="000002"/>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style>
  <w:style w:type="character" w:styleId="00001f" w:customStyle="1">
    <w:name w:val="Intense Quote Char"/>
    <w:basedOn w:val="000005"/>
    <w:link w:val="00001e"/>
    <w:uiPriority w:val="30"/>
    <w:rsid w:val="00FC693F"/>
    <w:rPr>
      <w:b w:val="1"/>
      <w:bCs w:val="1"/>
      <w:i w:val="1"/>
      <w:iCs w:val="1"/>
      <w:color w:val="4F81BD" w:themeColor="accent1"/>
    </w:rPr>
  </w:style>
  <w:style w:type="table" w:styleId="000079">
    <w:name w:val="Medium Grid 1"/>
    <w:basedOn w:val="000002"/>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val="1"/>
        <w:bCs w:val="1"/>
      </w:rPr>
    </w:tblStylePr>
    <w:tblStylePr w:type="lastCol">
      <w:rPr>
        <w:b w:val="1"/>
        <w:bCs w:val="1"/>
      </w:rPr>
    </w:tblStylePr>
    <w:tblStylePr w:type="firstCol">
      <w:rPr>
        <w:b w:val="1"/>
        <w:bCs w:val="1"/>
      </w:rPr>
    </w:tblStylePr>
    <w:tblStylePr w:type="band1Horz">
      <w:tblPr/>
      <w:tcPr>
        <w:shd w:val="clear" w:color="auto" w:fill="808080" w:themeFill="text1" w:themeFillTint="7F"/>
      </w:tcPr>
    </w:tblStylePr>
    <w:tblStylePr w:type="lastRow">
      <w:rPr>
        <w:b w:val="1"/>
        <w:bCs w:val="1"/>
      </w:rPr>
      <w:tblPr/>
      <w:tcPr>
        <w:tcBorders>
          <w:top w:val="single" w:color="404040" w:themeColor="text1" w:themeTint="BF" w:sz="18" w:space="0"/>
        </w:tcBorders>
      </w:tcPr>
    </w:tblStylePr>
    <w:tblStylePr w:type="band1Vert">
      <w:tblPr/>
      <w:tcPr>
        <w:shd w:val="clear" w:color="auto" w:fill="808080" w:themeFill="text1" w:themeFillTint="7F"/>
      </w:tcPr>
    </w:tblStylePr>
  </w:style>
  <w:style w:type="paragraph" w:styleId="00007b">
    <w:name w:val="List"/>
    <w:basedOn w:val="000009"/>
    <w:uiPriority w:val="99"/>
    <w:unhideWhenUsed w:val="1"/>
    <w:rsid w:val="00AA1D8D"/>
    <w:pPr>
      <w:ind w:left="360" w:hanging="360"/>
      <w:contextualSpacing w:val="1"/>
    </w:pPr>
  </w:style>
  <w:style w:type="table" w:styleId="000073">
    <w:name w:val="Light List"/>
    <w:basedOn w:val="000002"/>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lastCol">
      <w:rPr>
        <w:b w:val="1"/>
        <w:bCs w:val="1"/>
      </w:r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Row">
      <w:pPr>
        <w:spacing w:before="0" w:after="0" w:line="240" w:lineRule="auto"/>
      </w:pPr>
      <w:rPr>
        <w:b w:val="1"/>
        <w:bCs w:val="1"/>
        <w:color w:val="FFFFFF" w:themeColor="background1"/>
      </w:rPr>
      <w:tblPr/>
      <w:tcPr>
        <w:shd w:val="clear" w:color="auto" w:fill="000000" w:themeFill="text1"/>
      </w:tcPr>
    </w:tblStylePr>
    <w:tblStylePr w:type="firstCol">
      <w:rPr>
        <w:b w:val="1"/>
        <w:bCs w:val="1"/>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00008e">
    <w:name w:val="Colorful Shading Accent 3"/>
    <w:basedOn w:val="000002"/>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tblStylePr w:type="band1Horz">
      <w:tblPr/>
      <w:tcPr>
        <w:shd w:val="clear" w:color="auto" w:fill="CDDDAC" w:themeFill="accent3" w:themeFillTint="7F"/>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band1Vert">
      <w:tblPr/>
      <w:tcPr>
        <w:shd w:val="clear" w:color="auto" w:fill="D6E3BC" w:themeFill="accent3" w:themeFillTint="66"/>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lastRow">
      <w:rPr>
        <w:b w:val="1"/>
        <w:bCs w:val="1"/>
        <w:color w:val="FFFFFF" w:themeColor="background1"/>
      </w:rPr>
      <w:tblPr/>
      <w:tcPr>
        <w:tcBorders>
          <w:top w:val="single" w:color="FFFFFF" w:themeColor="background1" w:sz="6" w:space="0"/>
        </w:tcBorders>
        <w:shd w:val="clear" w:color="auto" w:fill="5E7530" w:themeFill="accent3" w:themeFillShade="99"/>
      </w:tcPr>
    </w:tblStylePr>
  </w:style>
  <w:style w:type="table" w:styleId="000067">
    <w:name w:val="Medium Grid 2 Accent 1"/>
    <w:basedOn w:val="000002"/>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band1Vert">
      <w:tblPr/>
      <w:tcPr>
        <w:shd w:val="clear" w:color="auto" w:fill="A7BFDE" w:themeFill="accent1"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firstRow">
      <w:rPr>
        <w:b w:val="1"/>
        <w:bCs w:val="1"/>
        <w:color w:val="000000" w:themeColor="text1"/>
      </w:rPr>
      <w:tblPr/>
      <w:tcPr>
        <w:shd w:val="clear" w:color="auto" w:fill="EDF2F8" w:themeFill="accent1" w:themeFillTint="19"/>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table" w:styleId="00003c">
    <w:name w:val="Medium Grid 3"/>
    <w:basedOn w:val="000002"/>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style>
  <w:style w:type="table" w:styleId="00001b">
    <w:name w:val="Medium Grid 2 Accent 5"/>
    <w:basedOn w:val="000002"/>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EDF6F9" w:themeFill="accent5" w:themeFillTint="19"/>
      </w:tcPr>
    </w:tblStylePr>
    <w:tblStylePr w:type="nwCell">
      <w:tblPr/>
      <w:tcPr>
        <w:shd w:val="clear" w:color="auto" w:fill="FFFFFF" w:themeFill="background1"/>
      </w:tcPr>
    </w:tblStylePr>
    <w:tblStylePr w:type="band1Vert">
      <w:tblPr/>
      <w:tcPr>
        <w:shd w:val="clear" w:color="auto" w:fill="A5D5E2" w:themeFill="accent5"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style>
  <w:style w:type="table" w:styleId="000083">
    <w:name w:val="Colorful Shading"/>
    <w:basedOn w:val="000002"/>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nwCell">
      <w:rPr>
        <w:color w:val="000000" w:themeColor="text1"/>
      </w:r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000000" w:themeFill="text1" w:themeFillShade="99"/>
      </w:tcPr>
    </w:tblStylePr>
  </w:style>
  <w:style w:type="character" w:styleId="00004c" w:customStyle="1">
    <w:name w:val="Heading 2 Char"/>
    <w:basedOn w:val="000005"/>
    <w:link w:val="00004d"/>
    <w:uiPriority w:val="9"/>
    <w:rsid w:val="00FC693F"/>
    <w:rPr>
      <w:rFonts w:asciiTheme="majorHAnsi" w:hAnsiTheme="majorHAnsi" w:eastAsiaTheme="majorEastAsia" w:cstheme="majorBidi"/>
      <w:b w:val="1"/>
      <w:bCs w:val="1"/>
      <w:color w:val="4F81BD" w:themeColor="accent1"/>
      <w:sz w:val="26"/>
      <w:szCs w:val="26"/>
    </w:rPr>
  </w:style>
  <w:style w:type="table" w:styleId="00005d">
    <w:name w:val="Medium Shading 1 Accent 4"/>
    <w:basedOn w:val="000002"/>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band1Vert">
      <w:tblPr/>
      <w:tcPr>
        <w:shd w:val="clear" w:color="auto" w:fill="DFD8E8" w:themeFill="accent4" w:themeFillTint="3F"/>
      </w:tcPr>
    </w:tblStyle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val="1"/>
        <w:bCs w:val="1"/>
      </w:r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tblStylePr w:type="firstRow">
      <w:pPr>
        <w:spacing w:before="0" w:after="0" w:line="240" w:lineRule="auto"/>
      </w:pPr>
      <w:rPr>
        <w:b w:val="1"/>
        <w:bCs w:val="1"/>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Col">
      <w:rPr>
        <w:b w:val="1"/>
        <w:bCs w:val="1"/>
      </w:rPr>
    </w:tblStylePr>
  </w:style>
  <w:style w:type="paragraph" w:styleId="00004d">
    <w:name w:val="heading 2"/>
    <w:basedOn w:val="000009"/>
    <w:next w:val="000009"/>
    <w:link w:val="00004c"/>
    <w:uiPriority w:val="9"/>
    <w:unhideWhenUsed w:val="1"/>
    <w:qFormat w:val="1"/>
    <w:rsid w:val="00FC693F"/>
    <w:pPr>
      <w:keepNext w:val="1"/>
      <w:keepLines w:val="1"/>
      <w:spacing w:before="280" w:after="80"/>
      <w:outlineLvl w:val="1"/>
    </w:pPr>
    <w:rPr>
      <w:rFonts w:ascii="Calibri" w:hAnsi="Calibri" w:eastAsia="Microsoft YaHei" w:asciiTheme="majorHAnsi" w:hAnsiTheme="majorHAnsi" w:eastAsiaTheme="majorEastAsia" w:cstheme="majorBidi"/>
      <w:b w:val="1"/>
      <w:bCs w:val="1"/>
      <w:color w:val="0F766E"/>
      <w:sz w:val="25"/>
      <w:szCs w:val="26"/>
    </w:rPr>
  </w:style>
  <w:style w:type="table" w:styleId="000031">
    <w:name w:val="Medium List 2 Accent 4"/>
    <w:basedOn w:val="000002"/>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band1Horz">
      <w:tblPr/>
      <w:tcPr>
        <w:tcBorders>
          <w:top w:val="nil"/>
          <w:bottom w:val="nil"/>
          <w:insideH w:val="nil"/>
          <w:insideV w:val="nil"/>
        </w:tcBorders>
        <w:shd w:val="clear" w:color="auto" w:fill="DFD8E8" w:themeFill="accent4" w:themeFillTint="3F"/>
      </w:tcPr>
    </w:tblStylePr>
    <w:tblStylePr w:type="swCell">
      <w:tblPr/>
      <w:tcPr>
        <w:tcBorders>
          <w:top w:val="nil"/>
        </w:tcBorders>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style>
  <w:style w:type="paragraph" w:styleId="000046">
    <w:name w:val="Body Text"/>
    <w:basedOn w:val="000009"/>
    <w:link w:val="000045"/>
    <w:uiPriority w:val="99"/>
    <w:unhideWhenUsed w:val="1"/>
    <w:rsid w:val="00AA1D8D"/>
    <w:pPr>
      <w:spacing w:after="120"/>
    </w:pPr>
  </w:style>
  <w:style w:type="table" w:styleId="000050">
    <w:name w:val="Colorful List Accent 3"/>
    <w:basedOn w:val="000002"/>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lastCol">
      <w:rPr>
        <w:b w:val="1"/>
        <w:bCs w:val="1"/>
      </w:rPr>
    </w:tblStylePr>
    <w:tblStylePr w:type="lastRow">
      <w:rPr>
        <w:b w:val="1"/>
        <w:bCs w:val="1"/>
        <w:color w:val="664E82" w:themeColor="accent4" w:themeShade="CC"/>
      </w:rPr>
      <w:tblPr/>
      <w:tcPr>
        <w:tcBorders>
          <w:top w:val="single" w:color="000000" w:themeColor="text1" w:sz="12" w:space="0"/>
        </w:tcBorders>
        <w:shd w:val="clear" w:color="auto" w:fill="FFFFFF" w:themeFill="background1"/>
      </w:tc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664E82" w:themeFill="accent4" w:themeFillShade="CC"/>
      </w:tc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000032">
    <w:name w:val="Medium Grid 2 Accent 2"/>
    <w:basedOn w:val="000002"/>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tblStylePr w:type="firstRow">
      <w:rPr>
        <w:b w:val="1"/>
        <w:bCs w:val="1"/>
        <w:color w:val="000000" w:themeColor="text1"/>
      </w:rPr>
      <w:tblPr/>
      <w:tcPr>
        <w:shd w:val="clear" w:color="auto" w:fill="F8EDED" w:themeFill="accent2" w:themeFillTint="19"/>
      </w:tcPr>
    </w:tblStylePr>
  </w:style>
  <w:style w:type="table" w:styleId="00004b">
    <w:name w:val="Medium Shading 1 Accent 6"/>
    <w:basedOn w:val="000002"/>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band2Horz">
      <w:tblPr/>
      <w:tcPr>
        <w:tcBorders>
          <w:insideH w:val="nil"/>
          <w:insideV w:val="nil"/>
        </w:tcBorders>
      </w:tcPr>
    </w:tblStylePr>
    <w:tblStylePr w:type="band1Horz">
      <w:tblPr/>
      <w:tcPr>
        <w:tcBorders>
          <w:insideH w:val="nil"/>
          <w:insideV w:val="nil"/>
        </w:tcBorders>
        <w:shd w:val="clear" w:color="auto" w:fill="FDE4D0" w:themeFill="accent6" w:themeFillTint="3F"/>
      </w:tcPr>
    </w:tblStyle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band1Vert">
      <w:tblPr/>
      <w:tcPr>
        <w:shd w:val="clear" w:color="auto" w:fill="FDE4D0" w:themeFill="accent6" w:themeFillTint="3F"/>
      </w:tcPr>
    </w:tblStylePr>
    <w:tblStylePr w:type="firstCol">
      <w:rPr>
        <w:b w:val="1"/>
        <w:bCs w:val="1"/>
      </w:rPr>
    </w:tblStylePr>
    <w:tblStylePr w:type="lastCol">
      <w:rPr>
        <w:b w:val="1"/>
        <w:bCs w:val="1"/>
      </w:rPr>
    </w:tblStylePr>
  </w:style>
  <w:style w:type="table" w:styleId="000041">
    <w:name w:val="Medium Shading 1 Accent 5"/>
    <w:basedOn w:val="000002"/>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band1Horz">
      <w:tblPr/>
      <w:tcPr>
        <w:tcBorders>
          <w:insideH w:val="nil"/>
          <w:insideV w:val="nil"/>
        </w:tcBorders>
        <w:shd w:val="clear" w:color="auto" w:fill="D2EAF1" w:themeFill="accent5" w:themeFillTint="3F"/>
      </w:tcPr>
    </w:tblStylePr>
    <w:tblStylePr w:type="firstRow">
      <w:pPr>
        <w:spacing w:before="0" w:after="0" w:line="240" w:lineRule="auto"/>
      </w:pPr>
      <w:rPr>
        <w:b w:val="1"/>
        <w:bCs w:val="1"/>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band1Vert">
      <w:tblPr/>
      <w:tcPr>
        <w:shd w:val="clear" w:color="auto" w:fill="D2EAF1" w:themeFill="accent5" w:themeFillTint="3F"/>
      </w:tc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val="1"/>
        <w:bCs w:val="1"/>
      </w:rPr>
    </w:tblStylePr>
    <w:tblStylePr w:type="lastCol">
      <w:rPr>
        <w:b w:val="1"/>
        <w:bCs w:val="1"/>
      </w:rPr>
    </w:tblStylePr>
  </w:style>
  <w:style w:type="table" w:styleId="00002e">
    <w:name w:val="Medium Grid 2 Accent 3"/>
    <w:basedOn w:val="000002"/>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5F8EE" w:themeFill="accent3" w:themeFillTint="19"/>
      </w:tcPr>
    </w:tblStylePr>
    <w:tblStylePr w:type="nwCell">
      <w:tblPr/>
      <w:tcPr>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style>
  <w:style w:type="paragraph" w:styleId="000038">
    <w:name w:val="caption"/>
    <w:basedOn w:val="000009"/>
    <w:next w:val="000009"/>
    <w:uiPriority w:val="35"/>
    <w:semiHidden w:val="1"/>
    <w:unhideWhenUsed w:val="1"/>
    <w:qFormat w:val="1"/>
    <w:rsid w:val="00FC693F"/>
    <w:pPr>
      <w:spacing w:line="240" w:lineRule="auto"/>
    </w:pPr>
    <w:rPr>
      <w:b w:val="1"/>
      <w:bCs w:val="1"/>
      <w:color w:val="4F81BD" w:themeColor="accent1"/>
      <w:sz w:val="18"/>
      <w:szCs w:val="18"/>
    </w:rPr>
  </w:style>
  <w:style w:type="table" w:styleId="000035">
    <w:name w:val="Colorful Grid Accent 2"/>
    <w:basedOn w:val="000002"/>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val="1"/>
        <w:bCs w:val="1"/>
      </w:rPr>
      <w:tblPr/>
      <w:tcPr>
        <w:shd w:val="clear" w:color="auto" w:fill="E5B8B7" w:themeFill="accent2" w:themeFillTint="66"/>
      </w:tcPr>
    </w:tblStylePr>
    <w:tblStylePr w:type="lastCol">
      <w:rPr>
        <w:color w:val="FFFFFF" w:themeColor="background1"/>
      </w:rPr>
      <w:tblPr/>
      <w:tcPr>
        <w:shd w:val="clear" w:color="auto" w:fill="943634" w:themeFill="accent2" w:themeFillShade="BF"/>
      </w:tcPr>
    </w:tblStylePr>
    <w:tblStylePr w:type="band1Horz">
      <w:tblPr/>
      <w:tcPr>
        <w:shd w:val="clear" w:color="auto" w:fill="DFA7A6" w:themeFill="accent2" w:themeFillTint="7F"/>
      </w:tcPr>
    </w:tblStylePr>
    <w:tblStylePr w:type="lastRow">
      <w:rPr>
        <w:b w:val="1"/>
        <w:bCs w:val="1"/>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style>
  <w:style w:type="paragraph" w:styleId="000077">
    <w:name w:val="List Number"/>
    <w:basedOn w:val="000009"/>
    <w:uiPriority w:val="99"/>
    <w:unhideWhenUsed w:val="1"/>
    <w:rsid w:val="00326F90"/>
    <w:pPr>
      <w:numPr>
        <w:numId w:val="5"/>
      </w:numPr>
      <w:contextualSpacing w:val="1"/>
    </w:pPr>
  </w:style>
  <w:style w:type="character" w:styleId="000057">
    <w:name w:val="Subtle Reference"/>
    <w:basedOn w:val="000005"/>
    <w:uiPriority w:val="31"/>
    <w:qFormat w:val="1"/>
    <w:rsid w:val="00FC693F"/>
    <w:rPr>
      <w:smallCaps w:val="1"/>
      <w:color w:val="C0504D" w:themeColor="accent2"/>
      <w:u w:val="single"/>
    </w:rPr>
  </w:style>
  <w:style w:type="numbering" w:styleId="00009e" w:default="1">
    <w:name w:val="No List"/>
    <w:uiPriority w:val="99"/>
    <w:semiHidden w:val="1"/>
    <w:unhideWhenUsed w:val="1"/>
  </w:style>
  <w:style w:type="table" w:styleId="00002b">
    <w:name w:val="Colorful Grid Accent 4"/>
    <w:basedOn w:val="000002"/>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lastCol">
      <w:rPr>
        <w:color w:val="FFFFFF" w:themeColor="background1"/>
      </w:rPr>
      <w:tblPr/>
      <w:tcPr>
        <w:shd w:val="clear" w:color="auto" w:fill="5F497A" w:themeFill="accent4" w:themeFillShade="BF"/>
      </w:tcPr>
    </w:tblStylePr>
    <w:tblStylePr w:type="lastRow">
      <w:rPr>
        <w:b w:val="1"/>
        <w:bCs w:val="1"/>
        <w:color w:val="000000" w:themeColor="text1"/>
      </w:rPr>
      <w:tblPr/>
      <w:tcPr>
        <w:shd w:val="clear" w:color="auto" w:fill="CCC0D9" w:themeFill="accent4" w:themeFillTint="66"/>
      </w:tcPr>
    </w:tblStylePr>
    <w:tblStylePr w:type="band1Horz">
      <w:tblPr/>
      <w:tcPr>
        <w:shd w:val="clear" w:color="auto" w:fill="BFB1D0" w:themeFill="accent4" w:themeFillTint="7F"/>
      </w:tcPr>
    </w:tblStylePr>
    <w:tblStylePr w:type="firstCol">
      <w:rPr>
        <w:color w:val="FFFFFF" w:themeColor="background1"/>
      </w:rPr>
      <w:tblPr/>
      <w:tcPr>
        <w:shd w:val="clear" w:color="auto" w:fill="5F497A" w:themeFill="accent4" w:themeFillShade="BF"/>
      </w:tcPr>
    </w:tblStylePr>
    <w:tblStylePr w:type="firstRow">
      <w:rPr>
        <w:b w:val="1"/>
        <w:bCs w:val="1"/>
      </w:rPr>
      <w:tblPr/>
      <w:tcPr>
        <w:shd w:val="clear" w:color="auto" w:fill="CCC0D9" w:themeFill="accent4" w:themeFillTint="66"/>
      </w:tcPr>
    </w:tblStylePr>
    <w:tblStylePr w:type="band1Vert">
      <w:tblPr/>
      <w:tcPr>
        <w:shd w:val="clear" w:color="auto" w:fill="BFB1D0" w:themeFill="accent4" w:themeFillTint="7F"/>
      </w:tcPr>
    </w:tblStylePr>
  </w:style>
  <w:style w:type="paragraph" w:styleId="000018">
    <w:name w:val="List Number 2"/>
    <w:basedOn w:val="000009"/>
    <w:uiPriority w:val="99"/>
    <w:unhideWhenUsed w:val="1"/>
    <w:rsid w:val="0029639D"/>
    <w:pPr>
      <w:numPr>
        <w:numId w:val="6"/>
      </w:numPr>
      <w:contextualSpacing w:val="1"/>
    </w:pPr>
  </w:style>
  <w:style w:type="table" w:styleId="0000a1">
    <w:name w:val="Medium Shading 2 Accent 1"/>
    <w:basedOn w:val="000002"/>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Col">
      <w:rPr>
        <w:b w:val="1"/>
        <w:bCs w:val="1"/>
        <w:color w:val="FFFFFF" w:themeColor="background1"/>
      </w:rPr>
      <w:tblPr/>
      <w:tcPr>
        <w:tcBorders>
          <w:left w:val="nil"/>
          <w:right w:val="nil"/>
          <w:insideH w:val="nil"/>
          <w:insideV w:val="nil"/>
        </w:tcBorders>
        <w:shd w:val="clear" w:color="auto" w:fill="4F81BD" w:themeFill="accent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style>
  <w:style w:type="table" w:styleId="000071">
    <w:name w:val="Medium Grid 3 Accent 6"/>
    <w:basedOn w:val="000002"/>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style>
  <w:style w:type="table" w:styleId="000051">
    <w:name w:val="Medium List 1 Accent 6"/>
    <w:basedOn w:val="000002"/>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lastRow">
      <w:rPr>
        <w:b w:val="1"/>
        <w:bCs w:val="1"/>
        <w:color w:val="1F497D" w:themeColor="text2"/>
      </w:rPr>
      <w:tblPr/>
      <w:tcPr>
        <w:tcBorders>
          <w:top w:val="single" w:color="F79646" w:themeColor="accent6" w:sz="8" w:space="0"/>
          <w:bottom w:val="single" w:color="F79646" w:themeColor="accent6" w:sz="8" w:space="0"/>
        </w:tcBorders>
      </w:tcPr>
    </w:tblStyle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Col">
      <w:rPr>
        <w:b w:val="1"/>
        <w:bCs w:val="1"/>
      </w:rPr>
      <w:tblPr/>
      <w:tcPr>
        <w:tcBorders>
          <w:top w:val="single" w:color="F79646" w:themeColor="accent6" w:sz="8" w:space="0"/>
          <w:bottom w:val="single" w:color="F79646" w:themeColor="accent6" w:sz="8" w:space="0"/>
        </w:tcBorders>
      </w:tcPr>
    </w:tblStylePr>
    <w:tblStylePr w:type="band1Horz">
      <w:tblPr/>
      <w:tcPr>
        <w:shd w:val="clear" w:color="auto" w:fill="FDE4D0" w:themeFill="accent6" w:themeFillTint="3F"/>
      </w:tcPr>
    </w:tblStylePr>
    <w:tblStylePr w:type="firstCol">
      <w:rPr>
        <w:b w:val="1"/>
        <w:bCs w:val="1"/>
      </w:rPr>
    </w:tblStylePr>
    <w:tblStylePr w:type="band1Vert">
      <w:tblPr/>
      <w:tcPr>
        <w:shd w:val="clear" w:color="auto" w:fill="FDE4D0" w:themeFill="accent6" w:themeFillTint="3F"/>
      </w:tcPr>
    </w:tblStylePr>
  </w:style>
  <w:style w:type="character" w:styleId="000078">
    <w:name w:val="Emphasis"/>
    <w:basedOn w:val="000005"/>
    <w:uiPriority w:val="20"/>
    <w:qFormat w:val="1"/>
    <w:rsid w:val="00FC693F"/>
    <w:rPr>
      <w:i w:val="1"/>
      <w:iCs w:val="1"/>
    </w:rPr>
  </w:style>
  <w:style w:type="paragraph" w:styleId="000014">
    <w:name w:val="heading 9"/>
    <w:basedOn w:val="000009"/>
    <w:next w:val="000009"/>
    <w:link w:val="000015"/>
    <w:uiPriority w:val="9"/>
    <w:semiHidden w:val="1"/>
    <w:unhideWhenUsed w:val="1"/>
    <w:qFormat w:val="1"/>
    <w:rsid w:val="00FC693F"/>
    <w:pPr>
      <w:keepNext w:val="1"/>
      <w:keepLines w:val="1"/>
      <w:spacing w:before="200" w:after="0"/>
      <w:outlineLvl w:val="8"/>
    </w:pPr>
    <w:rPr>
      <w:rFonts w:asciiTheme="majorHAnsi" w:hAnsiTheme="majorHAnsi" w:eastAsiaTheme="majorEastAsia" w:cstheme="majorBidi"/>
      <w:i w:val="1"/>
      <w:iCs w:val="1"/>
      <w:color w:val="404040" w:themeColor="text1" w:themeTint="BF"/>
      <w:sz w:val="20"/>
      <w:szCs w:val="20"/>
    </w:rPr>
  </w:style>
  <w:style w:type="table" w:styleId="00007e">
    <w:name w:val="Medium List 1 Accent 5"/>
    <w:basedOn w:val="000002"/>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lastRow">
      <w:rPr>
        <w:b w:val="1"/>
        <w:bCs w:val="1"/>
        <w:color w:val="1F497D" w:themeColor="text2"/>
      </w:rPr>
      <w:tblPr/>
      <w:tcPr>
        <w:tcBorders>
          <w:top w:val="single" w:color="4BACC6" w:themeColor="accent5" w:sz="8" w:space="0"/>
          <w:bottom w:val="single" w:color="4BACC6" w:themeColor="accent5" w:sz="8" w:space="0"/>
        </w:tcBorders>
      </w:tcPr>
    </w:tblStyle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Col">
      <w:rPr>
        <w:b w:val="1"/>
        <w:bCs w:val="1"/>
      </w:rPr>
      <w:tblPr/>
      <w:tcPr>
        <w:tcBorders>
          <w:top w:val="single" w:color="4BACC6" w:themeColor="accent5" w:sz="8" w:space="0"/>
          <w:bottom w:val="single" w:color="4BACC6" w:themeColor="accent5" w:sz="8" w:space="0"/>
        </w:tcBorders>
      </w:tcPr>
    </w:tblStylePr>
    <w:tblStylePr w:type="band1Horz">
      <w:tblPr/>
      <w:tcPr>
        <w:shd w:val="clear" w:color="auto" w:fill="D2EAF1" w:themeFill="accent5" w:themeFillTint="3F"/>
      </w:tcPr>
    </w:tblStylePr>
    <w:tblStylePr w:type="firstCol">
      <w:rPr>
        <w:b w:val="1"/>
        <w:bCs w:val="1"/>
      </w:rPr>
    </w:tblStylePr>
    <w:tblStylePr w:type="band1Vert">
      <w:tblPr/>
      <w:tcPr>
        <w:shd w:val="clear" w:color="auto" w:fill="D2EAF1" w:themeFill="accent5" w:themeFillTint="3F"/>
      </w:tcPr>
    </w:tblStylePr>
  </w:style>
  <w:style w:type="character" w:styleId="000064">
    <w:name w:val="Strong"/>
    <w:basedOn w:val="000005"/>
    <w:uiPriority w:val="22"/>
    <w:qFormat w:val="1"/>
    <w:rsid w:val="00FC693F"/>
    <w:rPr>
      <w:b w:val="1"/>
      <w:bCs w:val="1"/>
    </w:rPr>
  </w:style>
  <w:style w:type="table" w:styleId="000090">
    <w:name w:val="Light Grid Accent 1"/>
    <w:basedOn w:val="000002"/>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style>
  <w:style w:type="paragraph" w:styleId="00007f">
    <w:name w:val="TOC Heading"/>
    <w:basedOn w:val="000034"/>
    <w:next w:val="000009"/>
    <w:uiPriority w:val="39"/>
    <w:semiHidden w:val="1"/>
    <w:unhideWhenUsed w:val="1"/>
    <w:qFormat w:val="1"/>
    <w:rsid w:val="00FC693F"/>
    <w:pPr>
      <w:outlineLvl w:val="9"/>
    </w:pPr>
  </w:style>
  <w:style w:type="paragraph" w:styleId="00001a">
    <w:name w:val="heading 7"/>
    <w:basedOn w:val="000009"/>
    <w:next w:val="000009"/>
    <w:link w:val="000019"/>
    <w:uiPriority w:val="9"/>
    <w:semiHidden w:val="1"/>
    <w:unhideWhenUsed w:val="1"/>
    <w:qFormat w:val="1"/>
    <w:rsid w:val="00FC693F"/>
    <w:pPr>
      <w:keepNext w:val="1"/>
      <w:keepLines w:val="1"/>
      <w:spacing w:before="200" w:after="0"/>
      <w:outlineLvl w:val="6"/>
    </w:pPr>
    <w:rPr>
      <w:rFonts w:asciiTheme="majorHAnsi" w:hAnsiTheme="majorHAnsi" w:eastAsiaTheme="majorEastAsia" w:cstheme="majorBidi"/>
      <w:i w:val="1"/>
      <w:iCs w:val="1"/>
      <w:color w:val="404040" w:themeColor="text1" w:themeTint="BF"/>
    </w:rPr>
  </w:style>
  <w:style w:type="table" w:styleId="000013">
    <w:name w:val="Light Shading Accent 5"/>
    <w:basedOn w:val="000002"/>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Col">
      <w:rPr>
        <w:b w:val="1"/>
        <w:bCs w:val="1"/>
      </w:rPr>
    </w:tblStyle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lastCol">
      <w:rPr>
        <w:b w:val="1"/>
        <w:bCs w:val="1"/>
      </w:rPr>
    </w:tblStylePr>
    <w:tblStylePr w:type="band1Horz">
      <w:tblPr/>
      <w:tcPr>
        <w:tcBorders>
          <w:left w:val="nil"/>
          <w:right w:val="nil"/>
          <w:insideH w:val="nil"/>
          <w:insideV w:val="nil"/>
        </w:tcBorders>
        <w:shd w:val="clear" w:color="auto" w:fill="D2EAF1" w:themeFill="accent5" w:themeFillTint="3F"/>
      </w:tcPr>
    </w:tblStylePr>
    <w:tblStylePr w:type="band1Vert">
      <w:tblPr/>
      <w:tcPr>
        <w:tcBorders>
          <w:left w:val="nil"/>
          <w:right w:val="nil"/>
          <w:insideH w:val="nil"/>
          <w:insideV w:val="nil"/>
        </w:tcBorders>
        <w:shd w:val="clear" w:color="auto" w:fill="D2EAF1" w:themeFill="accent5" w:themeFillTint="3F"/>
      </w:tcPr>
    </w:tblStylePr>
  </w:style>
  <w:style w:type="table" w:styleId="000084">
    <w:name w:val="Light Shading"/>
    <w:basedOn w:val="000002"/>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firstCol">
      <w:rPr>
        <w:b w:val="1"/>
        <w:bCs w:val="1"/>
      </w:rPr>
    </w:tblStylePr>
    <w:tblStylePr w:type="lastCol">
      <w:rPr>
        <w:b w:val="1"/>
        <w:bCs w:val="1"/>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000019" w:customStyle="1">
    <w:name w:val="Heading 7 Char"/>
    <w:basedOn w:val="000005"/>
    <w:link w:val="00001a"/>
    <w:uiPriority w:val="9"/>
    <w:semiHidden w:val="1"/>
    <w:rsid w:val="00FC693F"/>
    <w:rPr>
      <w:rFonts w:asciiTheme="majorHAnsi" w:hAnsiTheme="majorHAnsi" w:eastAsiaTheme="majorEastAsia" w:cstheme="majorBidi"/>
      <w:i w:val="1"/>
      <w:iCs w:val="1"/>
      <w:color w:val="404040" w:themeColor="text1" w:themeTint="BF"/>
    </w:rPr>
  </w:style>
  <w:style w:type="paragraph" w:styleId="000087">
    <w:name w:val="List Continue 3"/>
    <w:basedOn w:val="000009"/>
    <w:uiPriority w:val="99"/>
    <w:unhideWhenUsed w:val="1"/>
    <w:rsid w:val="0029639D"/>
    <w:pPr>
      <w:spacing w:after="120"/>
      <w:ind w:left="1080"/>
      <w:contextualSpacing w:val="1"/>
    </w:pPr>
  </w:style>
  <w:style w:type="table" w:styleId="00007a">
    <w:name w:val="Medium Grid 1 Accent 1"/>
    <w:basedOn w:val="000002"/>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lastCol">
      <w:rPr>
        <w:b w:val="1"/>
        <w:bCs w:val="1"/>
      </w:rPr>
    </w:tblStylePr>
    <w:tblStylePr w:type="band1Vert">
      <w:tblPr/>
      <w:tcPr>
        <w:shd w:val="clear" w:color="auto" w:fill="A7BFDE" w:themeFill="accent1" w:themeFillTint="7F"/>
      </w:tcPr>
    </w:tblStylePr>
    <w:tblStylePr w:type="firstCol">
      <w:rPr>
        <w:b w:val="1"/>
        <w:bCs w:val="1"/>
      </w:rPr>
    </w:tblStylePr>
    <w:tblStylePr w:type="band1Horz">
      <w:tblPr/>
      <w:tcPr>
        <w:shd w:val="clear" w:color="auto" w:fill="A7BFDE" w:themeFill="accent1" w:themeFillTint="7F"/>
      </w:tcPr>
    </w:tblStylePr>
    <w:tblStylePr w:type="firstRow">
      <w:rPr>
        <w:b w:val="1"/>
        <w:bCs w:val="1"/>
      </w:rPr>
    </w:tblStylePr>
    <w:tblStylePr w:type="lastRow">
      <w:rPr>
        <w:b w:val="1"/>
        <w:bCs w:val="1"/>
      </w:rPr>
      <w:tblPr/>
      <w:tcPr>
        <w:tcBorders>
          <w:top w:val="single" w:color="7BA0CD" w:themeColor="accent1" w:themeTint="BF" w:sz="18" w:space="0"/>
        </w:tcBorders>
      </w:tcPr>
    </w:tblStylePr>
  </w:style>
  <w:style w:type="table" w:styleId="000080">
    <w:name w:val="Colorful Grid Accent 6"/>
    <w:basedOn w:val="000002"/>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lastRow">
      <w:rPr>
        <w:b w:val="1"/>
        <w:bCs w:val="1"/>
        <w:color w:val="000000" w:themeColor="text1"/>
      </w:rPr>
      <w:tblPr/>
      <w:tcPr>
        <w:shd w:val="clear" w:color="auto" w:fill="FBD4B4" w:themeFill="accent6" w:themeFillTint="66"/>
      </w:tcPr>
    </w:tblStylePr>
    <w:tblStylePr w:type="band1Horz">
      <w:tblPr/>
      <w:tcPr>
        <w:shd w:val="clear" w:color="auto" w:fill="FBCAA2" w:themeFill="accent6" w:themeFillTint="7F"/>
      </w:tcPr>
    </w:tblStylePr>
    <w:tblStylePr w:type="band1Vert">
      <w:tblPr/>
      <w:tcPr>
        <w:shd w:val="clear" w:color="auto" w:fill="FBCAA2" w:themeFill="accent6" w:themeFillTint="7F"/>
      </w:tcPr>
    </w:tblStylePr>
    <w:tblStylePr w:type="firstCol">
      <w:rPr>
        <w:color w:val="FFFFFF" w:themeColor="background1"/>
      </w:rPr>
      <w:tblPr/>
      <w:tcPr>
        <w:shd w:val="clear" w:color="auto" w:fill="E36C0A" w:themeFill="accent6" w:themeFillShade="BF"/>
      </w:tcPr>
    </w:tblStylePr>
    <w:tblStylePr w:type="firstRow">
      <w:rPr>
        <w:b w:val="1"/>
        <w:bCs w:val="1"/>
      </w:rPr>
      <w:tblPr/>
      <w:tcPr>
        <w:shd w:val="clear" w:color="auto" w:fill="FBD4B4" w:themeFill="accent6" w:themeFillTint="66"/>
      </w:tcPr>
    </w:tblStylePr>
    <w:tblStylePr w:type="lastCol">
      <w:rPr>
        <w:color w:val="FFFFFF" w:themeColor="background1"/>
      </w:rPr>
      <w:tblPr/>
      <w:tcPr>
        <w:shd w:val="clear" w:color="auto" w:fill="E36C0A" w:themeFill="accent6" w:themeFillShade="BF"/>
      </w:tcPr>
    </w:tblStylePr>
  </w:style>
  <w:style w:type="table" w:styleId="000091">
    <w:name w:val="Medium Shading 2 Accent 4"/>
    <w:basedOn w:val="000002"/>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neCell">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band1Horz">
      <w:tblPr/>
      <w:tcPr>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style>
  <w:style w:type="paragraph" w:styleId="000021">
    <w:name w:val="Subtitle"/>
    <w:basedOn w:val="000009"/>
    <w:next w:val="000009"/>
    <w:link w:val="000020"/>
    <w:uiPriority w:val="11"/>
    <w:qFormat w:val="1"/>
    <w:rsid w:val="00FC693F"/>
    <w:pPr>
      <w:numPr>
        <w:ilvl w:val="1"/>
      </w:numPr>
    </w:pPr>
    <w:rPr>
      <w:rFonts w:asciiTheme="majorHAnsi" w:hAnsiTheme="majorHAnsi" w:eastAsiaTheme="majorEastAsia" w:cstheme="majorBidi"/>
      <w:i w:val="1"/>
      <w:iCs w:val="1"/>
      <w:color w:val="4F81BD" w:themeColor="accent1"/>
      <w:spacing w:val="15"/>
      <w:sz w:val="24"/>
      <w:szCs w:val="24"/>
    </w:rPr>
  </w:style>
  <w:style w:type="character" w:styleId="000048" w:customStyle="1">
    <w:name w:val="Heading 6 Char"/>
    <w:basedOn w:val="000005"/>
    <w:link w:val="000049"/>
    <w:uiPriority w:val="9"/>
    <w:semiHidden w:val="1"/>
    <w:rsid w:val="00FC693F"/>
    <w:rPr>
      <w:rFonts w:asciiTheme="majorHAnsi" w:hAnsiTheme="majorHAnsi" w:eastAsiaTheme="majorEastAsia" w:cstheme="majorBidi"/>
      <w:i w:val="1"/>
      <w:iCs w:val="1"/>
      <w:color w:val="243F60" w:themeColor="accent1" w:themeShade="7F"/>
    </w:rPr>
  </w:style>
  <w:style w:type="table" w:styleId="00006c">
    <w:name w:val="Dark List Accent 6"/>
    <w:basedOn w:val="000002"/>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E36C0A" w:themeFill="accent6" w:themeFillShade="B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style>
  <w:style w:type="table" w:styleId="000042">
    <w:name w:val="Light List Accent 2"/>
    <w:basedOn w:val="000002"/>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Row">
      <w:pPr>
        <w:spacing w:before="0" w:after="0" w:line="240" w:lineRule="auto"/>
      </w:pPr>
      <w:rPr>
        <w:b w:val="1"/>
        <w:bCs w:val="1"/>
        <w:color w:val="FFFFFF" w:themeColor="background1"/>
      </w:rPr>
      <w:tblPr/>
      <w:tcPr>
        <w:shd w:val="clear" w:color="auto" w:fill="C0504D" w:themeFill="accent2"/>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Col">
      <w:rPr>
        <w:b w:val="1"/>
        <w:bCs w:val="1"/>
      </w:rPr>
    </w:tblStylePr>
    <w:tblStylePr w:type="lastCol">
      <w:rPr>
        <w:b w:val="1"/>
        <w:bCs w:val="1"/>
      </w:rPr>
    </w:tblStylePr>
  </w:style>
  <w:style w:type="paragraph" w:styleId="000034">
    <w:name w:val="heading 1"/>
    <w:basedOn w:val="000009"/>
    <w:next w:val="000009"/>
    <w:link w:val="000033"/>
    <w:uiPriority w:val="9"/>
    <w:qFormat w:val="1"/>
    <w:rsid w:val="00FC693F"/>
    <w:pPr>
      <w:keepNext w:val="1"/>
      <w:keepLines w:val="1"/>
      <w:spacing w:before="400" w:after="160"/>
      <w:outlineLvl w:val="0"/>
    </w:pPr>
    <w:rPr>
      <w:rFonts w:ascii="Calibri" w:hAnsi="Calibri" w:eastAsia="Microsoft YaHei" w:asciiTheme="majorHAnsi" w:hAnsiTheme="majorHAnsi" w:eastAsiaTheme="majorEastAsia" w:cstheme="majorBidi"/>
      <w:b w:val="1"/>
      <w:bCs w:val="1"/>
      <w:color w:val="0F3D3A"/>
      <w:sz w:val="32"/>
      <w:szCs w:val="28"/>
    </w:rPr>
  </w:style>
  <w:style w:type="paragraph" w:styleId="00000e">
    <w:name w:val="Body Text 3"/>
    <w:basedOn w:val="000009"/>
    <w:link w:val="00000d"/>
    <w:uiPriority w:val="99"/>
    <w:unhideWhenUsed w:val="1"/>
    <w:rsid w:val="00AA1D8D"/>
    <w:pPr>
      <w:spacing w:after="120"/>
    </w:pPr>
    <w:rPr>
      <w:sz w:val="16"/>
      <w:szCs w:val="16"/>
    </w:rPr>
  </w:style>
  <w:style w:type="table" w:styleId="000007">
    <w:name w:val="Medium List 2 Accent 3"/>
    <w:basedOn w:val="000002"/>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band1Horz">
      <w:tblPr/>
      <w:tcPr>
        <w:tcBorders>
          <w:top w:val="nil"/>
          <w:bottom w:val="nil"/>
          <w:insideH w:val="nil"/>
          <w:insideV w:val="nil"/>
        </w:tcBorders>
        <w:shd w:val="clear" w:color="auto" w:fill="E6EED5" w:themeFill="accent3" w:themeFillTint="3F"/>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nwCell">
      <w:tblPr/>
      <w:tcPr>
        <w:shd w:val="clear" w:color="auto" w:fill="FFFFFF" w:themeFill="background1"/>
      </w:tcPr>
    </w:tblStyle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swCell">
      <w:tblPr/>
      <w:tcPr>
        <w:tcBorders>
          <w:top w:val="nil"/>
        </w:tcBorders>
      </w:tcPr>
    </w:tblStylePr>
  </w:style>
  <w:style w:type="table" w:styleId="00002c">
    <w:name w:val="Medium List 1 Accent 2"/>
    <w:basedOn w:val="000002"/>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lastRow">
      <w:rPr>
        <w:b w:val="1"/>
        <w:bCs w:val="1"/>
        <w:color w:val="1F497D" w:themeColor="text2"/>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lastCol">
      <w:rPr>
        <w:b w:val="1"/>
        <w:bCs w:val="1"/>
      </w:rPr>
      <w:tblPr/>
      <w:tcPr>
        <w:tcBorders>
          <w:top w:val="single" w:color="C0504D" w:themeColor="accent2" w:sz="8" w:space="0"/>
          <w:bottom w:val="single" w:color="C0504D" w:themeColor="accent2" w:sz="8" w:space="0"/>
        </w:tcBorders>
      </w:tcPr>
    </w:tblStylePr>
    <w:tblStylePr w:type="firstCol">
      <w:rPr>
        <w:b w:val="1"/>
        <w:bCs w:val="1"/>
      </w:rPr>
    </w:tblStylePr>
    <w:tblStylePr w:type="band1Horz">
      <w:tblPr/>
      <w:tcPr>
        <w:shd w:val="clear" w:color="auto" w:fill="EFD3D2" w:themeFill="accent2" w:themeFillTint="3F"/>
      </w:tcPr>
    </w:tblStylePr>
    <w:tblStylePr w:type="firstRow">
      <w:rPr>
        <w:rFonts w:asciiTheme="majorHAnsi" w:hAnsiTheme="majorHAnsi" w:eastAsiaTheme="majorEastAsia" w:cstheme="majorBidi"/>
      </w:rPr>
      <w:tblPr/>
      <w:tcPr>
        <w:tcBorders>
          <w:top w:val="nil"/>
          <w:bottom w:val="single" w:color="C0504D" w:themeColor="accent2" w:sz="8" w:space="0"/>
        </w:tcBorders>
      </w:tcPr>
    </w:tblStylePr>
  </w:style>
  <w:style w:type="character" w:styleId="000020" w:customStyle="1">
    <w:name w:val="Subtitle Char"/>
    <w:basedOn w:val="000005"/>
    <w:link w:val="000021"/>
    <w:uiPriority w:val="11"/>
    <w:rsid w:val="00FC693F"/>
    <w:rPr>
      <w:rFonts w:asciiTheme="majorHAnsi" w:hAnsiTheme="majorHAnsi" w:eastAsiaTheme="majorEastAsia" w:cstheme="majorBidi"/>
      <w:i w:val="1"/>
      <w:iCs w:val="1"/>
      <w:color w:val="4F81BD" w:themeColor="accent1"/>
      <w:spacing w:val="15"/>
      <w:sz w:val="24"/>
      <w:szCs w:val="24"/>
    </w:rPr>
  </w:style>
  <w:style w:type="character" w:styleId="000089" w:customStyle="1">
    <w:name w:val="Heading 3 Char"/>
    <w:basedOn w:val="000005"/>
    <w:link w:val="00008a"/>
    <w:uiPriority w:val="9"/>
    <w:rsid w:val="00FC693F"/>
    <w:rPr>
      <w:rFonts w:asciiTheme="majorHAnsi" w:hAnsiTheme="majorHAnsi" w:eastAsiaTheme="majorEastAsia" w:cstheme="majorBidi"/>
      <w:b w:val="1"/>
      <w:bCs w:val="1"/>
      <w:color w:val="4F81BD" w:themeColor="accent1"/>
    </w:rPr>
  </w:style>
  <w:style w:type="table" w:styleId="000003">
    <w:name w:val="Medium Grid 3 Accent 3"/>
    <w:basedOn w:val="000002"/>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paragraph" w:styleId="000006">
    <w:name w:val="Title"/>
    <w:basedOn w:val="000009"/>
    <w:next w:val="000009"/>
    <w:link w:val="000004"/>
    <w:uiPriority w:val="10"/>
    <w:qFormat w:val="1"/>
    <w:rsid w:val="00FC693F"/>
    <w:pPr>
      <w:pBdr>
        <w:bottom w:val="single" w:color="4F81BD" w:themeColor="accent1" w:sz="8" w:space="4"/>
      </w:pBdr>
      <w:spacing w:after="300" w:line="240" w:lineRule="auto"/>
      <w:contextualSpacing w:val="1"/>
    </w:pPr>
    <w:rPr>
      <w:rFonts w:asciiTheme="majorHAnsi" w:hAnsiTheme="majorHAnsi" w:eastAsiaTheme="majorEastAsia" w:cstheme="majorBidi"/>
      <w:color w:val="17365D" w:themeColor="text2" w:themeShade="BF"/>
      <w:spacing w:val="5"/>
      <w:kern w:val="28"/>
      <w:sz w:val="52"/>
      <w:szCs w:val="52"/>
    </w:rPr>
  </w:style>
  <w:style w:type="table" w:styleId="000094">
    <w:name w:val="Medium List 2 Accent 6"/>
    <w:basedOn w:val="000002"/>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FDE4D0" w:themeFill="accent6" w:themeFillTint="3F"/>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FDE4D0" w:themeFill="accent6" w:themeFillTint="3F"/>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swCell">
      <w:tblPr/>
      <w:tcPr>
        <w:tcBorders>
          <w:top w:val="nil"/>
        </w:tcBorders>
      </w:tcPr>
    </w:tblStylePr>
    <w:tblStylePr w:type="nwCell">
      <w:tblPr/>
      <w:tcPr>
        <w:shd w:val="clear" w:color="auto" w:fill="FFFFFF" w:themeFill="background1"/>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style>
  <w:style w:type="table" w:styleId="000012">
    <w:name w:val="Colorful List"/>
    <w:basedOn w:val="000002"/>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la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fir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character" w:styleId="00008c">
    <w:name w:val="Intense Emphasis"/>
    <w:basedOn w:val="000005"/>
    <w:uiPriority w:val="21"/>
    <w:qFormat w:val="1"/>
    <w:rsid w:val="00FC693F"/>
    <w:rPr>
      <w:b w:val="1"/>
      <w:bCs w:val="1"/>
      <w:i w:val="1"/>
      <w:iCs w:val="1"/>
      <w:color w:val="4F81BD" w:themeColor="accent1"/>
    </w:rPr>
  </w:style>
  <w:style w:type="paragraph" w:styleId="00003a">
    <w:name w:val="heading 5"/>
    <w:basedOn w:val="000009"/>
    <w:next w:val="000009"/>
    <w:link w:val="00003b"/>
    <w:uiPriority w:val="9"/>
    <w:semiHidden w:val="1"/>
    <w:unhideWhenUsed w:val="1"/>
    <w:qFormat w:val="1"/>
    <w:rsid w:val="00FC693F"/>
    <w:pPr>
      <w:keepNext w:val="1"/>
      <w:keepLines w:val="1"/>
      <w:spacing w:before="200" w:after="0"/>
      <w:outlineLvl w:val="4"/>
    </w:pPr>
    <w:rPr>
      <w:rFonts w:asciiTheme="majorHAnsi" w:hAnsiTheme="majorHAnsi" w:eastAsiaTheme="majorEastAsia" w:cstheme="majorBidi"/>
      <w:color w:val="243F60" w:themeColor="accent1" w:themeShade="7F"/>
    </w:rPr>
  </w:style>
  <w:style w:type="table" w:styleId="000093">
    <w:name w:val="Medium List 2"/>
    <w:basedOn w:val="000002"/>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band1Horz">
      <w:tblPr/>
      <w:tcPr>
        <w:tcBorders>
          <w:top w:val="nil"/>
          <w:bottom w:val="nil"/>
          <w:insideH w:val="nil"/>
          <w:insideV w:val="nil"/>
        </w:tcBorders>
        <w:shd w:val="clear" w:color="auto" w:fill="C0C0C0" w:themeFill="text1" w:themeFillTint="3F"/>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swCell">
      <w:tblPr/>
      <w:tcPr>
        <w:tcBorders>
          <w:top w:val="nil"/>
        </w:tcBorders>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style>
  <w:style w:type="table" w:styleId="000095">
    <w:name w:val="Light Shading Accent 4"/>
    <w:basedOn w:val="000002"/>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Col">
      <w:rPr>
        <w:b w:val="1"/>
        <w:bCs w:val="1"/>
      </w:rPr>
    </w:tblStyle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band1Horz">
      <w:tblPr/>
      <w:tcPr>
        <w:tcBorders>
          <w:left w:val="nil"/>
          <w:right w:val="nil"/>
          <w:insideH w:val="nil"/>
          <w:insideV w:val="nil"/>
        </w:tcBorders>
        <w:shd w:val="clear" w:color="auto" w:fill="DFD8E8" w:themeFill="accent4" w:themeFillTint="3F"/>
      </w:tcPr>
    </w:tblStyle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band1Vert">
      <w:tblPr/>
      <w:tcPr>
        <w:tcBorders>
          <w:left w:val="nil"/>
          <w:right w:val="nil"/>
          <w:insideH w:val="nil"/>
          <w:insideV w:val="nil"/>
        </w:tcBorders>
        <w:shd w:val="clear" w:color="auto" w:fill="DFD8E8" w:themeFill="accent4" w:themeFillTint="3F"/>
      </w:tcPr>
    </w:tblStylePr>
    <w:tblStylePr w:type="lastCol">
      <w:rPr>
        <w:b w:val="1"/>
        <w:bCs w:val="1"/>
      </w:rPr>
    </w:tblStylePr>
  </w:style>
  <w:style w:type="paragraph" w:styleId="00008b">
    <w:name w:val="List 2"/>
    <w:basedOn w:val="000009"/>
    <w:uiPriority w:val="99"/>
    <w:unhideWhenUsed w:val="1"/>
    <w:rsid w:val="00326F90"/>
    <w:pPr>
      <w:ind w:left="720" w:hanging="360"/>
      <w:contextualSpacing w:val="1"/>
    </w:pPr>
  </w:style>
  <w:style w:type="table" w:styleId="00006e">
    <w:name w:val="Colorful Grid"/>
    <w:basedOn w:val="000002"/>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band1Horz">
      <w:tblPr/>
      <w:tcPr>
        <w:shd w:val="clear" w:color="auto" w:fill="808080" w:themeFill="text1" w:themeFillTint="7F"/>
      </w:tcPr>
    </w:tblStylePr>
    <w:tblStylePr w:type="firstRow">
      <w:rPr>
        <w:b w:val="1"/>
        <w:bCs w:val="1"/>
      </w:rPr>
      <w:tblPr/>
      <w:tcPr>
        <w:shd w:val="clear" w:color="auto" w:fill="999999" w:themeFill="text1" w:themeFillTint="66"/>
      </w:tcPr>
    </w:tblStylePr>
    <w:tblStylePr w:type="lastCol">
      <w:rPr>
        <w:color w:val="FFFFFF" w:themeColor="background1"/>
      </w:rPr>
      <w:tblPr/>
      <w:tcPr>
        <w:shd w:val="clear" w:color="auto" w:fill="000000" w:themeFill="text1" w:themeFillShade="BF"/>
      </w:tcPr>
    </w:tblStylePr>
    <w:tblStylePr w:type="firstCol">
      <w:rPr>
        <w:color w:val="FFFFFF" w:themeColor="background1"/>
      </w:rPr>
      <w:tblPr/>
      <w:tcPr>
        <w:shd w:val="clear" w:color="auto" w:fill="000000" w:themeFill="text1" w:themeFillShade="BF"/>
      </w:tcPr>
    </w:tblStylePr>
    <w:tblStylePr w:type="lastRow">
      <w:rPr>
        <w:b w:val="1"/>
        <w:bCs w:val="1"/>
        <w:color w:val="000000" w:themeColor="text1"/>
      </w:rPr>
      <w:tblPr/>
      <w:tcPr>
        <w:shd w:val="clear" w:color="auto" w:fill="999999" w:themeFill="text1" w:themeFillTint="66"/>
      </w:tcPr>
    </w:tblStylePr>
    <w:tblStylePr w:type="band1Vert">
      <w:tblPr/>
      <w:tcPr>
        <w:shd w:val="clear" w:color="auto" w:fill="808080" w:themeFill="text1" w:themeFillTint="7F"/>
      </w:tcPr>
    </w:tblStylePr>
  </w:style>
  <w:style w:type="table" w:styleId="00000c">
    <w:name w:val="Medium Grid 3 Accent 5"/>
    <w:basedOn w:val="000002"/>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style>
  <w:style w:type="paragraph" w:styleId="000025">
    <w:name w:val="heading 4"/>
    <w:basedOn w:val="000009"/>
    <w:next w:val="000009"/>
    <w:link w:val="000024"/>
    <w:uiPriority w:val="9"/>
    <w:semiHidden w:val="1"/>
    <w:unhideWhenUsed w:val="1"/>
    <w:qFormat w:val="1"/>
    <w:rsid w:val="00FC693F"/>
    <w:pPr>
      <w:keepNext w:val="1"/>
      <w:keepLines w:val="1"/>
      <w:spacing w:before="200" w:after="0"/>
      <w:outlineLvl w:val="3"/>
    </w:pPr>
    <w:rPr>
      <w:rFonts w:asciiTheme="majorHAnsi" w:hAnsiTheme="majorHAnsi" w:eastAsiaTheme="majorEastAsia" w:cstheme="majorBidi"/>
      <w:b w:val="1"/>
      <w:bCs w:val="1"/>
      <w:i w:val="1"/>
      <w:iCs w:val="1"/>
      <w:color w:val="4F81BD" w:themeColor="accent1"/>
    </w:rPr>
  </w:style>
  <w:style w:type="table" w:styleId="000047">
    <w:name w:val="Medium Grid 1 Accent 6"/>
    <w:basedOn w:val="000002"/>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lastRow">
      <w:rPr>
        <w:b w:val="1"/>
        <w:bCs w:val="1"/>
      </w:rPr>
      <w:tblPr/>
      <w:tcPr>
        <w:tcBorders>
          <w:top w:val="single" w:color="F9B074" w:themeColor="accent6" w:themeTint="BF" w:sz="18" w:space="0"/>
        </w:tcBorders>
      </w:tcPr>
    </w:tblStylePr>
    <w:tblStylePr w:type="band1Horz">
      <w:tblPr/>
      <w:tcPr>
        <w:shd w:val="clear" w:color="auto" w:fill="FBCAA2" w:themeFill="accent6" w:themeFillTint="7F"/>
      </w:tcPr>
    </w:tblStylePr>
    <w:tblStylePr w:type="band1Vert">
      <w:tblPr/>
      <w:tcPr>
        <w:shd w:val="clear" w:color="auto" w:fill="FBCAA2" w:themeFill="accent6" w:themeFillTint="7F"/>
      </w:tcPr>
    </w:tblStylePr>
    <w:tblStylePr w:type="firstCol">
      <w:rPr>
        <w:b w:val="1"/>
        <w:bCs w:val="1"/>
      </w:rPr>
    </w:tblStylePr>
    <w:tblStylePr w:type="lastCol">
      <w:rPr>
        <w:b w:val="1"/>
        <w:bCs w:val="1"/>
      </w:rPr>
    </w:tblStylePr>
    <w:tblStylePr w:type="firstRow">
      <w:rPr>
        <w:b w:val="1"/>
        <w:bCs w:val="1"/>
      </w:rPr>
    </w:tblStylePr>
  </w:style>
  <w:style w:type="table" w:styleId="00000f">
    <w:name w:val="Light List Accent 4"/>
    <w:basedOn w:val="000002"/>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8064A2" w:themeFill="accent4"/>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Col">
      <w:rPr>
        <w:b w:val="1"/>
        <w:bCs w:val="1"/>
      </w:r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Col">
      <w:rPr>
        <w:b w:val="1"/>
        <w:bCs w:val="1"/>
      </w:rPr>
    </w:tblStyle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style>
  <w:style w:type="table" w:styleId="000022">
    <w:name w:val="Medium List 2 Accent 5"/>
    <w:basedOn w:val="000002"/>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swCell">
      <w:tblPr/>
      <w:tcPr>
        <w:tcBorders>
          <w:top w:val="nil"/>
        </w:tcBorders>
      </w:tcPr>
    </w:tblStylePr>
  </w:style>
  <w:style w:type="table" w:styleId="000075">
    <w:name w:val="Medium List 1 Accent 4"/>
    <w:basedOn w:val="000002"/>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band1Horz">
      <w:tblPr/>
      <w:tcPr>
        <w:shd w:val="clear" w:color="auto" w:fill="DFD8E8" w:themeFill="accent4" w:themeFillTint="3F"/>
      </w:tcPr>
    </w:tblStylePr>
    <w:tblStylePr w:type="band1Vert">
      <w:tblPr/>
      <w:tcPr>
        <w:shd w:val="clear" w:color="auto" w:fill="DFD8E8" w:themeFill="accent4" w:themeFillTint="3F"/>
      </w:tcPr>
    </w:tblStylePr>
    <w:tblStylePr w:type="lastRow">
      <w:rPr>
        <w:b w:val="1"/>
        <w:bCs w:val="1"/>
        <w:color w:val="1F497D" w:themeColor="text2"/>
      </w:rPr>
      <w:tblPr/>
      <w:tcPr>
        <w:tcBorders>
          <w:top w:val="single" w:color="8064A2" w:themeColor="accent4" w:sz="8" w:space="0"/>
          <w:bottom w:val="single" w:color="8064A2" w:themeColor="accent4" w:sz="8" w:space="0"/>
        </w:tcBorders>
      </w:tcPr>
    </w:tblStylePr>
    <w:tblStylePr w:type="firstCol">
      <w:rPr>
        <w:b w:val="1"/>
        <w:bCs w:val="1"/>
      </w:rPr>
    </w:tblStylePr>
    <w:tblStylePr w:type="lastCol">
      <w:rPr>
        <w:b w:val="1"/>
        <w:bCs w:val="1"/>
      </w:rPr>
      <w:tblPr/>
      <w:tcPr>
        <w:tcBorders>
          <w:top w:val="single" w:color="8064A2" w:themeColor="accent4" w:sz="8" w:space="0"/>
          <w:bottom w:val="single" w:color="8064A2" w:themeColor="accent4" w:sz="8" w:space="0"/>
        </w:tcBorders>
      </w:tcPr>
    </w:tblStylePr>
  </w:style>
</w:styles>
</file>

<file path=word/_rels/document.xml.rels><?xml version="1.0" encoding="UTF-8" standalone="yes"?><Relationships xmlns="http://schemas.openxmlformats.org/package/2006/relationships"><Relationship Id="rId0" Type="http://schemas.openxmlformats.org/officeDocument/2006/relationships/styles" Target="styles.xml" /><Relationship Id="rId1" Type="http://schemas.openxmlformats.org/officeDocument/2006/relationships/settings" Target="settings.xml" /><Relationship Id="rId2" Type="http://schemas.openxmlformats.org/officeDocument/2006/relationships/fontTable" Target="fontTable.xml" /><Relationship Id="rId3" Type="http://schemas.openxmlformats.org/officeDocument/2006/relationships/theme" Target="theme/theme1.xml" /><Relationship Id="rId4"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2026-10-18T22:48:17Z</dcterms:created>
  <dcterms:modified xsi:type="dcterms:W3CDTF">2026-10-18T22:48:17Z</dcterms:modified>
</cp:coreProperties>
</file>