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EA8F" w14:textId="77777777" w:rsidR="0009408E" w:rsidRPr="0009408E" w:rsidRDefault="0009408E" w:rsidP="0009408E">
      <w:pPr>
        <w:spacing w:after="240"/>
        <w:outlineLvl w:val="0"/>
        <w:rPr>
          <w:rFonts w:ascii="Segoe UI" w:hAnsi="Segoe UI" w:cs="Segoe UI"/>
          <w:b/>
          <w:bCs/>
          <w:color w:val="000000" w:themeColor="text1"/>
          <w:kern w:val="36"/>
          <w:sz w:val="48"/>
          <w:szCs w:val="48"/>
        </w:rPr>
      </w:pPr>
      <w:r w:rsidRPr="0009408E">
        <w:rPr>
          <w:rFonts w:ascii="Segoe UI" w:hAnsi="Segoe UI" w:cs="Segoe UI"/>
          <w:b/>
          <w:bCs/>
          <w:color w:val="000000" w:themeColor="text1"/>
          <w:kern w:val="36"/>
          <w:sz w:val="48"/>
          <w:szCs w:val="48"/>
        </w:rPr>
        <w:t>Omninet AI – Heuristic Evaluation Report (AI</w:t>
      </w:r>
      <w:r w:rsidRPr="0009408E">
        <w:rPr>
          <w:rFonts w:ascii="Segoe UI" w:hAnsi="Segoe UI" w:cs="Segoe UI"/>
          <w:b/>
          <w:bCs/>
          <w:color w:val="000000" w:themeColor="text1"/>
          <w:kern w:val="36"/>
          <w:sz w:val="48"/>
          <w:szCs w:val="48"/>
        </w:rPr>
        <w:noBreakHyphen/>
        <w:t>Accelerated)</w:t>
      </w:r>
    </w:p>
    <w:p w14:paraId="118C3AF5"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b/>
          <w:bCs/>
          <w:color w:val="000000" w:themeColor="text1"/>
          <w:sz w:val="21"/>
          <w:szCs w:val="21"/>
        </w:rPr>
        <w:t>Product:</w:t>
      </w:r>
      <w:r w:rsidRPr="0009408E">
        <w:rPr>
          <w:rFonts w:ascii="Segoe UI" w:hAnsi="Segoe UI" w:cs="Segoe UI"/>
          <w:color w:val="000000" w:themeColor="text1"/>
          <w:sz w:val="21"/>
          <w:szCs w:val="21"/>
        </w:rPr>
        <w:t> Omninet AI Kiosk User Interface</w:t>
      </w:r>
      <w:r w:rsidRPr="0009408E">
        <w:rPr>
          <w:rFonts w:ascii="Segoe UI" w:hAnsi="Segoe UI" w:cs="Segoe UI"/>
          <w:color w:val="000000" w:themeColor="text1"/>
          <w:sz w:val="21"/>
          <w:szCs w:val="21"/>
        </w:rPr>
        <w:br/>
      </w:r>
      <w:r w:rsidRPr="0009408E">
        <w:rPr>
          <w:rFonts w:ascii="Segoe UI" w:hAnsi="Segoe UI" w:cs="Segoe UI"/>
          <w:b/>
          <w:bCs/>
          <w:color w:val="000000" w:themeColor="text1"/>
          <w:sz w:val="21"/>
          <w:szCs w:val="21"/>
        </w:rPr>
        <w:t>Method:</w:t>
      </w:r>
      <w:r w:rsidRPr="0009408E">
        <w:rPr>
          <w:rFonts w:ascii="Segoe UI" w:hAnsi="Segoe UI" w:cs="Segoe UI"/>
          <w:color w:val="000000" w:themeColor="text1"/>
          <w:sz w:val="21"/>
          <w:szCs w:val="21"/>
        </w:rPr>
        <w:t> Automated heuristic analysis using multimodal LLM (Figma scan) + human expert validation</w:t>
      </w:r>
      <w:r w:rsidRPr="0009408E">
        <w:rPr>
          <w:rFonts w:ascii="Segoe UI" w:hAnsi="Segoe UI" w:cs="Segoe UI"/>
          <w:color w:val="000000" w:themeColor="text1"/>
          <w:sz w:val="21"/>
          <w:szCs w:val="21"/>
        </w:rPr>
        <w:br/>
      </w:r>
      <w:r w:rsidRPr="0009408E">
        <w:rPr>
          <w:rFonts w:ascii="Segoe UI" w:hAnsi="Segoe UI" w:cs="Segoe UI"/>
          <w:b/>
          <w:bCs/>
          <w:color w:val="000000" w:themeColor="text1"/>
          <w:sz w:val="21"/>
          <w:szCs w:val="21"/>
        </w:rPr>
        <w:t>Date:</w:t>
      </w:r>
      <w:r w:rsidRPr="0009408E">
        <w:rPr>
          <w:rFonts w:ascii="Segoe UI" w:hAnsi="Segoe UI" w:cs="Segoe UI"/>
          <w:color w:val="000000" w:themeColor="text1"/>
          <w:sz w:val="21"/>
          <w:szCs w:val="21"/>
        </w:rPr>
        <w:t> April 27, 2026</w:t>
      </w:r>
      <w:r w:rsidRPr="0009408E">
        <w:rPr>
          <w:rFonts w:ascii="Segoe UI" w:hAnsi="Segoe UI" w:cs="Segoe UI"/>
          <w:color w:val="000000" w:themeColor="text1"/>
          <w:sz w:val="21"/>
          <w:szCs w:val="21"/>
        </w:rPr>
        <w:br/>
      </w:r>
      <w:r w:rsidRPr="0009408E">
        <w:rPr>
          <w:rFonts w:ascii="Segoe UI" w:hAnsi="Segoe UI" w:cs="Segoe UI"/>
          <w:b/>
          <w:bCs/>
          <w:color w:val="000000" w:themeColor="text1"/>
          <w:sz w:val="21"/>
          <w:szCs w:val="21"/>
        </w:rPr>
        <w:t>Evaluators:</w:t>
      </w:r>
      <w:r w:rsidRPr="0009408E">
        <w:rPr>
          <w:rFonts w:ascii="Segoe UI" w:hAnsi="Segoe UI" w:cs="Segoe UI"/>
          <w:color w:val="000000" w:themeColor="text1"/>
          <w:sz w:val="21"/>
          <w:szCs w:val="21"/>
        </w:rPr>
        <w:t> AI model (initial scan) + 2 UX experts (verification)</w:t>
      </w:r>
      <w:r w:rsidRPr="0009408E">
        <w:rPr>
          <w:rFonts w:ascii="Segoe UI" w:hAnsi="Segoe UI" w:cs="Segoe UI"/>
          <w:color w:val="000000" w:themeColor="text1"/>
          <w:sz w:val="21"/>
          <w:szCs w:val="21"/>
        </w:rPr>
        <w:br/>
      </w:r>
      <w:r w:rsidRPr="0009408E">
        <w:rPr>
          <w:rFonts w:ascii="Segoe UI" w:hAnsi="Segoe UI" w:cs="Segoe UI"/>
          <w:b/>
          <w:bCs/>
          <w:color w:val="000000" w:themeColor="text1"/>
          <w:sz w:val="21"/>
          <w:szCs w:val="21"/>
        </w:rPr>
        <w:t>Heuristics used:</w:t>
      </w:r>
      <w:r w:rsidRPr="0009408E">
        <w:rPr>
          <w:rFonts w:ascii="Segoe UI" w:hAnsi="Segoe UI" w:cs="Segoe UI"/>
          <w:color w:val="000000" w:themeColor="text1"/>
          <w:sz w:val="21"/>
          <w:szCs w:val="21"/>
        </w:rPr>
        <w:t> Nielsen’s 10 heuristics</w:t>
      </w:r>
    </w:p>
    <w:p w14:paraId="4BBE75A9"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t>1. Executive Summary</w:t>
      </w:r>
    </w:p>
    <w:p w14:paraId="64B4B81F"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color w:val="000000" w:themeColor="text1"/>
          <w:sz w:val="21"/>
          <w:szCs w:val="21"/>
        </w:rPr>
        <w:t>A multimodal LLM was used to scan the Omninet AI Figma design files (welcome screen, payment screen, browser UI, language selection, AI Assistant panel, support center dashboard). The scan automatically flagged basic structural and perceptual violations of Nielsen’s heuristics. Human experts then reviewed, confirmed, and prioritized the findings.</w:t>
      </w:r>
    </w:p>
    <w:p w14:paraId="04087467"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b/>
          <w:bCs/>
          <w:color w:val="000000" w:themeColor="text1"/>
          <w:sz w:val="21"/>
          <w:szCs w:val="21"/>
        </w:rPr>
        <w:t>Key findings:</w:t>
      </w:r>
    </w:p>
    <w:p w14:paraId="53663F8D" w14:textId="77777777" w:rsidR="0009408E" w:rsidRPr="0009408E" w:rsidRDefault="0009408E" w:rsidP="0009408E">
      <w:pPr>
        <w:numPr>
          <w:ilvl w:val="0"/>
          <w:numId w:val="4"/>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8 heuristic violations</w:t>
      </w:r>
      <w:r w:rsidRPr="0009408E">
        <w:rPr>
          <w:rFonts w:ascii="Segoe UI" w:hAnsi="Segoe UI" w:cs="Segoe UI"/>
          <w:color w:val="000000" w:themeColor="text1"/>
          <w:sz w:val="21"/>
          <w:szCs w:val="21"/>
        </w:rPr>
        <w:t> detected across 5 screens.</w:t>
      </w:r>
    </w:p>
    <w:p w14:paraId="14A0DD8A" w14:textId="77777777" w:rsidR="0009408E" w:rsidRPr="0009408E" w:rsidRDefault="0009408E" w:rsidP="0009408E">
      <w:pPr>
        <w:numPr>
          <w:ilvl w:val="0"/>
          <w:numId w:val="4"/>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Most frequent violations:</w:t>
      </w:r>
      <w:r w:rsidRPr="0009408E">
        <w:rPr>
          <w:rFonts w:ascii="Segoe UI" w:hAnsi="Segoe UI" w:cs="Segoe UI"/>
          <w:color w:val="000000" w:themeColor="text1"/>
          <w:sz w:val="21"/>
          <w:szCs w:val="21"/>
        </w:rPr>
        <w:t> Consistency &amp; standards, aesthetic &amp; minimalist design, recognition rather than recall.</w:t>
      </w:r>
    </w:p>
    <w:p w14:paraId="7A5FBE63" w14:textId="77777777" w:rsidR="0009408E" w:rsidRPr="0009408E" w:rsidRDefault="0009408E" w:rsidP="0009408E">
      <w:pPr>
        <w:numPr>
          <w:ilvl w:val="0"/>
          <w:numId w:val="4"/>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Critical issue:</w:t>
      </w:r>
      <w:r w:rsidRPr="0009408E">
        <w:rPr>
          <w:rFonts w:ascii="Segoe UI" w:hAnsi="Segoe UI" w:cs="Segoe UI"/>
          <w:color w:val="000000" w:themeColor="text1"/>
          <w:sz w:val="21"/>
          <w:szCs w:val="21"/>
        </w:rPr>
        <w:t> Touch targets smaller than 44px on payment screen (violates heuristic #7 – Flexibility and efficiency of use, and accessibility guidelines).</w:t>
      </w:r>
    </w:p>
    <w:p w14:paraId="4617D234" w14:textId="77777777" w:rsidR="0009408E" w:rsidRPr="0009408E" w:rsidRDefault="0009408E" w:rsidP="0009408E">
      <w:pPr>
        <w:numPr>
          <w:ilvl w:val="0"/>
          <w:numId w:val="4"/>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AI speed:</w:t>
      </w:r>
      <w:r w:rsidRPr="0009408E">
        <w:rPr>
          <w:rFonts w:ascii="Segoe UI" w:hAnsi="Segoe UI" w:cs="Segoe UI"/>
          <w:color w:val="000000" w:themeColor="text1"/>
          <w:sz w:val="21"/>
          <w:szCs w:val="21"/>
        </w:rPr>
        <w:t> Initial scan completed in under 10 seconds; human validation took 2 hours.</w:t>
      </w:r>
    </w:p>
    <w:p w14:paraId="1AE7E07F"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t>2. Method</w:t>
      </w:r>
    </w:p>
    <w:p w14:paraId="4C9C262D" w14:textId="77777777" w:rsidR="0009408E" w:rsidRPr="0009408E" w:rsidRDefault="0009408E" w:rsidP="0009408E">
      <w:pPr>
        <w:spacing w:before="480" w:after="240"/>
        <w:outlineLvl w:val="2"/>
        <w:rPr>
          <w:rFonts w:ascii="Segoe UI" w:hAnsi="Segoe UI" w:cs="Segoe UI"/>
          <w:b/>
          <w:bCs/>
          <w:color w:val="000000" w:themeColor="text1"/>
          <w:sz w:val="27"/>
          <w:szCs w:val="27"/>
        </w:rPr>
      </w:pPr>
      <w:r w:rsidRPr="0009408E">
        <w:rPr>
          <w:rFonts w:ascii="Segoe UI" w:hAnsi="Segoe UI" w:cs="Segoe UI"/>
          <w:b/>
          <w:bCs/>
          <w:color w:val="000000" w:themeColor="text1"/>
          <w:sz w:val="27"/>
          <w:szCs w:val="27"/>
        </w:rPr>
        <w:t>2.1 Automated Scan</w:t>
      </w:r>
    </w:p>
    <w:p w14:paraId="1D717579" w14:textId="77777777" w:rsidR="0009408E" w:rsidRPr="0009408E" w:rsidRDefault="0009408E" w:rsidP="0009408E">
      <w:pPr>
        <w:numPr>
          <w:ilvl w:val="0"/>
          <w:numId w:val="5"/>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Tool:</w:t>
      </w:r>
      <w:r w:rsidRPr="0009408E">
        <w:rPr>
          <w:rFonts w:ascii="Segoe UI" w:hAnsi="Segoe UI" w:cs="Segoe UI"/>
          <w:color w:val="000000" w:themeColor="text1"/>
          <w:sz w:val="21"/>
          <w:szCs w:val="21"/>
        </w:rPr>
        <w:t> Multimodal LLM (e.g., GPT</w:t>
      </w:r>
      <w:r w:rsidRPr="0009408E">
        <w:rPr>
          <w:rFonts w:ascii="Segoe UI" w:hAnsi="Segoe UI" w:cs="Segoe UI"/>
          <w:color w:val="000000" w:themeColor="text1"/>
          <w:sz w:val="21"/>
          <w:szCs w:val="21"/>
        </w:rPr>
        <w:noBreakHyphen/>
        <w:t>4V / Gemini Pro Vision) configured with Nielsen’s 10 heuristics as prompt.</w:t>
      </w:r>
    </w:p>
    <w:p w14:paraId="24B476BB" w14:textId="77777777" w:rsidR="0009408E" w:rsidRPr="0009408E" w:rsidRDefault="0009408E" w:rsidP="0009408E">
      <w:pPr>
        <w:numPr>
          <w:ilvl w:val="0"/>
          <w:numId w:val="5"/>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Input:</w:t>
      </w:r>
      <w:r w:rsidRPr="0009408E">
        <w:rPr>
          <w:rFonts w:ascii="Segoe UI" w:hAnsi="Segoe UI" w:cs="Segoe UI"/>
          <w:color w:val="000000" w:themeColor="text1"/>
          <w:sz w:val="21"/>
          <w:szCs w:val="21"/>
        </w:rPr>
        <w:t> High</w:t>
      </w:r>
      <w:r w:rsidRPr="0009408E">
        <w:rPr>
          <w:rFonts w:ascii="Segoe UI" w:hAnsi="Segoe UI" w:cs="Segoe UI"/>
          <w:color w:val="000000" w:themeColor="text1"/>
          <w:sz w:val="21"/>
          <w:szCs w:val="21"/>
        </w:rPr>
        <w:noBreakHyphen/>
        <w:t>fidelity Omninet AI kiosk screen designs (exported from Figma).</w:t>
      </w:r>
    </w:p>
    <w:p w14:paraId="3A3B9A42" w14:textId="77777777" w:rsidR="0009408E" w:rsidRPr="0009408E" w:rsidRDefault="0009408E" w:rsidP="0009408E">
      <w:pPr>
        <w:numPr>
          <w:ilvl w:val="0"/>
          <w:numId w:val="5"/>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Output:</w:t>
      </w:r>
      <w:r w:rsidRPr="0009408E">
        <w:rPr>
          <w:rFonts w:ascii="Segoe UI" w:hAnsi="Segoe UI" w:cs="Segoe UI"/>
          <w:color w:val="000000" w:themeColor="text1"/>
          <w:sz w:val="21"/>
          <w:szCs w:val="21"/>
        </w:rPr>
        <w:t> List of potential violations with bounding box coordinates and severity suggestion.</w:t>
      </w:r>
    </w:p>
    <w:p w14:paraId="1B99A3E8" w14:textId="77777777" w:rsidR="0009408E" w:rsidRPr="0009408E" w:rsidRDefault="0009408E" w:rsidP="0009408E">
      <w:pPr>
        <w:spacing w:before="480" w:after="240"/>
        <w:outlineLvl w:val="2"/>
        <w:rPr>
          <w:rFonts w:ascii="Segoe UI" w:hAnsi="Segoe UI" w:cs="Segoe UI"/>
          <w:b/>
          <w:bCs/>
          <w:color w:val="000000" w:themeColor="text1"/>
          <w:sz w:val="27"/>
          <w:szCs w:val="27"/>
        </w:rPr>
      </w:pPr>
      <w:r w:rsidRPr="0009408E">
        <w:rPr>
          <w:rFonts w:ascii="Segoe UI" w:hAnsi="Segoe UI" w:cs="Segoe UI"/>
          <w:b/>
          <w:bCs/>
          <w:color w:val="000000" w:themeColor="text1"/>
          <w:sz w:val="27"/>
          <w:szCs w:val="27"/>
        </w:rPr>
        <w:lastRenderedPageBreak/>
        <w:t>2.2 Human Validation</w:t>
      </w:r>
    </w:p>
    <w:p w14:paraId="7031AB28" w14:textId="77777777" w:rsidR="0009408E" w:rsidRPr="0009408E" w:rsidRDefault="0009408E" w:rsidP="0009408E">
      <w:pPr>
        <w:numPr>
          <w:ilvl w:val="0"/>
          <w:numId w:val="6"/>
        </w:numPr>
        <w:rPr>
          <w:rFonts w:ascii="Segoe UI" w:hAnsi="Segoe UI" w:cs="Segoe UI"/>
          <w:color w:val="000000" w:themeColor="text1"/>
          <w:sz w:val="21"/>
          <w:szCs w:val="21"/>
        </w:rPr>
      </w:pPr>
      <w:r w:rsidRPr="0009408E">
        <w:rPr>
          <w:rFonts w:ascii="Segoe UI" w:hAnsi="Segoe UI" w:cs="Segoe UI"/>
          <w:color w:val="000000" w:themeColor="text1"/>
          <w:sz w:val="21"/>
          <w:szCs w:val="21"/>
        </w:rPr>
        <w:t>2 UX experts reviewed each AI</w:t>
      </w:r>
      <w:r w:rsidRPr="0009408E">
        <w:rPr>
          <w:rFonts w:ascii="Segoe UI" w:hAnsi="Segoe UI" w:cs="Segoe UI"/>
          <w:color w:val="000000" w:themeColor="text1"/>
          <w:sz w:val="21"/>
          <w:szCs w:val="21"/>
        </w:rPr>
        <w:noBreakHyphen/>
        <w:t>flagged issue, confirmed or rejected it, and assigned priority (High / Medium / Low).</w:t>
      </w:r>
    </w:p>
    <w:p w14:paraId="3C80205B" w14:textId="77777777" w:rsidR="0009408E" w:rsidRPr="0009408E" w:rsidRDefault="0009408E" w:rsidP="0009408E">
      <w:pPr>
        <w:spacing w:before="480" w:after="240"/>
        <w:outlineLvl w:val="2"/>
        <w:rPr>
          <w:rFonts w:ascii="Segoe UI" w:hAnsi="Segoe UI" w:cs="Segoe UI"/>
          <w:b/>
          <w:bCs/>
          <w:color w:val="000000" w:themeColor="text1"/>
          <w:sz w:val="27"/>
          <w:szCs w:val="27"/>
        </w:rPr>
      </w:pPr>
      <w:r w:rsidRPr="0009408E">
        <w:rPr>
          <w:rFonts w:ascii="Segoe UI" w:hAnsi="Segoe UI" w:cs="Segoe UI"/>
          <w:b/>
          <w:bCs/>
          <w:color w:val="000000" w:themeColor="text1"/>
          <w:sz w:val="27"/>
          <w:szCs w:val="27"/>
        </w:rPr>
        <w:t>2.3 Screens Evaluated</w:t>
      </w:r>
    </w:p>
    <w:tbl>
      <w:tblPr>
        <w:tblW w:w="11280" w:type="dxa"/>
        <w:tblCellMar>
          <w:top w:w="15" w:type="dxa"/>
          <w:left w:w="15" w:type="dxa"/>
          <w:bottom w:w="15" w:type="dxa"/>
          <w:right w:w="15" w:type="dxa"/>
        </w:tblCellMar>
        <w:tblLook w:val="04A0" w:firstRow="1" w:lastRow="0" w:firstColumn="1" w:lastColumn="0" w:noHBand="0" w:noVBand="1"/>
      </w:tblPr>
      <w:tblGrid>
        <w:gridCol w:w="2629"/>
        <w:gridCol w:w="4009"/>
        <w:gridCol w:w="4642"/>
      </w:tblGrid>
      <w:tr w:rsidR="0009408E" w:rsidRPr="0009408E" w14:paraId="2E60AB19" w14:textId="77777777">
        <w:trPr>
          <w:tblHeader/>
        </w:trPr>
        <w:tc>
          <w:tcPr>
            <w:tcW w:w="0" w:type="auto"/>
            <w:tcBorders>
              <w:top w:val="nil"/>
            </w:tcBorders>
            <w:tcMar>
              <w:top w:w="150" w:type="dxa"/>
              <w:left w:w="0" w:type="dxa"/>
              <w:bottom w:w="150" w:type="dxa"/>
              <w:right w:w="240" w:type="dxa"/>
            </w:tcMar>
            <w:vAlign w:val="center"/>
            <w:hideMark/>
          </w:tcPr>
          <w:p w14:paraId="1A662272" w14:textId="77777777" w:rsidR="0009408E" w:rsidRPr="0009408E" w:rsidRDefault="0009408E" w:rsidP="0009408E">
            <w:pPr>
              <w:rPr>
                <w:b/>
                <w:bCs/>
                <w:color w:val="000000" w:themeColor="text1"/>
              </w:rPr>
            </w:pPr>
            <w:r w:rsidRPr="0009408E">
              <w:rPr>
                <w:b/>
                <w:bCs/>
                <w:color w:val="000000" w:themeColor="text1"/>
              </w:rPr>
              <w:t>Screen</w:t>
            </w:r>
          </w:p>
        </w:tc>
        <w:tc>
          <w:tcPr>
            <w:tcW w:w="0" w:type="auto"/>
            <w:tcBorders>
              <w:top w:val="nil"/>
            </w:tcBorders>
            <w:tcMar>
              <w:top w:w="150" w:type="dxa"/>
              <w:left w:w="240" w:type="dxa"/>
              <w:bottom w:w="150" w:type="dxa"/>
              <w:right w:w="240" w:type="dxa"/>
            </w:tcMar>
            <w:vAlign w:val="center"/>
            <w:hideMark/>
          </w:tcPr>
          <w:p w14:paraId="5B442BA8" w14:textId="77777777" w:rsidR="0009408E" w:rsidRPr="0009408E" w:rsidRDefault="0009408E" w:rsidP="0009408E">
            <w:pPr>
              <w:rPr>
                <w:b/>
                <w:bCs/>
                <w:color w:val="000000" w:themeColor="text1"/>
              </w:rPr>
            </w:pPr>
            <w:r w:rsidRPr="0009408E">
              <w:rPr>
                <w:b/>
                <w:bCs/>
                <w:color w:val="000000" w:themeColor="text1"/>
              </w:rPr>
              <w:t>Description</w:t>
            </w:r>
          </w:p>
        </w:tc>
        <w:tc>
          <w:tcPr>
            <w:tcW w:w="0" w:type="auto"/>
            <w:tcBorders>
              <w:top w:val="nil"/>
            </w:tcBorders>
            <w:tcMar>
              <w:top w:w="150" w:type="dxa"/>
              <w:left w:w="240" w:type="dxa"/>
              <w:bottom w:w="150" w:type="dxa"/>
              <w:right w:w="240" w:type="dxa"/>
            </w:tcMar>
            <w:vAlign w:val="center"/>
            <w:hideMark/>
          </w:tcPr>
          <w:p w14:paraId="614BA75E" w14:textId="77777777" w:rsidR="0009408E" w:rsidRPr="0009408E" w:rsidRDefault="0009408E" w:rsidP="0009408E">
            <w:pPr>
              <w:rPr>
                <w:b/>
                <w:bCs/>
                <w:color w:val="000000" w:themeColor="text1"/>
              </w:rPr>
            </w:pPr>
            <w:r w:rsidRPr="0009408E">
              <w:rPr>
                <w:b/>
                <w:bCs/>
                <w:color w:val="000000" w:themeColor="text1"/>
              </w:rPr>
              <w:t>Key elements</w:t>
            </w:r>
          </w:p>
        </w:tc>
      </w:tr>
      <w:tr w:rsidR="0009408E" w:rsidRPr="0009408E" w14:paraId="02C38296" w14:textId="77777777">
        <w:tc>
          <w:tcPr>
            <w:tcW w:w="0" w:type="auto"/>
            <w:tcMar>
              <w:top w:w="150" w:type="dxa"/>
              <w:left w:w="0" w:type="dxa"/>
              <w:bottom w:w="150" w:type="dxa"/>
              <w:right w:w="240" w:type="dxa"/>
            </w:tcMar>
            <w:vAlign w:val="center"/>
            <w:hideMark/>
          </w:tcPr>
          <w:p w14:paraId="4D90B1C7" w14:textId="77777777" w:rsidR="0009408E" w:rsidRPr="0009408E" w:rsidRDefault="0009408E" w:rsidP="0009408E">
            <w:pPr>
              <w:rPr>
                <w:color w:val="000000" w:themeColor="text1"/>
              </w:rPr>
            </w:pPr>
            <w:r w:rsidRPr="0009408E">
              <w:rPr>
                <w:color w:val="000000" w:themeColor="text1"/>
              </w:rPr>
              <w:t>K.1</w:t>
            </w:r>
          </w:p>
        </w:tc>
        <w:tc>
          <w:tcPr>
            <w:tcW w:w="0" w:type="auto"/>
            <w:tcMar>
              <w:top w:w="150" w:type="dxa"/>
              <w:left w:w="240" w:type="dxa"/>
              <w:bottom w:w="150" w:type="dxa"/>
              <w:right w:w="240" w:type="dxa"/>
            </w:tcMar>
            <w:vAlign w:val="center"/>
            <w:hideMark/>
          </w:tcPr>
          <w:p w14:paraId="4300F503" w14:textId="77777777" w:rsidR="0009408E" w:rsidRPr="0009408E" w:rsidRDefault="0009408E" w:rsidP="0009408E">
            <w:pPr>
              <w:rPr>
                <w:color w:val="000000" w:themeColor="text1"/>
              </w:rPr>
            </w:pPr>
            <w:r w:rsidRPr="0009408E">
              <w:rPr>
                <w:color w:val="000000" w:themeColor="text1"/>
              </w:rPr>
              <w:t>Welcome screen</w:t>
            </w:r>
          </w:p>
        </w:tc>
        <w:tc>
          <w:tcPr>
            <w:tcW w:w="0" w:type="auto"/>
            <w:tcMar>
              <w:top w:w="150" w:type="dxa"/>
              <w:left w:w="240" w:type="dxa"/>
              <w:bottom w:w="150" w:type="dxa"/>
              <w:right w:w="0" w:type="dxa"/>
            </w:tcMar>
            <w:vAlign w:val="center"/>
            <w:hideMark/>
          </w:tcPr>
          <w:p w14:paraId="16C44624" w14:textId="77777777" w:rsidR="0009408E" w:rsidRPr="0009408E" w:rsidRDefault="0009408E" w:rsidP="0009408E">
            <w:pPr>
              <w:rPr>
                <w:color w:val="000000" w:themeColor="text1"/>
              </w:rPr>
            </w:pPr>
            <w:r w:rsidRPr="0009408E">
              <w:rPr>
                <w:color w:val="000000" w:themeColor="text1"/>
              </w:rPr>
              <w:t>Logo, Start button, language selection</w:t>
            </w:r>
          </w:p>
        </w:tc>
      </w:tr>
      <w:tr w:rsidR="0009408E" w:rsidRPr="0009408E" w14:paraId="19FE2C5F" w14:textId="77777777">
        <w:tc>
          <w:tcPr>
            <w:tcW w:w="0" w:type="auto"/>
            <w:tcMar>
              <w:top w:w="150" w:type="dxa"/>
              <w:left w:w="0" w:type="dxa"/>
              <w:bottom w:w="150" w:type="dxa"/>
              <w:right w:w="240" w:type="dxa"/>
            </w:tcMar>
            <w:vAlign w:val="center"/>
            <w:hideMark/>
          </w:tcPr>
          <w:p w14:paraId="21756E1D" w14:textId="77777777" w:rsidR="0009408E" w:rsidRPr="0009408E" w:rsidRDefault="0009408E" w:rsidP="0009408E">
            <w:pPr>
              <w:rPr>
                <w:color w:val="000000" w:themeColor="text1"/>
              </w:rPr>
            </w:pPr>
            <w:r w:rsidRPr="0009408E">
              <w:rPr>
                <w:color w:val="000000" w:themeColor="text1"/>
              </w:rPr>
              <w:t>K.3</w:t>
            </w:r>
          </w:p>
        </w:tc>
        <w:tc>
          <w:tcPr>
            <w:tcW w:w="0" w:type="auto"/>
            <w:tcMar>
              <w:top w:w="150" w:type="dxa"/>
              <w:left w:w="240" w:type="dxa"/>
              <w:bottom w:w="150" w:type="dxa"/>
              <w:right w:w="240" w:type="dxa"/>
            </w:tcMar>
            <w:vAlign w:val="center"/>
            <w:hideMark/>
          </w:tcPr>
          <w:p w14:paraId="310E1C2A" w14:textId="77777777" w:rsidR="0009408E" w:rsidRPr="0009408E" w:rsidRDefault="0009408E" w:rsidP="0009408E">
            <w:pPr>
              <w:rPr>
                <w:color w:val="000000" w:themeColor="text1"/>
              </w:rPr>
            </w:pPr>
            <w:r w:rsidRPr="0009408E">
              <w:rPr>
                <w:color w:val="000000" w:themeColor="text1"/>
              </w:rPr>
              <w:t>Cash payment</w:t>
            </w:r>
          </w:p>
        </w:tc>
        <w:tc>
          <w:tcPr>
            <w:tcW w:w="0" w:type="auto"/>
            <w:tcMar>
              <w:top w:w="150" w:type="dxa"/>
              <w:left w:w="240" w:type="dxa"/>
              <w:bottom w:w="150" w:type="dxa"/>
              <w:right w:w="0" w:type="dxa"/>
            </w:tcMar>
            <w:vAlign w:val="center"/>
            <w:hideMark/>
          </w:tcPr>
          <w:p w14:paraId="055B48A2" w14:textId="77777777" w:rsidR="0009408E" w:rsidRPr="0009408E" w:rsidRDefault="0009408E" w:rsidP="0009408E">
            <w:pPr>
              <w:rPr>
                <w:color w:val="000000" w:themeColor="text1"/>
              </w:rPr>
            </w:pPr>
            <w:r w:rsidRPr="0009408E">
              <w:rPr>
                <w:color w:val="000000" w:themeColor="text1"/>
              </w:rPr>
              <w:t>Bill acceptor animation, amount display, confirm button</w:t>
            </w:r>
          </w:p>
        </w:tc>
      </w:tr>
      <w:tr w:rsidR="0009408E" w:rsidRPr="0009408E" w14:paraId="654EDCB8" w14:textId="77777777">
        <w:tc>
          <w:tcPr>
            <w:tcW w:w="0" w:type="auto"/>
            <w:tcMar>
              <w:top w:w="150" w:type="dxa"/>
              <w:left w:w="0" w:type="dxa"/>
              <w:bottom w:w="150" w:type="dxa"/>
              <w:right w:w="240" w:type="dxa"/>
            </w:tcMar>
            <w:vAlign w:val="center"/>
            <w:hideMark/>
          </w:tcPr>
          <w:p w14:paraId="46F8F0DC" w14:textId="77777777" w:rsidR="0009408E" w:rsidRPr="0009408E" w:rsidRDefault="0009408E" w:rsidP="0009408E">
            <w:pPr>
              <w:rPr>
                <w:color w:val="000000" w:themeColor="text1"/>
              </w:rPr>
            </w:pPr>
            <w:r w:rsidRPr="0009408E">
              <w:rPr>
                <w:color w:val="000000" w:themeColor="text1"/>
              </w:rPr>
              <w:t>K.7</w:t>
            </w:r>
          </w:p>
        </w:tc>
        <w:tc>
          <w:tcPr>
            <w:tcW w:w="0" w:type="auto"/>
            <w:tcMar>
              <w:top w:w="150" w:type="dxa"/>
              <w:left w:w="240" w:type="dxa"/>
              <w:bottom w:w="150" w:type="dxa"/>
              <w:right w:w="240" w:type="dxa"/>
            </w:tcMar>
            <w:vAlign w:val="center"/>
            <w:hideMark/>
          </w:tcPr>
          <w:p w14:paraId="573CF22D" w14:textId="77777777" w:rsidR="0009408E" w:rsidRPr="0009408E" w:rsidRDefault="0009408E" w:rsidP="0009408E">
            <w:pPr>
              <w:rPr>
                <w:color w:val="000000" w:themeColor="text1"/>
              </w:rPr>
            </w:pPr>
            <w:r w:rsidRPr="0009408E">
              <w:rPr>
                <w:color w:val="000000" w:themeColor="text1"/>
              </w:rPr>
              <w:t>Card payment</w:t>
            </w:r>
          </w:p>
        </w:tc>
        <w:tc>
          <w:tcPr>
            <w:tcW w:w="0" w:type="auto"/>
            <w:tcMar>
              <w:top w:w="150" w:type="dxa"/>
              <w:left w:w="240" w:type="dxa"/>
              <w:bottom w:w="150" w:type="dxa"/>
              <w:right w:w="0" w:type="dxa"/>
            </w:tcMar>
            <w:vAlign w:val="center"/>
            <w:hideMark/>
          </w:tcPr>
          <w:p w14:paraId="58238269" w14:textId="77777777" w:rsidR="0009408E" w:rsidRPr="0009408E" w:rsidRDefault="0009408E" w:rsidP="0009408E">
            <w:pPr>
              <w:rPr>
                <w:color w:val="000000" w:themeColor="text1"/>
              </w:rPr>
            </w:pPr>
            <w:r w:rsidRPr="0009408E">
              <w:rPr>
                <w:color w:val="000000" w:themeColor="text1"/>
              </w:rPr>
              <w:t>Keypad, amount, confirmation</w:t>
            </w:r>
          </w:p>
        </w:tc>
      </w:tr>
      <w:tr w:rsidR="0009408E" w:rsidRPr="0009408E" w14:paraId="0FA9842A" w14:textId="77777777">
        <w:tc>
          <w:tcPr>
            <w:tcW w:w="0" w:type="auto"/>
            <w:tcMar>
              <w:top w:w="150" w:type="dxa"/>
              <w:left w:w="0" w:type="dxa"/>
              <w:bottom w:w="150" w:type="dxa"/>
              <w:right w:w="240" w:type="dxa"/>
            </w:tcMar>
            <w:vAlign w:val="center"/>
            <w:hideMark/>
          </w:tcPr>
          <w:p w14:paraId="1D76723C" w14:textId="77777777" w:rsidR="0009408E" w:rsidRPr="0009408E" w:rsidRDefault="0009408E" w:rsidP="0009408E">
            <w:pPr>
              <w:rPr>
                <w:color w:val="000000" w:themeColor="text1"/>
              </w:rPr>
            </w:pPr>
            <w:r w:rsidRPr="0009408E">
              <w:rPr>
                <w:color w:val="000000" w:themeColor="text1"/>
              </w:rPr>
              <w:t>K.9</w:t>
            </w:r>
          </w:p>
        </w:tc>
        <w:tc>
          <w:tcPr>
            <w:tcW w:w="0" w:type="auto"/>
            <w:tcMar>
              <w:top w:w="150" w:type="dxa"/>
              <w:left w:w="240" w:type="dxa"/>
              <w:bottom w:w="150" w:type="dxa"/>
              <w:right w:w="240" w:type="dxa"/>
            </w:tcMar>
            <w:vAlign w:val="center"/>
            <w:hideMark/>
          </w:tcPr>
          <w:p w14:paraId="64093725" w14:textId="77777777" w:rsidR="0009408E" w:rsidRPr="0009408E" w:rsidRDefault="0009408E" w:rsidP="0009408E">
            <w:pPr>
              <w:rPr>
                <w:color w:val="000000" w:themeColor="text1"/>
              </w:rPr>
            </w:pPr>
            <w:r w:rsidRPr="0009408E">
              <w:rPr>
                <w:color w:val="000000" w:themeColor="text1"/>
              </w:rPr>
              <w:t>Session expiration pop</w:t>
            </w:r>
            <w:r w:rsidRPr="0009408E">
              <w:rPr>
                <w:color w:val="000000" w:themeColor="text1"/>
              </w:rPr>
              <w:noBreakHyphen/>
              <w:t>up</w:t>
            </w:r>
          </w:p>
        </w:tc>
        <w:tc>
          <w:tcPr>
            <w:tcW w:w="0" w:type="auto"/>
            <w:tcMar>
              <w:top w:w="150" w:type="dxa"/>
              <w:left w:w="240" w:type="dxa"/>
              <w:bottom w:w="150" w:type="dxa"/>
              <w:right w:w="0" w:type="dxa"/>
            </w:tcMar>
            <w:vAlign w:val="center"/>
            <w:hideMark/>
          </w:tcPr>
          <w:p w14:paraId="50956DFE" w14:textId="77777777" w:rsidR="0009408E" w:rsidRPr="0009408E" w:rsidRDefault="0009408E" w:rsidP="0009408E">
            <w:pPr>
              <w:rPr>
                <w:color w:val="000000" w:themeColor="text1"/>
              </w:rPr>
            </w:pPr>
            <w:r w:rsidRPr="0009408E">
              <w:rPr>
                <w:color w:val="000000" w:themeColor="text1"/>
              </w:rPr>
              <w:t>Timer, “Yes” / “No” buttons</w:t>
            </w:r>
          </w:p>
        </w:tc>
      </w:tr>
      <w:tr w:rsidR="0009408E" w:rsidRPr="0009408E" w14:paraId="2467AB6A" w14:textId="77777777">
        <w:tc>
          <w:tcPr>
            <w:tcW w:w="0" w:type="auto"/>
            <w:tcMar>
              <w:top w:w="150" w:type="dxa"/>
              <w:left w:w="0" w:type="dxa"/>
              <w:bottom w:w="150" w:type="dxa"/>
              <w:right w:w="240" w:type="dxa"/>
            </w:tcMar>
            <w:vAlign w:val="center"/>
            <w:hideMark/>
          </w:tcPr>
          <w:p w14:paraId="753FFF65" w14:textId="77777777" w:rsidR="0009408E" w:rsidRPr="0009408E" w:rsidRDefault="0009408E" w:rsidP="0009408E">
            <w:pPr>
              <w:rPr>
                <w:color w:val="000000" w:themeColor="text1"/>
              </w:rPr>
            </w:pPr>
            <w:r w:rsidRPr="0009408E">
              <w:rPr>
                <w:color w:val="000000" w:themeColor="text1"/>
              </w:rPr>
              <w:t>Browser + AI Assistant panel</w:t>
            </w:r>
          </w:p>
        </w:tc>
        <w:tc>
          <w:tcPr>
            <w:tcW w:w="0" w:type="auto"/>
            <w:tcMar>
              <w:top w:w="150" w:type="dxa"/>
              <w:left w:w="240" w:type="dxa"/>
              <w:bottom w:w="150" w:type="dxa"/>
              <w:right w:w="240" w:type="dxa"/>
            </w:tcMar>
            <w:vAlign w:val="center"/>
            <w:hideMark/>
          </w:tcPr>
          <w:p w14:paraId="3335B21D" w14:textId="77777777" w:rsidR="0009408E" w:rsidRPr="0009408E" w:rsidRDefault="0009408E" w:rsidP="0009408E">
            <w:pPr>
              <w:rPr>
                <w:color w:val="000000" w:themeColor="text1"/>
              </w:rPr>
            </w:pPr>
            <w:r w:rsidRPr="0009408E">
              <w:rPr>
                <w:color w:val="000000" w:themeColor="text1"/>
              </w:rPr>
              <w:t>Search bar, AI chat icon, translation panel</w:t>
            </w:r>
          </w:p>
        </w:tc>
        <w:tc>
          <w:tcPr>
            <w:tcW w:w="0" w:type="auto"/>
            <w:tcMar>
              <w:top w:w="150" w:type="dxa"/>
              <w:left w:w="240" w:type="dxa"/>
              <w:bottom w:w="150" w:type="dxa"/>
              <w:right w:w="0" w:type="dxa"/>
            </w:tcMar>
            <w:vAlign w:val="center"/>
            <w:hideMark/>
          </w:tcPr>
          <w:p w14:paraId="2DFED615" w14:textId="77777777" w:rsidR="0009408E" w:rsidRPr="0009408E" w:rsidRDefault="0009408E" w:rsidP="0009408E">
            <w:pPr>
              <w:rPr>
                <w:color w:val="000000" w:themeColor="text1"/>
              </w:rPr>
            </w:pPr>
          </w:p>
        </w:tc>
      </w:tr>
    </w:tbl>
    <w:p w14:paraId="3827B56F"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t>3. AI</w:t>
      </w:r>
      <w:r w:rsidRPr="0009408E">
        <w:rPr>
          <w:rFonts w:ascii="Segoe UI" w:hAnsi="Segoe UI" w:cs="Segoe UI"/>
          <w:b/>
          <w:bCs/>
          <w:color w:val="000000" w:themeColor="text1"/>
          <w:sz w:val="36"/>
          <w:szCs w:val="36"/>
        </w:rPr>
        <w:noBreakHyphen/>
        <w:t>Detected Heuristic Violations (Validated)</w:t>
      </w:r>
    </w:p>
    <w:tbl>
      <w:tblPr>
        <w:tblW w:w="0" w:type="auto"/>
        <w:tblCellMar>
          <w:top w:w="15" w:type="dxa"/>
          <w:left w:w="15" w:type="dxa"/>
          <w:bottom w:w="15" w:type="dxa"/>
          <w:right w:w="15" w:type="dxa"/>
        </w:tblCellMar>
        <w:tblLook w:val="04A0" w:firstRow="1" w:lastRow="0" w:firstColumn="1" w:lastColumn="0" w:noHBand="0" w:noVBand="1"/>
      </w:tblPr>
      <w:tblGrid>
        <w:gridCol w:w="427"/>
        <w:gridCol w:w="1966"/>
        <w:gridCol w:w="1496"/>
        <w:gridCol w:w="1774"/>
        <w:gridCol w:w="1225"/>
        <w:gridCol w:w="1412"/>
      </w:tblGrid>
      <w:tr w:rsidR="0009408E" w:rsidRPr="0009408E" w14:paraId="5269D79E" w14:textId="77777777">
        <w:trPr>
          <w:tblHeader/>
        </w:trPr>
        <w:tc>
          <w:tcPr>
            <w:tcW w:w="0" w:type="auto"/>
            <w:tcBorders>
              <w:top w:val="nil"/>
            </w:tcBorders>
            <w:tcMar>
              <w:top w:w="150" w:type="dxa"/>
              <w:left w:w="0" w:type="dxa"/>
              <w:bottom w:w="150" w:type="dxa"/>
              <w:right w:w="240" w:type="dxa"/>
            </w:tcMar>
            <w:vAlign w:val="center"/>
            <w:hideMark/>
          </w:tcPr>
          <w:p w14:paraId="66683871" w14:textId="77777777" w:rsidR="0009408E" w:rsidRPr="0009408E" w:rsidRDefault="0009408E" w:rsidP="0009408E">
            <w:pPr>
              <w:rPr>
                <w:b/>
                <w:bCs/>
                <w:color w:val="000000" w:themeColor="text1"/>
              </w:rPr>
            </w:pPr>
            <w:r w:rsidRPr="0009408E">
              <w:rPr>
                <w:b/>
                <w:bCs/>
                <w:color w:val="000000" w:themeColor="text1"/>
              </w:rPr>
              <w:t>ID</w:t>
            </w:r>
          </w:p>
        </w:tc>
        <w:tc>
          <w:tcPr>
            <w:tcW w:w="0" w:type="auto"/>
            <w:tcBorders>
              <w:top w:val="nil"/>
            </w:tcBorders>
            <w:tcMar>
              <w:top w:w="150" w:type="dxa"/>
              <w:left w:w="240" w:type="dxa"/>
              <w:bottom w:w="150" w:type="dxa"/>
              <w:right w:w="240" w:type="dxa"/>
            </w:tcMar>
            <w:vAlign w:val="center"/>
            <w:hideMark/>
          </w:tcPr>
          <w:p w14:paraId="474A2E14" w14:textId="77777777" w:rsidR="0009408E" w:rsidRPr="0009408E" w:rsidRDefault="0009408E" w:rsidP="0009408E">
            <w:pPr>
              <w:rPr>
                <w:b/>
                <w:bCs/>
                <w:color w:val="000000" w:themeColor="text1"/>
              </w:rPr>
            </w:pPr>
            <w:r w:rsidRPr="0009408E">
              <w:rPr>
                <w:b/>
                <w:bCs/>
                <w:color w:val="000000" w:themeColor="text1"/>
              </w:rPr>
              <w:t>Heuristic Violated</w:t>
            </w:r>
          </w:p>
        </w:tc>
        <w:tc>
          <w:tcPr>
            <w:tcW w:w="0" w:type="auto"/>
            <w:tcBorders>
              <w:top w:val="nil"/>
            </w:tcBorders>
            <w:tcMar>
              <w:top w:w="150" w:type="dxa"/>
              <w:left w:w="240" w:type="dxa"/>
              <w:bottom w:w="150" w:type="dxa"/>
              <w:right w:w="240" w:type="dxa"/>
            </w:tcMar>
            <w:vAlign w:val="center"/>
            <w:hideMark/>
          </w:tcPr>
          <w:p w14:paraId="03D685BE" w14:textId="77777777" w:rsidR="0009408E" w:rsidRPr="0009408E" w:rsidRDefault="0009408E" w:rsidP="0009408E">
            <w:pPr>
              <w:rPr>
                <w:b/>
                <w:bCs/>
                <w:color w:val="000000" w:themeColor="text1"/>
              </w:rPr>
            </w:pPr>
            <w:r w:rsidRPr="0009408E">
              <w:rPr>
                <w:b/>
                <w:bCs/>
                <w:color w:val="000000" w:themeColor="text1"/>
              </w:rPr>
              <w:t>Screen</w:t>
            </w:r>
          </w:p>
        </w:tc>
        <w:tc>
          <w:tcPr>
            <w:tcW w:w="0" w:type="auto"/>
            <w:tcBorders>
              <w:top w:val="nil"/>
            </w:tcBorders>
            <w:tcMar>
              <w:top w:w="150" w:type="dxa"/>
              <w:left w:w="240" w:type="dxa"/>
              <w:bottom w:w="150" w:type="dxa"/>
              <w:right w:w="240" w:type="dxa"/>
            </w:tcMar>
            <w:vAlign w:val="center"/>
            <w:hideMark/>
          </w:tcPr>
          <w:p w14:paraId="57D580A5" w14:textId="77777777" w:rsidR="0009408E" w:rsidRPr="0009408E" w:rsidRDefault="0009408E" w:rsidP="0009408E">
            <w:pPr>
              <w:rPr>
                <w:b/>
                <w:bCs/>
                <w:color w:val="000000" w:themeColor="text1"/>
              </w:rPr>
            </w:pPr>
            <w:r w:rsidRPr="0009408E">
              <w:rPr>
                <w:b/>
                <w:bCs/>
                <w:color w:val="000000" w:themeColor="text1"/>
              </w:rPr>
              <w:t>Issue Description</w:t>
            </w:r>
          </w:p>
        </w:tc>
        <w:tc>
          <w:tcPr>
            <w:tcW w:w="0" w:type="auto"/>
            <w:tcBorders>
              <w:top w:val="nil"/>
            </w:tcBorders>
            <w:tcMar>
              <w:top w:w="150" w:type="dxa"/>
              <w:left w:w="240" w:type="dxa"/>
              <w:bottom w:w="150" w:type="dxa"/>
              <w:right w:w="240" w:type="dxa"/>
            </w:tcMar>
            <w:vAlign w:val="center"/>
            <w:hideMark/>
          </w:tcPr>
          <w:p w14:paraId="34B523BE" w14:textId="77777777" w:rsidR="0009408E" w:rsidRPr="0009408E" w:rsidRDefault="0009408E" w:rsidP="0009408E">
            <w:pPr>
              <w:rPr>
                <w:b/>
                <w:bCs/>
                <w:color w:val="000000" w:themeColor="text1"/>
              </w:rPr>
            </w:pPr>
            <w:r w:rsidRPr="0009408E">
              <w:rPr>
                <w:b/>
                <w:bCs/>
                <w:color w:val="000000" w:themeColor="text1"/>
              </w:rPr>
              <w:t>Priority</w:t>
            </w:r>
          </w:p>
        </w:tc>
        <w:tc>
          <w:tcPr>
            <w:tcW w:w="0" w:type="auto"/>
            <w:tcBorders>
              <w:top w:val="nil"/>
            </w:tcBorders>
            <w:tcMar>
              <w:top w:w="150" w:type="dxa"/>
              <w:left w:w="240" w:type="dxa"/>
              <w:bottom w:w="150" w:type="dxa"/>
              <w:right w:w="240" w:type="dxa"/>
            </w:tcMar>
            <w:vAlign w:val="center"/>
            <w:hideMark/>
          </w:tcPr>
          <w:p w14:paraId="2428F5C9" w14:textId="77777777" w:rsidR="0009408E" w:rsidRPr="0009408E" w:rsidRDefault="0009408E" w:rsidP="0009408E">
            <w:pPr>
              <w:rPr>
                <w:b/>
                <w:bCs/>
                <w:color w:val="000000" w:themeColor="text1"/>
              </w:rPr>
            </w:pPr>
            <w:r w:rsidRPr="0009408E">
              <w:rPr>
                <w:b/>
                <w:bCs/>
                <w:color w:val="000000" w:themeColor="text1"/>
              </w:rPr>
              <w:t>AI Confidence</w:t>
            </w:r>
          </w:p>
        </w:tc>
      </w:tr>
      <w:tr w:rsidR="0009408E" w:rsidRPr="0009408E" w14:paraId="7BC0EA21" w14:textId="77777777">
        <w:tc>
          <w:tcPr>
            <w:tcW w:w="0" w:type="auto"/>
            <w:tcMar>
              <w:top w:w="150" w:type="dxa"/>
              <w:left w:w="0" w:type="dxa"/>
              <w:bottom w:w="150" w:type="dxa"/>
              <w:right w:w="240" w:type="dxa"/>
            </w:tcMar>
            <w:vAlign w:val="center"/>
            <w:hideMark/>
          </w:tcPr>
          <w:p w14:paraId="418199B2" w14:textId="77777777" w:rsidR="0009408E" w:rsidRPr="0009408E" w:rsidRDefault="0009408E" w:rsidP="0009408E">
            <w:pPr>
              <w:rPr>
                <w:color w:val="000000" w:themeColor="text1"/>
              </w:rPr>
            </w:pPr>
            <w:r w:rsidRPr="0009408E">
              <w:rPr>
                <w:color w:val="000000" w:themeColor="text1"/>
              </w:rPr>
              <w:t>H1</w:t>
            </w:r>
          </w:p>
        </w:tc>
        <w:tc>
          <w:tcPr>
            <w:tcW w:w="0" w:type="auto"/>
            <w:tcMar>
              <w:top w:w="150" w:type="dxa"/>
              <w:left w:w="240" w:type="dxa"/>
              <w:bottom w:w="150" w:type="dxa"/>
              <w:right w:w="240" w:type="dxa"/>
            </w:tcMar>
            <w:vAlign w:val="center"/>
            <w:hideMark/>
          </w:tcPr>
          <w:p w14:paraId="23F21E94" w14:textId="77777777" w:rsidR="0009408E" w:rsidRPr="0009408E" w:rsidRDefault="0009408E" w:rsidP="0009408E">
            <w:pPr>
              <w:rPr>
                <w:color w:val="000000" w:themeColor="text1"/>
              </w:rPr>
            </w:pPr>
            <w:r w:rsidRPr="0009408E">
              <w:rPr>
                <w:b/>
                <w:bCs/>
                <w:color w:val="000000" w:themeColor="text1"/>
              </w:rPr>
              <w:t>Consistency &amp; standards</w:t>
            </w:r>
            <w:r w:rsidRPr="0009408E">
              <w:rPr>
                <w:color w:val="000000" w:themeColor="text1"/>
              </w:rPr>
              <w:t> (#4)</w:t>
            </w:r>
          </w:p>
        </w:tc>
        <w:tc>
          <w:tcPr>
            <w:tcW w:w="0" w:type="auto"/>
            <w:tcMar>
              <w:top w:w="150" w:type="dxa"/>
              <w:left w:w="240" w:type="dxa"/>
              <w:bottom w:w="150" w:type="dxa"/>
              <w:right w:w="240" w:type="dxa"/>
            </w:tcMar>
            <w:vAlign w:val="center"/>
            <w:hideMark/>
          </w:tcPr>
          <w:p w14:paraId="1A8BD03C" w14:textId="77777777" w:rsidR="0009408E" w:rsidRPr="0009408E" w:rsidRDefault="0009408E" w:rsidP="0009408E">
            <w:pPr>
              <w:rPr>
                <w:color w:val="000000" w:themeColor="text1"/>
              </w:rPr>
            </w:pPr>
            <w:r w:rsidRPr="0009408E">
              <w:rPr>
                <w:color w:val="000000" w:themeColor="text1"/>
              </w:rPr>
              <w:t>K.3 (Cash payment)</w:t>
            </w:r>
          </w:p>
        </w:tc>
        <w:tc>
          <w:tcPr>
            <w:tcW w:w="0" w:type="auto"/>
            <w:tcMar>
              <w:top w:w="150" w:type="dxa"/>
              <w:left w:w="240" w:type="dxa"/>
              <w:bottom w:w="150" w:type="dxa"/>
              <w:right w:w="240" w:type="dxa"/>
            </w:tcMar>
            <w:vAlign w:val="center"/>
            <w:hideMark/>
          </w:tcPr>
          <w:p w14:paraId="00C057AE" w14:textId="77777777" w:rsidR="0009408E" w:rsidRPr="0009408E" w:rsidRDefault="0009408E" w:rsidP="0009408E">
            <w:pPr>
              <w:rPr>
                <w:color w:val="000000" w:themeColor="text1"/>
              </w:rPr>
            </w:pPr>
            <w:r w:rsidRPr="0009408E">
              <w:rPr>
                <w:color w:val="000000" w:themeColor="text1"/>
              </w:rPr>
              <w:t xml:space="preserve">“Confirm” button uses a different shade of green than other confirmation buttons on card </w:t>
            </w:r>
            <w:r w:rsidRPr="0009408E">
              <w:rPr>
                <w:color w:val="000000" w:themeColor="text1"/>
              </w:rPr>
              <w:lastRenderedPageBreak/>
              <w:t>payment screen.</w:t>
            </w:r>
          </w:p>
        </w:tc>
        <w:tc>
          <w:tcPr>
            <w:tcW w:w="0" w:type="auto"/>
            <w:tcMar>
              <w:top w:w="150" w:type="dxa"/>
              <w:left w:w="240" w:type="dxa"/>
              <w:bottom w:w="150" w:type="dxa"/>
              <w:right w:w="240" w:type="dxa"/>
            </w:tcMar>
            <w:vAlign w:val="center"/>
            <w:hideMark/>
          </w:tcPr>
          <w:p w14:paraId="6DF0656E" w14:textId="77777777" w:rsidR="0009408E" w:rsidRPr="0009408E" w:rsidRDefault="0009408E" w:rsidP="0009408E">
            <w:pPr>
              <w:rPr>
                <w:color w:val="000000" w:themeColor="text1"/>
              </w:rPr>
            </w:pPr>
            <w:r w:rsidRPr="0009408E">
              <w:rPr>
                <w:color w:val="000000" w:themeColor="text1"/>
              </w:rPr>
              <w:lastRenderedPageBreak/>
              <w:t>Low</w:t>
            </w:r>
          </w:p>
        </w:tc>
        <w:tc>
          <w:tcPr>
            <w:tcW w:w="0" w:type="auto"/>
            <w:tcMar>
              <w:top w:w="150" w:type="dxa"/>
              <w:left w:w="240" w:type="dxa"/>
              <w:bottom w:w="150" w:type="dxa"/>
              <w:right w:w="0" w:type="dxa"/>
            </w:tcMar>
            <w:vAlign w:val="center"/>
            <w:hideMark/>
          </w:tcPr>
          <w:p w14:paraId="3A702825" w14:textId="77777777" w:rsidR="0009408E" w:rsidRPr="0009408E" w:rsidRDefault="0009408E" w:rsidP="0009408E">
            <w:pPr>
              <w:rPr>
                <w:color w:val="000000" w:themeColor="text1"/>
              </w:rPr>
            </w:pPr>
            <w:r w:rsidRPr="0009408E">
              <w:rPr>
                <w:color w:val="000000" w:themeColor="text1"/>
              </w:rPr>
              <w:t>92%</w:t>
            </w:r>
          </w:p>
        </w:tc>
      </w:tr>
      <w:tr w:rsidR="0009408E" w:rsidRPr="0009408E" w14:paraId="656A7D8A" w14:textId="77777777">
        <w:tc>
          <w:tcPr>
            <w:tcW w:w="0" w:type="auto"/>
            <w:tcMar>
              <w:top w:w="150" w:type="dxa"/>
              <w:left w:w="0" w:type="dxa"/>
              <w:bottom w:w="150" w:type="dxa"/>
              <w:right w:w="240" w:type="dxa"/>
            </w:tcMar>
            <w:vAlign w:val="center"/>
            <w:hideMark/>
          </w:tcPr>
          <w:p w14:paraId="32E2FA43" w14:textId="77777777" w:rsidR="0009408E" w:rsidRPr="0009408E" w:rsidRDefault="0009408E" w:rsidP="0009408E">
            <w:pPr>
              <w:rPr>
                <w:color w:val="000000" w:themeColor="text1"/>
              </w:rPr>
            </w:pPr>
            <w:r w:rsidRPr="0009408E">
              <w:rPr>
                <w:color w:val="000000" w:themeColor="text1"/>
              </w:rPr>
              <w:t>H2</w:t>
            </w:r>
          </w:p>
        </w:tc>
        <w:tc>
          <w:tcPr>
            <w:tcW w:w="0" w:type="auto"/>
            <w:tcMar>
              <w:top w:w="150" w:type="dxa"/>
              <w:left w:w="240" w:type="dxa"/>
              <w:bottom w:w="150" w:type="dxa"/>
              <w:right w:w="240" w:type="dxa"/>
            </w:tcMar>
            <w:vAlign w:val="center"/>
            <w:hideMark/>
          </w:tcPr>
          <w:p w14:paraId="48A7A2FF" w14:textId="77777777" w:rsidR="0009408E" w:rsidRPr="0009408E" w:rsidRDefault="0009408E" w:rsidP="0009408E">
            <w:pPr>
              <w:rPr>
                <w:color w:val="000000" w:themeColor="text1"/>
              </w:rPr>
            </w:pPr>
            <w:r w:rsidRPr="0009408E">
              <w:rPr>
                <w:b/>
                <w:bCs/>
                <w:color w:val="000000" w:themeColor="text1"/>
              </w:rPr>
              <w:t>Aesthetic &amp; minimalist design</w:t>
            </w:r>
            <w:r w:rsidRPr="0009408E">
              <w:rPr>
                <w:color w:val="000000" w:themeColor="text1"/>
              </w:rPr>
              <w:t> (#8)</w:t>
            </w:r>
          </w:p>
        </w:tc>
        <w:tc>
          <w:tcPr>
            <w:tcW w:w="0" w:type="auto"/>
            <w:tcMar>
              <w:top w:w="150" w:type="dxa"/>
              <w:left w:w="240" w:type="dxa"/>
              <w:bottom w:w="150" w:type="dxa"/>
              <w:right w:w="240" w:type="dxa"/>
            </w:tcMar>
            <w:vAlign w:val="center"/>
            <w:hideMark/>
          </w:tcPr>
          <w:p w14:paraId="6224F57D" w14:textId="77777777" w:rsidR="0009408E" w:rsidRPr="0009408E" w:rsidRDefault="0009408E" w:rsidP="0009408E">
            <w:pPr>
              <w:rPr>
                <w:color w:val="000000" w:themeColor="text1"/>
              </w:rPr>
            </w:pPr>
            <w:r w:rsidRPr="0009408E">
              <w:rPr>
                <w:color w:val="000000" w:themeColor="text1"/>
              </w:rPr>
              <w:t>K.1 (Welcome)</w:t>
            </w:r>
          </w:p>
        </w:tc>
        <w:tc>
          <w:tcPr>
            <w:tcW w:w="0" w:type="auto"/>
            <w:tcMar>
              <w:top w:w="150" w:type="dxa"/>
              <w:left w:w="240" w:type="dxa"/>
              <w:bottom w:w="150" w:type="dxa"/>
              <w:right w:w="240" w:type="dxa"/>
            </w:tcMar>
            <w:vAlign w:val="center"/>
            <w:hideMark/>
          </w:tcPr>
          <w:p w14:paraId="3EEAA8FB" w14:textId="77777777" w:rsidR="0009408E" w:rsidRPr="0009408E" w:rsidRDefault="0009408E" w:rsidP="0009408E">
            <w:pPr>
              <w:rPr>
                <w:color w:val="000000" w:themeColor="text1"/>
              </w:rPr>
            </w:pPr>
            <w:r w:rsidRPr="0009408E">
              <w:rPr>
                <w:color w:val="000000" w:themeColor="text1"/>
              </w:rPr>
              <w:t>The logo is repeated twice (top</w:t>
            </w:r>
            <w:r w:rsidRPr="0009408E">
              <w:rPr>
                <w:color w:val="000000" w:themeColor="text1"/>
              </w:rPr>
              <w:noBreakHyphen/>
              <w:t>left and center). Unnecessary redundancy.</w:t>
            </w:r>
          </w:p>
        </w:tc>
        <w:tc>
          <w:tcPr>
            <w:tcW w:w="0" w:type="auto"/>
            <w:tcMar>
              <w:top w:w="150" w:type="dxa"/>
              <w:left w:w="240" w:type="dxa"/>
              <w:bottom w:w="150" w:type="dxa"/>
              <w:right w:w="240" w:type="dxa"/>
            </w:tcMar>
            <w:vAlign w:val="center"/>
            <w:hideMark/>
          </w:tcPr>
          <w:p w14:paraId="4B618697" w14:textId="77777777" w:rsidR="0009408E" w:rsidRPr="0009408E" w:rsidRDefault="0009408E" w:rsidP="0009408E">
            <w:pPr>
              <w:rPr>
                <w:color w:val="000000" w:themeColor="text1"/>
              </w:rPr>
            </w:pPr>
            <w:r w:rsidRPr="0009408E">
              <w:rPr>
                <w:color w:val="000000" w:themeColor="text1"/>
              </w:rPr>
              <w:t>Low</w:t>
            </w:r>
          </w:p>
        </w:tc>
        <w:tc>
          <w:tcPr>
            <w:tcW w:w="0" w:type="auto"/>
            <w:tcMar>
              <w:top w:w="150" w:type="dxa"/>
              <w:left w:w="240" w:type="dxa"/>
              <w:bottom w:w="150" w:type="dxa"/>
              <w:right w:w="0" w:type="dxa"/>
            </w:tcMar>
            <w:vAlign w:val="center"/>
            <w:hideMark/>
          </w:tcPr>
          <w:p w14:paraId="77752DC9" w14:textId="77777777" w:rsidR="0009408E" w:rsidRPr="0009408E" w:rsidRDefault="0009408E" w:rsidP="0009408E">
            <w:pPr>
              <w:rPr>
                <w:color w:val="000000" w:themeColor="text1"/>
              </w:rPr>
            </w:pPr>
            <w:r w:rsidRPr="0009408E">
              <w:rPr>
                <w:color w:val="000000" w:themeColor="text1"/>
              </w:rPr>
              <w:t>88%</w:t>
            </w:r>
          </w:p>
        </w:tc>
      </w:tr>
      <w:tr w:rsidR="0009408E" w:rsidRPr="0009408E" w14:paraId="18EAE6D4" w14:textId="77777777">
        <w:tc>
          <w:tcPr>
            <w:tcW w:w="0" w:type="auto"/>
            <w:tcMar>
              <w:top w:w="150" w:type="dxa"/>
              <w:left w:w="0" w:type="dxa"/>
              <w:bottom w:w="150" w:type="dxa"/>
              <w:right w:w="240" w:type="dxa"/>
            </w:tcMar>
            <w:vAlign w:val="center"/>
            <w:hideMark/>
          </w:tcPr>
          <w:p w14:paraId="415F0B32" w14:textId="77777777" w:rsidR="0009408E" w:rsidRPr="0009408E" w:rsidRDefault="0009408E" w:rsidP="0009408E">
            <w:pPr>
              <w:rPr>
                <w:color w:val="000000" w:themeColor="text1"/>
              </w:rPr>
            </w:pPr>
            <w:r w:rsidRPr="0009408E">
              <w:rPr>
                <w:color w:val="000000" w:themeColor="text1"/>
              </w:rPr>
              <w:t>H3</w:t>
            </w:r>
          </w:p>
        </w:tc>
        <w:tc>
          <w:tcPr>
            <w:tcW w:w="0" w:type="auto"/>
            <w:tcMar>
              <w:top w:w="150" w:type="dxa"/>
              <w:left w:w="240" w:type="dxa"/>
              <w:bottom w:w="150" w:type="dxa"/>
              <w:right w:w="240" w:type="dxa"/>
            </w:tcMar>
            <w:vAlign w:val="center"/>
            <w:hideMark/>
          </w:tcPr>
          <w:p w14:paraId="763D64DD" w14:textId="77777777" w:rsidR="0009408E" w:rsidRPr="0009408E" w:rsidRDefault="0009408E" w:rsidP="0009408E">
            <w:pPr>
              <w:rPr>
                <w:color w:val="000000" w:themeColor="text1"/>
              </w:rPr>
            </w:pPr>
            <w:r w:rsidRPr="0009408E">
              <w:rPr>
                <w:b/>
                <w:bCs/>
                <w:color w:val="000000" w:themeColor="text1"/>
              </w:rPr>
              <w:t>Recognition rather than recall</w:t>
            </w:r>
            <w:r w:rsidRPr="0009408E">
              <w:rPr>
                <w:color w:val="000000" w:themeColor="text1"/>
              </w:rPr>
              <w:t> (#6)</w:t>
            </w:r>
          </w:p>
        </w:tc>
        <w:tc>
          <w:tcPr>
            <w:tcW w:w="0" w:type="auto"/>
            <w:tcMar>
              <w:top w:w="150" w:type="dxa"/>
              <w:left w:w="240" w:type="dxa"/>
              <w:bottom w:w="150" w:type="dxa"/>
              <w:right w:w="240" w:type="dxa"/>
            </w:tcMar>
            <w:vAlign w:val="center"/>
            <w:hideMark/>
          </w:tcPr>
          <w:p w14:paraId="2C535B1D" w14:textId="77777777" w:rsidR="0009408E" w:rsidRPr="0009408E" w:rsidRDefault="0009408E" w:rsidP="0009408E">
            <w:pPr>
              <w:rPr>
                <w:color w:val="000000" w:themeColor="text1"/>
              </w:rPr>
            </w:pPr>
            <w:r w:rsidRPr="0009408E">
              <w:rPr>
                <w:color w:val="000000" w:themeColor="text1"/>
              </w:rPr>
              <w:t>Language selection pop</w:t>
            </w:r>
            <w:r w:rsidRPr="0009408E">
              <w:rPr>
                <w:color w:val="000000" w:themeColor="text1"/>
              </w:rPr>
              <w:noBreakHyphen/>
              <w:t>up</w:t>
            </w:r>
          </w:p>
        </w:tc>
        <w:tc>
          <w:tcPr>
            <w:tcW w:w="0" w:type="auto"/>
            <w:tcMar>
              <w:top w:w="150" w:type="dxa"/>
              <w:left w:w="240" w:type="dxa"/>
              <w:bottom w:w="150" w:type="dxa"/>
              <w:right w:w="240" w:type="dxa"/>
            </w:tcMar>
            <w:vAlign w:val="center"/>
            <w:hideMark/>
          </w:tcPr>
          <w:p w14:paraId="14DB1F82" w14:textId="77777777" w:rsidR="0009408E" w:rsidRPr="0009408E" w:rsidRDefault="0009408E" w:rsidP="0009408E">
            <w:pPr>
              <w:rPr>
                <w:color w:val="000000" w:themeColor="text1"/>
              </w:rPr>
            </w:pPr>
            <w:r w:rsidRPr="0009408E">
              <w:rPr>
                <w:color w:val="000000" w:themeColor="text1"/>
              </w:rPr>
              <w:t>Language names are shown only in native script (e.g., “</w:t>
            </w:r>
            <w:proofErr w:type="spellStart"/>
            <w:r w:rsidRPr="0009408E">
              <w:rPr>
                <w:rFonts w:ascii="Times New Roman" w:hAnsi="Times New Roman" w:cs="Times New Roman"/>
                <w:color w:val="000000" w:themeColor="text1"/>
              </w:rPr>
              <w:t>עברית</w:t>
            </w:r>
            <w:proofErr w:type="spellEnd"/>
            <w:r w:rsidRPr="0009408E">
              <w:rPr>
                <w:color w:val="000000" w:themeColor="text1"/>
              </w:rPr>
              <w:t>” for Hebrew). Users who accidentally switch cannot remember which option returns to English.</w:t>
            </w:r>
          </w:p>
        </w:tc>
        <w:tc>
          <w:tcPr>
            <w:tcW w:w="0" w:type="auto"/>
            <w:tcMar>
              <w:top w:w="150" w:type="dxa"/>
              <w:left w:w="240" w:type="dxa"/>
              <w:bottom w:w="150" w:type="dxa"/>
              <w:right w:w="240" w:type="dxa"/>
            </w:tcMar>
            <w:vAlign w:val="center"/>
            <w:hideMark/>
          </w:tcPr>
          <w:p w14:paraId="35548C01" w14:textId="77777777" w:rsidR="0009408E" w:rsidRPr="0009408E" w:rsidRDefault="0009408E" w:rsidP="0009408E">
            <w:pPr>
              <w:rPr>
                <w:color w:val="000000" w:themeColor="text1"/>
              </w:rPr>
            </w:pPr>
            <w:r w:rsidRPr="0009408E">
              <w:rPr>
                <w:b/>
                <w:bCs/>
                <w:color w:val="000000" w:themeColor="text1"/>
              </w:rPr>
              <w:t>High</w:t>
            </w:r>
          </w:p>
        </w:tc>
        <w:tc>
          <w:tcPr>
            <w:tcW w:w="0" w:type="auto"/>
            <w:tcMar>
              <w:top w:w="150" w:type="dxa"/>
              <w:left w:w="240" w:type="dxa"/>
              <w:bottom w:w="150" w:type="dxa"/>
              <w:right w:w="0" w:type="dxa"/>
            </w:tcMar>
            <w:vAlign w:val="center"/>
            <w:hideMark/>
          </w:tcPr>
          <w:p w14:paraId="078BCAAC" w14:textId="77777777" w:rsidR="0009408E" w:rsidRPr="0009408E" w:rsidRDefault="0009408E" w:rsidP="0009408E">
            <w:pPr>
              <w:rPr>
                <w:color w:val="000000" w:themeColor="text1"/>
              </w:rPr>
            </w:pPr>
            <w:r w:rsidRPr="0009408E">
              <w:rPr>
                <w:color w:val="000000" w:themeColor="text1"/>
              </w:rPr>
              <w:t>96%</w:t>
            </w:r>
          </w:p>
        </w:tc>
      </w:tr>
      <w:tr w:rsidR="0009408E" w:rsidRPr="0009408E" w14:paraId="45ADE0A6" w14:textId="77777777">
        <w:tc>
          <w:tcPr>
            <w:tcW w:w="0" w:type="auto"/>
            <w:tcMar>
              <w:top w:w="150" w:type="dxa"/>
              <w:left w:w="0" w:type="dxa"/>
              <w:bottom w:w="150" w:type="dxa"/>
              <w:right w:w="240" w:type="dxa"/>
            </w:tcMar>
            <w:vAlign w:val="center"/>
            <w:hideMark/>
          </w:tcPr>
          <w:p w14:paraId="06A60B4A" w14:textId="77777777" w:rsidR="0009408E" w:rsidRPr="0009408E" w:rsidRDefault="0009408E" w:rsidP="0009408E">
            <w:pPr>
              <w:rPr>
                <w:color w:val="000000" w:themeColor="text1"/>
              </w:rPr>
            </w:pPr>
            <w:r w:rsidRPr="0009408E">
              <w:rPr>
                <w:color w:val="000000" w:themeColor="text1"/>
              </w:rPr>
              <w:t>H4</w:t>
            </w:r>
          </w:p>
        </w:tc>
        <w:tc>
          <w:tcPr>
            <w:tcW w:w="0" w:type="auto"/>
            <w:tcMar>
              <w:top w:w="150" w:type="dxa"/>
              <w:left w:w="240" w:type="dxa"/>
              <w:bottom w:w="150" w:type="dxa"/>
              <w:right w:w="240" w:type="dxa"/>
            </w:tcMar>
            <w:vAlign w:val="center"/>
            <w:hideMark/>
          </w:tcPr>
          <w:p w14:paraId="2B0BD92C" w14:textId="77777777" w:rsidR="0009408E" w:rsidRPr="0009408E" w:rsidRDefault="0009408E" w:rsidP="0009408E">
            <w:pPr>
              <w:rPr>
                <w:color w:val="000000" w:themeColor="text1"/>
              </w:rPr>
            </w:pPr>
            <w:r w:rsidRPr="0009408E">
              <w:rPr>
                <w:b/>
                <w:bCs/>
                <w:color w:val="000000" w:themeColor="text1"/>
              </w:rPr>
              <w:t>Flexibility and efficiency of use</w:t>
            </w:r>
            <w:r w:rsidRPr="0009408E">
              <w:rPr>
                <w:color w:val="000000" w:themeColor="text1"/>
              </w:rPr>
              <w:t> (#7)</w:t>
            </w:r>
          </w:p>
        </w:tc>
        <w:tc>
          <w:tcPr>
            <w:tcW w:w="0" w:type="auto"/>
            <w:tcMar>
              <w:top w:w="150" w:type="dxa"/>
              <w:left w:w="240" w:type="dxa"/>
              <w:bottom w:w="150" w:type="dxa"/>
              <w:right w:w="240" w:type="dxa"/>
            </w:tcMar>
            <w:vAlign w:val="center"/>
            <w:hideMark/>
          </w:tcPr>
          <w:p w14:paraId="009724CF" w14:textId="77777777" w:rsidR="0009408E" w:rsidRPr="0009408E" w:rsidRDefault="0009408E" w:rsidP="0009408E">
            <w:pPr>
              <w:rPr>
                <w:color w:val="000000" w:themeColor="text1"/>
              </w:rPr>
            </w:pPr>
            <w:r w:rsidRPr="0009408E">
              <w:rPr>
                <w:color w:val="000000" w:themeColor="text1"/>
              </w:rPr>
              <w:t>K.7 (Card payment)</w:t>
            </w:r>
          </w:p>
        </w:tc>
        <w:tc>
          <w:tcPr>
            <w:tcW w:w="0" w:type="auto"/>
            <w:tcMar>
              <w:top w:w="150" w:type="dxa"/>
              <w:left w:w="240" w:type="dxa"/>
              <w:bottom w:w="150" w:type="dxa"/>
              <w:right w:w="240" w:type="dxa"/>
            </w:tcMar>
            <w:vAlign w:val="center"/>
            <w:hideMark/>
          </w:tcPr>
          <w:p w14:paraId="416BD90A" w14:textId="77777777" w:rsidR="0009408E" w:rsidRPr="0009408E" w:rsidRDefault="0009408E" w:rsidP="0009408E">
            <w:pPr>
              <w:rPr>
                <w:color w:val="000000" w:themeColor="text1"/>
              </w:rPr>
            </w:pPr>
            <w:r w:rsidRPr="0009408E">
              <w:rPr>
                <w:color w:val="000000" w:themeColor="text1"/>
              </w:rPr>
              <w:t xml:space="preserve">Numeric keypad has buttons sized 40×40 </w:t>
            </w:r>
            <w:proofErr w:type="spellStart"/>
            <w:r w:rsidRPr="0009408E">
              <w:rPr>
                <w:color w:val="000000" w:themeColor="text1"/>
              </w:rPr>
              <w:t>px</w:t>
            </w:r>
            <w:proofErr w:type="spellEnd"/>
            <w:r w:rsidRPr="0009408E">
              <w:rPr>
                <w:color w:val="000000" w:themeColor="text1"/>
              </w:rPr>
              <w:t xml:space="preserve"> </w:t>
            </w:r>
            <w:r w:rsidRPr="0009408E">
              <w:rPr>
                <w:color w:val="000000" w:themeColor="text1"/>
              </w:rPr>
              <w:lastRenderedPageBreak/>
              <w:t xml:space="preserve">– below the recommended 44×44 </w:t>
            </w:r>
            <w:proofErr w:type="spellStart"/>
            <w:r w:rsidRPr="0009408E">
              <w:rPr>
                <w:color w:val="000000" w:themeColor="text1"/>
              </w:rPr>
              <w:t>px</w:t>
            </w:r>
            <w:proofErr w:type="spellEnd"/>
            <w:r w:rsidRPr="0009408E">
              <w:rPr>
                <w:color w:val="000000" w:themeColor="text1"/>
              </w:rPr>
              <w:t xml:space="preserve"> for touch.</w:t>
            </w:r>
          </w:p>
        </w:tc>
        <w:tc>
          <w:tcPr>
            <w:tcW w:w="0" w:type="auto"/>
            <w:tcMar>
              <w:top w:w="150" w:type="dxa"/>
              <w:left w:w="240" w:type="dxa"/>
              <w:bottom w:w="150" w:type="dxa"/>
              <w:right w:w="240" w:type="dxa"/>
            </w:tcMar>
            <w:vAlign w:val="center"/>
            <w:hideMark/>
          </w:tcPr>
          <w:p w14:paraId="6172252E" w14:textId="77777777" w:rsidR="0009408E" w:rsidRPr="0009408E" w:rsidRDefault="0009408E" w:rsidP="0009408E">
            <w:pPr>
              <w:rPr>
                <w:color w:val="000000" w:themeColor="text1"/>
              </w:rPr>
            </w:pPr>
            <w:r w:rsidRPr="0009408E">
              <w:rPr>
                <w:b/>
                <w:bCs/>
                <w:color w:val="000000" w:themeColor="text1"/>
              </w:rPr>
              <w:lastRenderedPageBreak/>
              <w:t>Medium</w:t>
            </w:r>
          </w:p>
        </w:tc>
        <w:tc>
          <w:tcPr>
            <w:tcW w:w="0" w:type="auto"/>
            <w:tcMar>
              <w:top w:w="150" w:type="dxa"/>
              <w:left w:w="240" w:type="dxa"/>
              <w:bottom w:w="150" w:type="dxa"/>
              <w:right w:w="0" w:type="dxa"/>
            </w:tcMar>
            <w:vAlign w:val="center"/>
            <w:hideMark/>
          </w:tcPr>
          <w:p w14:paraId="73094520" w14:textId="77777777" w:rsidR="0009408E" w:rsidRPr="0009408E" w:rsidRDefault="0009408E" w:rsidP="0009408E">
            <w:pPr>
              <w:rPr>
                <w:color w:val="000000" w:themeColor="text1"/>
              </w:rPr>
            </w:pPr>
            <w:r w:rsidRPr="0009408E">
              <w:rPr>
                <w:color w:val="000000" w:themeColor="text1"/>
              </w:rPr>
              <w:t>98%</w:t>
            </w:r>
          </w:p>
        </w:tc>
      </w:tr>
      <w:tr w:rsidR="0009408E" w:rsidRPr="0009408E" w14:paraId="0A7829E1" w14:textId="77777777">
        <w:tc>
          <w:tcPr>
            <w:tcW w:w="0" w:type="auto"/>
            <w:tcMar>
              <w:top w:w="150" w:type="dxa"/>
              <w:left w:w="0" w:type="dxa"/>
              <w:bottom w:w="150" w:type="dxa"/>
              <w:right w:w="240" w:type="dxa"/>
            </w:tcMar>
            <w:vAlign w:val="center"/>
            <w:hideMark/>
          </w:tcPr>
          <w:p w14:paraId="3A901C18" w14:textId="77777777" w:rsidR="0009408E" w:rsidRPr="0009408E" w:rsidRDefault="0009408E" w:rsidP="0009408E">
            <w:pPr>
              <w:rPr>
                <w:color w:val="000000" w:themeColor="text1"/>
              </w:rPr>
            </w:pPr>
            <w:r w:rsidRPr="0009408E">
              <w:rPr>
                <w:color w:val="000000" w:themeColor="text1"/>
              </w:rPr>
              <w:t>H5</w:t>
            </w:r>
          </w:p>
        </w:tc>
        <w:tc>
          <w:tcPr>
            <w:tcW w:w="0" w:type="auto"/>
            <w:tcMar>
              <w:top w:w="150" w:type="dxa"/>
              <w:left w:w="240" w:type="dxa"/>
              <w:bottom w:w="150" w:type="dxa"/>
              <w:right w:w="240" w:type="dxa"/>
            </w:tcMar>
            <w:vAlign w:val="center"/>
            <w:hideMark/>
          </w:tcPr>
          <w:p w14:paraId="45928BC0" w14:textId="77777777" w:rsidR="0009408E" w:rsidRPr="0009408E" w:rsidRDefault="0009408E" w:rsidP="0009408E">
            <w:pPr>
              <w:rPr>
                <w:color w:val="000000" w:themeColor="text1"/>
              </w:rPr>
            </w:pPr>
            <w:r w:rsidRPr="0009408E">
              <w:rPr>
                <w:b/>
                <w:bCs/>
                <w:color w:val="000000" w:themeColor="text1"/>
              </w:rPr>
              <w:t>Visibility of system status</w:t>
            </w:r>
            <w:r w:rsidRPr="0009408E">
              <w:rPr>
                <w:color w:val="000000" w:themeColor="text1"/>
              </w:rPr>
              <w:t> (#1)</w:t>
            </w:r>
          </w:p>
        </w:tc>
        <w:tc>
          <w:tcPr>
            <w:tcW w:w="0" w:type="auto"/>
            <w:tcMar>
              <w:top w:w="150" w:type="dxa"/>
              <w:left w:w="240" w:type="dxa"/>
              <w:bottom w:w="150" w:type="dxa"/>
              <w:right w:w="240" w:type="dxa"/>
            </w:tcMar>
            <w:vAlign w:val="center"/>
            <w:hideMark/>
          </w:tcPr>
          <w:p w14:paraId="22082616" w14:textId="77777777" w:rsidR="0009408E" w:rsidRPr="0009408E" w:rsidRDefault="0009408E" w:rsidP="0009408E">
            <w:pPr>
              <w:rPr>
                <w:color w:val="000000" w:themeColor="text1"/>
              </w:rPr>
            </w:pPr>
            <w:r w:rsidRPr="0009408E">
              <w:rPr>
                <w:color w:val="000000" w:themeColor="text1"/>
              </w:rPr>
              <w:t>Browser + AI Assistant</w:t>
            </w:r>
          </w:p>
        </w:tc>
        <w:tc>
          <w:tcPr>
            <w:tcW w:w="0" w:type="auto"/>
            <w:tcMar>
              <w:top w:w="150" w:type="dxa"/>
              <w:left w:w="240" w:type="dxa"/>
              <w:bottom w:w="150" w:type="dxa"/>
              <w:right w:w="240" w:type="dxa"/>
            </w:tcMar>
            <w:vAlign w:val="center"/>
            <w:hideMark/>
          </w:tcPr>
          <w:p w14:paraId="2DA9CB99" w14:textId="77777777" w:rsidR="0009408E" w:rsidRPr="0009408E" w:rsidRDefault="0009408E" w:rsidP="0009408E">
            <w:pPr>
              <w:rPr>
                <w:color w:val="000000" w:themeColor="text1"/>
              </w:rPr>
            </w:pPr>
            <w:r w:rsidRPr="0009408E">
              <w:rPr>
                <w:color w:val="000000" w:themeColor="text1"/>
              </w:rPr>
              <w:t>After user asks a question, there is no loading indicator before the AI responds. Users may think the system froze.</w:t>
            </w:r>
          </w:p>
        </w:tc>
        <w:tc>
          <w:tcPr>
            <w:tcW w:w="0" w:type="auto"/>
            <w:tcMar>
              <w:top w:w="150" w:type="dxa"/>
              <w:left w:w="240" w:type="dxa"/>
              <w:bottom w:w="150" w:type="dxa"/>
              <w:right w:w="240" w:type="dxa"/>
            </w:tcMar>
            <w:vAlign w:val="center"/>
            <w:hideMark/>
          </w:tcPr>
          <w:p w14:paraId="65F4697F" w14:textId="77777777" w:rsidR="0009408E" w:rsidRPr="0009408E" w:rsidRDefault="0009408E" w:rsidP="0009408E">
            <w:pPr>
              <w:rPr>
                <w:color w:val="000000" w:themeColor="text1"/>
              </w:rPr>
            </w:pPr>
            <w:r w:rsidRPr="0009408E">
              <w:rPr>
                <w:b/>
                <w:bCs/>
                <w:color w:val="000000" w:themeColor="text1"/>
              </w:rPr>
              <w:t>Medium</w:t>
            </w:r>
          </w:p>
        </w:tc>
        <w:tc>
          <w:tcPr>
            <w:tcW w:w="0" w:type="auto"/>
            <w:tcMar>
              <w:top w:w="150" w:type="dxa"/>
              <w:left w:w="240" w:type="dxa"/>
              <w:bottom w:w="150" w:type="dxa"/>
              <w:right w:w="0" w:type="dxa"/>
            </w:tcMar>
            <w:vAlign w:val="center"/>
            <w:hideMark/>
          </w:tcPr>
          <w:p w14:paraId="6C8020D3" w14:textId="77777777" w:rsidR="0009408E" w:rsidRPr="0009408E" w:rsidRDefault="0009408E" w:rsidP="0009408E">
            <w:pPr>
              <w:rPr>
                <w:color w:val="000000" w:themeColor="text1"/>
              </w:rPr>
            </w:pPr>
            <w:r w:rsidRPr="0009408E">
              <w:rPr>
                <w:color w:val="000000" w:themeColor="text1"/>
              </w:rPr>
              <w:t>95%</w:t>
            </w:r>
          </w:p>
        </w:tc>
      </w:tr>
      <w:tr w:rsidR="0009408E" w:rsidRPr="0009408E" w14:paraId="33A2880F" w14:textId="77777777">
        <w:tc>
          <w:tcPr>
            <w:tcW w:w="0" w:type="auto"/>
            <w:tcMar>
              <w:top w:w="150" w:type="dxa"/>
              <w:left w:w="0" w:type="dxa"/>
              <w:bottom w:w="150" w:type="dxa"/>
              <w:right w:w="240" w:type="dxa"/>
            </w:tcMar>
            <w:vAlign w:val="center"/>
            <w:hideMark/>
          </w:tcPr>
          <w:p w14:paraId="3EEB4D84" w14:textId="77777777" w:rsidR="0009408E" w:rsidRPr="0009408E" w:rsidRDefault="0009408E" w:rsidP="0009408E">
            <w:pPr>
              <w:rPr>
                <w:color w:val="000000" w:themeColor="text1"/>
              </w:rPr>
            </w:pPr>
            <w:r w:rsidRPr="0009408E">
              <w:rPr>
                <w:color w:val="000000" w:themeColor="text1"/>
              </w:rPr>
              <w:t>H6</w:t>
            </w:r>
          </w:p>
        </w:tc>
        <w:tc>
          <w:tcPr>
            <w:tcW w:w="0" w:type="auto"/>
            <w:tcMar>
              <w:top w:w="150" w:type="dxa"/>
              <w:left w:w="240" w:type="dxa"/>
              <w:bottom w:w="150" w:type="dxa"/>
              <w:right w:w="240" w:type="dxa"/>
            </w:tcMar>
            <w:vAlign w:val="center"/>
            <w:hideMark/>
          </w:tcPr>
          <w:p w14:paraId="6409A44E" w14:textId="77777777" w:rsidR="0009408E" w:rsidRPr="0009408E" w:rsidRDefault="0009408E" w:rsidP="0009408E">
            <w:pPr>
              <w:rPr>
                <w:color w:val="000000" w:themeColor="text1"/>
              </w:rPr>
            </w:pPr>
            <w:r w:rsidRPr="0009408E">
              <w:rPr>
                <w:b/>
                <w:bCs/>
                <w:color w:val="000000" w:themeColor="text1"/>
              </w:rPr>
              <w:t>Error prevention</w:t>
            </w:r>
            <w:r w:rsidRPr="0009408E">
              <w:rPr>
                <w:color w:val="000000" w:themeColor="text1"/>
              </w:rPr>
              <w:t> (#5)</w:t>
            </w:r>
          </w:p>
        </w:tc>
        <w:tc>
          <w:tcPr>
            <w:tcW w:w="0" w:type="auto"/>
            <w:tcMar>
              <w:top w:w="150" w:type="dxa"/>
              <w:left w:w="240" w:type="dxa"/>
              <w:bottom w:w="150" w:type="dxa"/>
              <w:right w:w="240" w:type="dxa"/>
            </w:tcMar>
            <w:vAlign w:val="center"/>
            <w:hideMark/>
          </w:tcPr>
          <w:p w14:paraId="60F13EFE" w14:textId="77777777" w:rsidR="0009408E" w:rsidRPr="0009408E" w:rsidRDefault="0009408E" w:rsidP="0009408E">
            <w:pPr>
              <w:rPr>
                <w:color w:val="000000" w:themeColor="text1"/>
              </w:rPr>
            </w:pPr>
            <w:r w:rsidRPr="0009408E">
              <w:rPr>
                <w:color w:val="000000" w:themeColor="text1"/>
              </w:rPr>
              <w:t>K.9 (Expiration pop</w:t>
            </w:r>
            <w:r w:rsidRPr="0009408E">
              <w:rPr>
                <w:color w:val="000000" w:themeColor="text1"/>
              </w:rPr>
              <w:noBreakHyphen/>
              <w:t>up)</w:t>
            </w:r>
          </w:p>
        </w:tc>
        <w:tc>
          <w:tcPr>
            <w:tcW w:w="0" w:type="auto"/>
            <w:tcMar>
              <w:top w:w="150" w:type="dxa"/>
              <w:left w:w="240" w:type="dxa"/>
              <w:bottom w:w="150" w:type="dxa"/>
              <w:right w:w="240" w:type="dxa"/>
            </w:tcMar>
            <w:vAlign w:val="center"/>
            <w:hideMark/>
          </w:tcPr>
          <w:p w14:paraId="220A7D60" w14:textId="77777777" w:rsidR="0009408E" w:rsidRPr="0009408E" w:rsidRDefault="0009408E" w:rsidP="0009408E">
            <w:pPr>
              <w:rPr>
                <w:color w:val="000000" w:themeColor="text1"/>
              </w:rPr>
            </w:pPr>
            <w:r w:rsidRPr="0009408E">
              <w:rPr>
                <w:color w:val="000000" w:themeColor="text1"/>
              </w:rPr>
              <w:t>The “Buy more time” button is adjacent to “No” with no extra spacing – potential mis</w:t>
            </w:r>
            <w:r w:rsidRPr="0009408E">
              <w:rPr>
                <w:color w:val="000000" w:themeColor="text1"/>
              </w:rPr>
              <w:noBreakHyphen/>
              <w:t>tap.</w:t>
            </w:r>
          </w:p>
        </w:tc>
        <w:tc>
          <w:tcPr>
            <w:tcW w:w="0" w:type="auto"/>
            <w:tcMar>
              <w:top w:w="150" w:type="dxa"/>
              <w:left w:w="240" w:type="dxa"/>
              <w:bottom w:w="150" w:type="dxa"/>
              <w:right w:w="240" w:type="dxa"/>
            </w:tcMar>
            <w:vAlign w:val="center"/>
            <w:hideMark/>
          </w:tcPr>
          <w:p w14:paraId="0778A352" w14:textId="77777777" w:rsidR="0009408E" w:rsidRPr="0009408E" w:rsidRDefault="0009408E" w:rsidP="0009408E">
            <w:pPr>
              <w:rPr>
                <w:color w:val="000000" w:themeColor="text1"/>
              </w:rPr>
            </w:pPr>
            <w:r w:rsidRPr="0009408E">
              <w:rPr>
                <w:color w:val="000000" w:themeColor="text1"/>
              </w:rPr>
              <w:t>Medium</w:t>
            </w:r>
          </w:p>
        </w:tc>
        <w:tc>
          <w:tcPr>
            <w:tcW w:w="0" w:type="auto"/>
            <w:tcMar>
              <w:top w:w="150" w:type="dxa"/>
              <w:left w:w="240" w:type="dxa"/>
              <w:bottom w:w="150" w:type="dxa"/>
              <w:right w:w="0" w:type="dxa"/>
            </w:tcMar>
            <w:vAlign w:val="center"/>
            <w:hideMark/>
          </w:tcPr>
          <w:p w14:paraId="3A1E334B" w14:textId="77777777" w:rsidR="0009408E" w:rsidRPr="0009408E" w:rsidRDefault="0009408E" w:rsidP="0009408E">
            <w:pPr>
              <w:rPr>
                <w:color w:val="000000" w:themeColor="text1"/>
              </w:rPr>
            </w:pPr>
            <w:r w:rsidRPr="0009408E">
              <w:rPr>
                <w:color w:val="000000" w:themeColor="text1"/>
              </w:rPr>
              <w:t>89%</w:t>
            </w:r>
          </w:p>
        </w:tc>
      </w:tr>
      <w:tr w:rsidR="0009408E" w:rsidRPr="0009408E" w14:paraId="28B30F0F" w14:textId="77777777">
        <w:tc>
          <w:tcPr>
            <w:tcW w:w="0" w:type="auto"/>
            <w:tcMar>
              <w:top w:w="150" w:type="dxa"/>
              <w:left w:w="0" w:type="dxa"/>
              <w:bottom w:w="150" w:type="dxa"/>
              <w:right w:w="240" w:type="dxa"/>
            </w:tcMar>
            <w:vAlign w:val="center"/>
            <w:hideMark/>
          </w:tcPr>
          <w:p w14:paraId="7D4A69AF" w14:textId="77777777" w:rsidR="0009408E" w:rsidRPr="0009408E" w:rsidRDefault="0009408E" w:rsidP="0009408E">
            <w:pPr>
              <w:rPr>
                <w:color w:val="000000" w:themeColor="text1"/>
              </w:rPr>
            </w:pPr>
            <w:r w:rsidRPr="0009408E">
              <w:rPr>
                <w:color w:val="000000" w:themeColor="text1"/>
              </w:rPr>
              <w:t>H7</w:t>
            </w:r>
          </w:p>
        </w:tc>
        <w:tc>
          <w:tcPr>
            <w:tcW w:w="0" w:type="auto"/>
            <w:tcMar>
              <w:top w:w="150" w:type="dxa"/>
              <w:left w:w="240" w:type="dxa"/>
              <w:bottom w:w="150" w:type="dxa"/>
              <w:right w:w="240" w:type="dxa"/>
            </w:tcMar>
            <w:vAlign w:val="center"/>
            <w:hideMark/>
          </w:tcPr>
          <w:p w14:paraId="2AC54E4B" w14:textId="77777777" w:rsidR="0009408E" w:rsidRPr="0009408E" w:rsidRDefault="0009408E" w:rsidP="0009408E">
            <w:pPr>
              <w:rPr>
                <w:color w:val="000000" w:themeColor="text1"/>
              </w:rPr>
            </w:pPr>
            <w:r w:rsidRPr="0009408E">
              <w:rPr>
                <w:b/>
                <w:bCs/>
                <w:color w:val="000000" w:themeColor="text1"/>
              </w:rPr>
              <w:t xml:space="preserve">Help users recognize, diagnose, </w:t>
            </w:r>
            <w:proofErr w:type="gramStart"/>
            <w:r w:rsidRPr="0009408E">
              <w:rPr>
                <w:b/>
                <w:bCs/>
                <w:color w:val="000000" w:themeColor="text1"/>
              </w:rPr>
              <w:t>recover</w:t>
            </w:r>
            <w:r w:rsidRPr="0009408E">
              <w:rPr>
                <w:color w:val="000000" w:themeColor="text1"/>
              </w:rPr>
              <w:t>(</w:t>
            </w:r>
            <w:proofErr w:type="gramEnd"/>
            <w:r w:rsidRPr="0009408E">
              <w:rPr>
                <w:color w:val="000000" w:themeColor="text1"/>
              </w:rPr>
              <w:t>#9)</w:t>
            </w:r>
          </w:p>
        </w:tc>
        <w:tc>
          <w:tcPr>
            <w:tcW w:w="0" w:type="auto"/>
            <w:tcMar>
              <w:top w:w="150" w:type="dxa"/>
              <w:left w:w="240" w:type="dxa"/>
              <w:bottom w:w="150" w:type="dxa"/>
              <w:right w:w="240" w:type="dxa"/>
            </w:tcMar>
            <w:vAlign w:val="center"/>
            <w:hideMark/>
          </w:tcPr>
          <w:p w14:paraId="6E59667D" w14:textId="77777777" w:rsidR="0009408E" w:rsidRPr="0009408E" w:rsidRDefault="0009408E" w:rsidP="0009408E">
            <w:pPr>
              <w:rPr>
                <w:color w:val="000000" w:themeColor="text1"/>
              </w:rPr>
            </w:pPr>
            <w:r w:rsidRPr="0009408E">
              <w:rPr>
                <w:color w:val="000000" w:themeColor="text1"/>
              </w:rPr>
              <w:t>Cash payment error</w:t>
            </w:r>
          </w:p>
        </w:tc>
        <w:tc>
          <w:tcPr>
            <w:tcW w:w="0" w:type="auto"/>
            <w:tcMar>
              <w:top w:w="150" w:type="dxa"/>
              <w:left w:w="240" w:type="dxa"/>
              <w:bottom w:w="150" w:type="dxa"/>
              <w:right w:w="240" w:type="dxa"/>
            </w:tcMar>
            <w:vAlign w:val="center"/>
            <w:hideMark/>
          </w:tcPr>
          <w:p w14:paraId="76BDC20B" w14:textId="77777777" w:rsidR="0009408E" w:rsidRPr="0009408E" w:rsidRDefault="0009408E" w:rsidP="0009408E">
            <w:pPr>
              <w:rPr>
                <w:color w:val="000000" w:themeColor="text1"/>
              </w:rPr>
            </w:pPr>
            <w:r w:rsidRPr="0009408E">
              <w:rPr>
                <w:color w:val="000000" w:themeColor="text1"/>
              </w:rPr>
              <w:t xml:space="preserve">When a bill is rejected, the error message says </w:t>
            </w:r>
            <w:r w:rsidRPr="0009408E">
              <w:rPr>
                <w:color w:val="000000" w:themeColor="text1"/>
              </w:rPr>
              <w:lastRenderedPageBreak/>
              <w:t>“Invalid bill” but does not explain which denominations are accepted.</w:t>
            </w:r>
          </w:p>
        </w:tc>
        <w:tc>
          <w:tcPr>
            <w:tcW w:w="0" w:type="auto"/>
            <w:tcMar>
              <w:top w:w="150" w:type="dxa"/>
              <w:left w:w="240" w:type="dxa"/>
              <w:bottom w:w="150" w:type="dxa"/>
              <w:right w:w="240" w:type="dxa"/>
            </w:tcMar>
            <w:vAlign w:val="center"/>
            <w:hideMark/>
          </w:tcPr>
          <w:p w14:paraId="68CA0AC4" w14:textId="77777777" w:rsidR="0009408E" w:rsidRPr="0009408E" w:rsidRDefault="0009408E" w:rsidP="0009408E">
            <w:pPr>
              <w:rPr>
                <w:color w:val="000000" w:themeColor="text1"/>
              </w:rPr>
            </w:pPr>
            <w:r w:rsidRPr="0009408E">
              <w:rPr>
                <w:b/>
                <w:bCs/>
                <w:color w:val="000000" w:themeColor="text1"/>
              </w:rPr>
              <w:lastRenderedPageBreak/>
              <w:t>Medium</w:t>
            </w:r>
          </w:p>
        </w:tc>
        <w:tc>
          <w:tcPr>
            <w:tcW w:w="0" w:type="auto"/>
            <w:tcMar>
              <w:top w:w="150" w:type="dxa"/>
              <w:left w:w="240" w:type="dxa"/>
              <w:bottom w:w="150" w:type="dxa"/>
              <w:right w:w="0" w:type="dxa"/>
            </w:tcMar>
            <w:vAlign w:val="center"/>
            <w:hideMark/>
          </w:tcPr>
          <w:p w14:paraId="2A0BFB43" w14:textId="77777777" w:rsidR="0009408E" w:rsidRPr="0009408E" w:rsidRDefault="0009408E" w:rsidP="0009408E">
            <w:pPr>
              <w:rPr>
                <w:color w:val="000000" w:themeColor="text1"/>
              </w:rPr>
            </w:pPr>
            <w:r w:rsidRPr="0009408E">
              <w:rPr>
                <w:color w:val="000000" w:themeColor="text1"/>
              </w:rPr>
              <w:t>94%</w:t>
            </w:r>
          </w:p>
        </w:tc>
      </w:tr>
      <w:tr w:rsidR="0009408E" w:rsidRPr="0009408E" w14:paraId="482DCB69" w14:textId="77777777">
        <w:tc>
          <w:tcPr>
            <w:tcW w:w="0" w:type="auto"/>
            <w:tcMar>
              <w:top w:w="150" w:type="dxa"/>
              <w:left w:w="0" w:type="dxa"/>
              <w:bottom w:w="150" w:type="dxa"/>
              <w:right w:w="240" w:type="dxa"/>
            </w:tcMar>
            <w:vAlign w:val="center"/>
            <w:hideMark/>
          </w:tcPr>
          <w:p w14:paraId="7855847E" w14:textId="77777777" w:rsidR="0009408E" w:rsidRPr="0009408E" w:rsidRDefault="0009408E" w:rsidP="0009408E">
            <w:pPr>
              <w:rPr>
                <w:color w:val="000000" w:themeColor="text1"/>
              </w:rPr>
            </w:pPr>
            <w:r w:rsidRPr="0009408E">
              <w:rPr>
                <w:color w:val="000000" w:themeColor="text1"/>
              </w:rPr>
              <w:t>H8</w:t>
            </w:r>
          </w:p>
        </w:tc>
        <w:tc>
          <w:tcPr>
            <w:tcW w:w="0" w:type="auto"/>
            <w:tcMar>
              <w:top w:w="150" w:type="dxa"/>
              <w:left w:w="240" w:type="dxa"/>
              <w:bottom w:w="150" w:type="dxa"/>
              <w:right w:w="240" w:type="dxa"/>
            </w:tcMar>
            <w:vAlign w:val="center"/>
            <w:hideMark/>
          </w:tcPr>
          <w:p w14:paraId="03C8D202" w14:textId="77777777" w:rsidR="0009408E" w:rsidRPr="0009408E" w:rsidRDefault="0009408E" w:rsidP="0009408E">
            <w:pPr>
              <w:rPr>
                <w:color w:val="000000" w:themeColor="text1"/>
              </w:rPr>
            </w:pPr>
            <w:r w:rsidRPr="0009408E">
              <w:rPr>
                <w:b/>
                <w:bCs/>
                <w:color w:val="000000" w:themeColor="text1"/>
              </w:rPr>
              <w:t>User control and freedom</w:t>
            </w:r>
            <w:r w:rsidRPr="0009408E">
              <w:rPr>
                <w:color w:val="000000" w:themeColor="text1"/>
              </w:rPr>
              <w:t> (#3)</w:t>
            </w:r>
          </w:p>
        </w:tc>
        <w:tc>
          <w:tcPr>
            <w:tcW w:w="0" w:type="auto"/>
            <w:tcMar>
              <w:top w:w="150" w:type="dxa"/>
              <w:left w:w="240" w:type="dxa"/>
              <w:bottom w:w="150" w:type="dxa"/>
              <w:right w:w="240" w:type="dxa"/>
            </w:tcMar>
            <w:vAlign w:val="center"/>
            <w:hideMark/>
          </w:tcPr>
          <w:p w14:paraId="4A2D5059" w14:textId="77777777" w:rsidR="0009408E" w:rsidRPr="0009408E" w:rsidRDefault="0009408E" w:rsidP="0009408E">
            <w:pPr>
              <w:rPr>
                <w:color w:val="000000" w:themeColor="text1"/>
              </w:rPr>
            </w:pPr>
            <w:r w:rsidRPr="0009408E">
              <w:rPr>
                <w:color w:val="000000" w:themeColor="text1"/>
              </w:rPr>
              <w:t>Browser + AI Assistant</w:t>
            </w:r>
          </w:p>
        </w:tc>
        <w:tc>
          <w:tcPr>
            <w:tcW w:w="0" w:type="auto"/>
            <w:tcMar>
              <w:top w:w="150" w:type="dxa"/>
              <w:left w:w="240" w:type="dxa"/>
              <w:bottom w:w="150" w:type="dxa"/>
              <w:right w:w="240" w:type="dxa"/>
            </w:tcMar>
            <w:vAlign w:val="center"/>
            <w:hideMark/>
          </w:tcPr>
          <w:p w14:paraId="477033F5" w14:textId="77777777" w:rsidR="0009408E" w:rsidRPr="0009408E" w:rsidRDefault="0009408E" w:rsidP="0009408E">
            <w:pPr>
              <w:rPr>
                <w:color w:val="000000" w:themeColor="text1"/>
              </w:rPr>
            </w:pPr>
            <w:r w:rsidRPr="0009408E">
              <w:rPr>
                <w:color w:val="000000" w:themeColor="text1"/>
              </w:rPr>
              <w:t>The AI Assistant has no “clear conversation” or “reset” button. User cannot easily start a fresh chat.</w:t>
            </w:r>
          </w:p>
        </w:tc>
        <w:tc>
          <w:tcPr>
            <w:tcW w:w="0" w:type="auto"/>
            <w:tcMar>
              <w:top w:w="150" w:type="dxa"/>
              <w:left w:w="240" w:type="dxa"/>
              <w:bottom w:w="150" w:type="dxa"/>
              <w:right w:w="240" w:type="dxa"/>
            </w:tcMar>
            <w:vAlign w:val="center"/>
            <w:hideMark/>
          </w:tcPr>
          <w:p w14:paraId="36861EBD" w14:textId="77777777" w:rsidR="0009408E" w:rsidRPr="0009408E" w:rsidRDefault="0009408E" w:rsidP="0009408E">
            <w:pPr>
              <w:rPr>
                <w:color w:val="000000" w:themeColor="text1"/>
              </w:rPr>
            </w:pPr>
            <w:r w:rsidRPr="0009408E">
              <w:rPr>
                <w:color w:val="000000" w:themeColor="text1"/>
              </w:rPr>
              <w:t>Low</w:t>
            </w:r>
          </w:p>
        </w:tc>
        <w:tc>
          <w:tcPr>
            <w:tcW w:w="0" w:type="auto"/>
            <w:tcMar>
              <w:top w:w="150" w:type="dxa"/>
              <w:left w:w="240" w:type="dxa"/>
              <w:bottom w:w="150" w:type="dxa"/>
              <w:right w:w="0" w:type="dxa"/>
            </w:tcMar>
            <w:vAlign w:val="center"/>
            <w:hideMark/>
          </w:tcPr>
          <w:p w14:paraId="5255FF3E" w14:textId="77777777" w:rsidR="0009408E" w:rsidRPr="0009408E" w:rsidRDefault="0009408E" w:rsidP="0009408E">
            <w:pPr>
              <w:rPr>
                <w:color w:val="000000" w:themeColor="text1"/>
              </w:rPr>
            </w:pPr>
            <w:r w:rsidRPr="0009408E">
              <w:rPr>
                <w:color w:val="000000" w:themeColor="text1"/>
              </w:rPr>
              <w:t>85%</w:t>
            </w:r>
          </w:p>
        </w:tc>
      </w:tr>
    </w:tbl>
    <w:p w14:paraId="1FE1457A"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t>4. Visual Examples (AI Annotations)</w:t>
      </w:r>
    </w:p>
    <w:p w14:paraId="203313FE"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color w:val="000000" w:themeColor="text1"/>
          <w:sz w:val="21"/>
          <w:szCs w:val="21"/>
        </w:rPr>
        <w:t>The AI model generated bounding boxes and labels directly on the screens. Examples:</w:t>
      </w:r>
    </w:p>
    <w:p w14:paraId="6292B35D" w14:textId="77777777" w:rsidR="0009408E" w:rsidRPr="0009408E" w:rsidRDefault="0009408E" w:rsidP="0009408E">
      <w:pPr>
        <w:numPr>
          <w:ilvl w:val="0"/>
          <w:numId w:val="7"/>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K.7 (Card payment)</w:t>
      </w:r>
      <w:r w:rsidRPr="0009408E">
        <w:rPr>
          <w:rFonts w:ascii="Segoe UI" w:hAnsi="Segoe UI" w:cs="Segoe UI"/>
          <w:color w:val="000000" w:themeColor="text1"/>
          <w:sz w:val="21"/>
          <w:szCs w:val="21"/>
        </w:rPr>
        <w:t> – highlighted the keypad and displayed “Touch target &lt; 44px – violates heuristic #7”.</w:t>
      </w:r>
    </w:p>
    <w:p w14:paraId="30F7EA8D" w14:textId="77777777" w:rsidR="0009408E" w:rsidRPr="0009408E" w:rsidRDefault="0009408E" w:rsidP="0009408E">
      <w:pPr>
        <w:numPr>
          <w:ilvl w:val="0"/>
          <w:numId w:val="7"/>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K.1 (Welcome)</w:t>
      </w:r>
      <w:r w:rsidRPr="0009408E">
        <w:rPr>
          <w:rFonts w:ascii="Segoe UI" w:hAnsi="Segoe UI" w:cs="Segoe UI"/>
          <w:color w:val="000000" w:themeColor="text1"/>
          <w:sz w:val="21"/>
          <w:szCs w:val="21"/>
        </w:rPr>
        <w:t> – circled the duplicate logo with “Redundant element – violates #8 (minimalist design)”.</w:t>
      </w:r>
    </w:p>
    <w:p w14:paraId="31EDEF0D" w14:textId="77777777" w:rsidR="0009408E" w:rsidRPr="0009408E" w:rsidRDefault="0009408E" w:rsidP="0009408E">
      <w:pPr>
        <w:numPr>
          <w:ilvl w:val="0"/>
          <w:numId w:val="7"/>
        </w:numPr>
        <w:rPr>
          <w:rFonts w:ascii="Segoe UI" w:hAnsi="Segoe UI" w:cs="Segoe UI"/>
          <w:color w:val="000000" w:themeColor="text1"/>
          <w:sz w:val="21"/>
          <w:szCs w:val="21"/>
        </w:rPr>
      </w:pPr>
      <w:r w:rsidRPr="0009408E">
        <w:rPr>
          <w:rFonts w:ascii="Segoe UI" w:hAnsi="Segoe UI" w:cs="Segoe UI"/>
          <w:b/>
          <w:bCs/>
          <w:color w:val="000000" w:themeColor="text1"/>
          <w:sz w:val="21"/>
          <w:szCs w:val="21"/>
        </w:rPr>
        <w:t>Language selection</w:t>
      </w:r>
      <w:r w:rsidRPr="0009408E">
        <w:rPr>
          <w:rFonts w:ascii="Segoe UI" w:hAnsi="Segoe UI" w:cs="Segoe UI"/>
          <w:color w:val="000000" w:themeColor="text1"/>
          <w:sz w:val="21"/>
          <w:szCs w:val="21"/>
        </w:rPr>
        <w:t> – flagged the Hebrew and Arabic entries with “Recognition failure – user cannot recall meaning”.</w:t>
      </w:r>
    </w:p>
    <w:p w14:paraId="0FF898AC" w14:textId="77777777" w:rsidR="0009408E" w:rsidRPr="0009408E" w:rsidRDefault="0009408E" w:rsidP="0009408E">
      <w:pPr>
        <w:rPr>
          <w:rFonts w:ascii="Segoe UI" w:hAnsi="Segoe UI" w:cs="Segoe UI"/>
          <w:color w:val="000000" w:themeColor="text1"/>
          <w:sz w:val="21"/>
          <w:szCs w:val="21"/>
        </w:rPr>
      </w:pPr>
      <w:r w:rsidRPr="0009408E">
        <w:rPr>
          <w:rFonts w:ascii="Segoe UI" w:hAnsi="Segoe UI" w:cs="Segoe UI"/>
          <w:i/>
          <w:iCs/>
          <w:color w:val="000000" w:themeColor="text1"/>
          <w:sz w:val="21"/>
          <w:szCs w:val="21"/>
        </w:rPr>
        <w:t>Diagram annotations from the case study (contrast violation, touch target &lt;44px, etc.) match the AI’s output style.</w:t>
      </w:r>
    </w:p>
    <w:p w14:paraId="4F05B4E2"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lastRenderedPageBreak/>
        <w:t>5. Recommendations</w:t>
      </w:r>
    </w:p>
    <w:tbl>
      <w:tblPr>
        <w:tblW w:w="0" w:type="auto"/>
        <w:tblCellMar>
          <w:top w:w="15" w:type="dxa"/>
          <w:left w:w="15" w:type="dxa"/>
          <w:bottom w:w="15" w:type="dxa"/>
          <w:right w:w="15" w:type="dxa"/>
        </w:tblCellMar>
        <w:tblLook w:val="04A0" w:firstRow="1" w:lastRow="0" w:firstColumn="1" w:lastColumn="0" w:noHBand="0" w:noVBand="1"/>
      </w:tblPr>
      <w:tblGrid>
        <w:gridCol w:w="608"/>
        <w:gridCol w:w="2330"/>
        <w:gridCol w:w="2815"/>
        <w:gridCol w:w="1448"/>
        <w:gridCol w:w="1099"/>
      </w:tblGrid>
      <w:tr w:rsidR="0009408E" w:rsidRPr="0009408E" w14:paraId="2F36F92F" w14:textId="77777777">
        <w:trPr>
          <w:tblHeader/>
        </w:trPr>
        <w:tc>
          <w:tcPr>
            <w:tcW w:w="0" w:type="auto"/>
            <w:tcBorders>
              <w:top w:val="nil"/>
            </w:tcBorders>
            <w:tcMar>
              <w:top w:w="150" w:type="dxa"/>
              <w:left w:w="0" w:type="dxa"/>
              <w:bottom w:w="150" w:type="dxa"/>
              <w:right w:w="240" w:type="dxa"/>
            </w:tcMar>
            <w:vAlign w:val="center"/>
            <w:hideMark/>
          </w:tcPr>
          <w:p w14:paraId="28F916FF" w14:textId="77777777" w:rsidR="0009408E" w:rsidRPr="0009408E" w:rsidRDefault="0009408E" w:rsidP="0009408E">
            <w:pPr>
              <w:rPr>
                <w:b/>
                <w:bCs/>
                <w:color w:val="000000" w:themeColor="text1"/>
              </w:rPr>
            </w:pPr>
            <w:r w:rsidRPr="0009408E">
              <w:rPr>
                <w:b/>
                <w:bCs/>
                <w:color w:val="000000" w:themeColor="text1"/>
              </w:rPr>
              <w:t>ID</w:t>
            </w:r>
          </w:p>
        </w:tc>
        <w:tc>
          <w:tcPr>
            <w:tcW w:w="0" w:type="auto"/>
            <w:tcBorders>
              <w:top w:val="nil"/>
            </w:tcBorders>
            <w:tcMar>
              <w:top w:w="150" w:type="dxa"/>
              <w:left w:w="240" w:type="dxa"/>
              <w:bottom w:w="150" w:type="dxa"/>
              <w:right w:w="240" w:type="dxa"/>
            </w:tcMar>
            <w:vAlign w:val="center"/>
            <w:hideMark/>
          </w:tcPr>
          <w:p w14:paraId="76F406C1" w14:textId="77777777" w:rsidR="0009408E" w:rsidRPr="0009408E" w:rsidRDefault="0009408E" w:rsidP="0009408E">
            <w:pPr>
              <w:rPr>
                <w:b/>
                <w:bCs/>
                <w:color w:val="000000" w:themeColor="text1"/>
              </w:rPr>
            </w:pPr>
            <w:r w:rsidRPr="0009408E">
              <w:rPr>
                <w:b/>
                <w:bCs/>
                <w:color w:val="000000" w:themeColor="text1"/>
              </w:rPr>
              <w:t>Issue</w:t>
            </w:r>
          </w:p>
        </w:tc>
        <w:tc>
          <w:tcPr>
            <w:tcW w:w="0" w:type="auto"/>
            <w:tcBorders>
              <w:top w:val="nil"/>
            </w:tcBorders>
            <w:tcMar>
              <w:top w:w="150" w:type="dxa"/>
              <w:left w:w="240" w:type="dxa"/>
              <w:bottom w:w="150" w:type="dxa"/>
              <w:right w:w="240" w:type="dxa"/>
            </w:tcMar>
            <w:vAlign w:val="center"/>
            <w:hideMark/>
          </w:tcPr>
          <w:p w14:paraId="0AB41D51" w14:textId="77777777" w:rsidR="0009408E" w:rsidRPr="0009408E" w:rsidRDefault="0009408E" w:rsidP="0009408E">
            <w:pPr>
              <w:rPr>
                <w:b/>
                <w:bCs/>
                <w:color w:val="000000" w:themeColor="text1"/>
              </w:rPr>
            </w:pPr>
            <w:r w:rsidRPr="0009408E">
              <w:rPr>
                <w:b/>
                <w:bCs/>
                <w:color w:val="000000" w:themeColor="text1"/>
              </w:rPr>
              <w:t>Recommended Fix</w:t>
            </w:r>
          </w:p>
        </w:tc>
        <w:tc>
          <w:tcPr>
            <w:tcW w:w="0" w:type="auto"/>
            <w:tcBorders>
              <w:top w:val="nil"/>
            </w:tcBorders>
            <w:tcMar>
              <w:top w:w="150" w:type="dxa"/>
              <w:left w:w="240" w:type="dxa"/>
              <w:bottom w:w="150" w:type="dxa"/>
              <w:right w:w="240" w:type="dxa"/>
            </w:tcMar>
            <w:vAlign w:val="center"/>
            <w:hideMark/>
          </w:tcPr>
          <w:p w14:paraId="3AD56200" w14:textId="77777777" w:rsidR="0009408E" w:rsidRPr="0009408E" w:rsidRDefault="0009408E" w:rsidP="0009408E">
            <w:pPr>
              <w:rPr>
                <w:b/>
                <w:bCs/>
                <w:color w:val="000000" w:themeColor="text1"/>
              </w:rPr>
            </w:pPr>
            <w:r w:rsidRPr="0009408E">
              <w:rPr>
                <w:b/>
                <w:bCs/>
                <w:color w:val="000000" w:themeColor="text1"/>
              </w:rPr>
              <w:t>Priority</w:t>
            </w:r>
          </w:p>
        </w:tc>
        <w:tc>
          <w:tcPr>
            <w:tcW w:w="0" w:type="auto"/>
            <w:tcBorders>
              <w:top w:val="nil"/>
            </w:tcBorders>
            <w:tcMar>
              <w:top w:w="150" w:type="dxa"/>
              <w:left w:w="240" w:type="dxa"/>
              <w:bottom w:w="150" w:type="dxa"/>
              <w:right w:w="240" w:type="dxa"/>
            </w:tcMar>
            <w:vAlign w:val="center"/>
            <w:hideMark/>
          </w:tcPr>
          <w:p w14:paraId="271D6EF8" w14:textId="77777777" w:rsidR="0009408E" w:rsidRPr="0009408E" w:rsidRDefault="0009408E" w:rsidP="0009408E">
            <w:pPr>
              <w:rPr>
                <w:b/>
                <w:bCs/>
                <w:color w:val="000000" w:themeColor="text1"/>
              </w:rPr>
            </w:pPr>
            <w:r w:rsidRPr="0009408E">
              <w:rPr>
                <w:b/>
                <w:bCs/>
                <w:color w:val="000000" w:themeColor="text1"/>
              </w:rPr>
              <w:t>Owner</w:t>
            </w:r>
          </w:p>
        </w:tc>
      </w:tr>
      <w:tr w:rsidR="0009408E" w:rsidRPr="0009408E" w14:paraId="74EB6F3E" w14:textId="77777777">
        <w:tc>
          <w:tcPr>
            <w:tcW w:w="0" w:type="auto"/>
            <w:tcMar>
              <w:top w:w="150" w:type="dxa"/>
              <w:left w:w="0" w:type="dxa"/>
              <w:bottom w:w="150" w:type="dxa"/>
              <w:right w:w="240" w:type="dxa"/>
            </w:tcMar>
            <w:vAlign w:val="center"/>
            <w:hideMark/>
          </w:tcPr>
          <w:p w14:paraId="6B0258C9" w14:textId="77777777" w:rsidR="0009408E" w:rsidRPr="0009408E" w:rsidRDefault="0009408E" w:rsidP="0009408E">
            <w:pPr>
              <w:rPr>
                <w:color w:val="000000" w:themeColor="text1"/>
              </w:rPr>
            </w:pPr>
            <w:r w:rsidRPr="0009408E">
              <w:rPr>
                <w:color w:val="000000" w:themeColor="text1"/>
              </w:rPr>
              <w:t>H3</w:t>
            </w:r>
          </w:p>
        </w:tc>
        <w:tc>
          <w:tcPr>
            <w:tcW w:w="0" w:type="auto"/>
            <w:tcMar>
              <w:top w:w="150" w:type="dxa"/>
              <w:left w:w="240" w:type="dxa"/>
              <w:bottom w:w="150" w:type="dxa"/>
              <w:right w:w="240" w:type="dxa"/>
            </w:tcMar>
            <w:vAlign w:val="center"/>
            <w:hideMark/>
          </w:tcPr>
          <w:p w14:paraId="5415199E" w14:textId="77777777" w:rsidR="0009408E" w:rsidRPr="0009408E" w:rsidRDefault="0009408E" w:rsidP="0009408E">
            <w:pPr>
              <w:rPr>
                <w:color w:val="000000" w:themeColor="text1"/>
              </w:rPr>
            </w:pPr>
            <w:r w:rsidRPr="0009408E">
              <w:rPr>
                <w:color w:val="000000" w:themeColor="text1"/>
              </w:rPr>
              <w:t>Language selection unrecoverable</w:t>
            </w:r>
          </w:p>
        </w:tc>
        <w:tc>
          <w:tcPr>
            <w:tcW w:w="0" w:type="auto"/>
            <w:tcMar>
              <w:top w:w="150" w:type="dxa"/>
              <w:left w:w="240" w:type="dxa"/>
              <w:bottom w:w="150" w:type="dxa"/>
              <w:right w:w="240" w:type="dxa"/>
            </w:tcMar>
            <w:vAlign w:val="center"/>
            <w:hideMark/>
          </w:tcPr>
          <w:p w14:paraId="4884B351" w14:textId="77777777" w:rsidR="0009408E" w:rsidRPr="0009408E" w:rsidRDefault="0009408E" w:rsidP="0009408E">
            <w:pPr>
              <w:rPr>
                <w:color w:val="000000" w:themeColor="text1"/>
              </w:rPr>
            </w:pPr>
            <w:r w:rsidRPr="0009408E">
              <w:rPr>
                <w:color w:val="000000" w:themeColor="text1"/>
              </w:rPr>
              <w:t>Show language names in </w:t>
            </w:r>
            <w:r w:rsidRPr="0009408E">
              <w:rPr>
                <w:b/>
                <w:bCs/>
                <w:color w:val="000000" w:themeColor="text1"/>
              </w:rPr>
              <w:t>both native script and current UI language</w:t>
            </w:r>
            <w:r w:rsidRPr="0009408E">
              <w:rPr>
                <w:color w:val="000000" w:themeColor="text1"/>
              </w:rPr>
              <w:t xml:space="preserve"> (e.g., “Hebrew / </w:t>
            </w:r>
            <w:proofErr w:type="spellStart"/>
            <w:r w:rsidRPr="0009408E">
              <w:rPr>
                <w:rFonts w:ascii="Times New Roman" w:hAnsi="Times New Roman" w:cs="Times New Roman"/>
                <w:color w:val="000000" w:themeColor="text1"/>
              </w:rPr>
              <w:t>עברית</w:t>
            </w:r>
            <w:proofErr w:type="spellEnd"/>
            <w:r w:rsidRPr="0009408E">
              <w:rPr>
                <w:color w:val="000000" w:themeColor="text1"/>
              </w:rPr>
              <w:t>”). Add a dedicated “Reset language” hardware button or voice command.</w:t>
            </w:r>
          </w:p>
        </w:tc>
        <w:tc>
          <w:tcPr>
            <w:tcW w:w="0" w:type="auto"/>
            <w:tcMar>
              <w:top w:w="150" w:type="dxa"/>
              <w:left w:w="240" w:type="dxa"/>
              <w:bottom w:w="150" w:type="dxa"/>
              <w:right w:w="240" w:type="dxa"/>
            </w:tcMar>
            <w:vAlign w:val="center"/>
            <w:hideMark/>
          </w:tcPr>
          <w:p w14:paraId="25DFFA00" w14:textId="77777777" w:rsidR="0009408E" w:rsidRPr="0009408E" w:rsidRDefault="0009408E" w:rsidP="0009408E">
            <w:pPr>
              <w:rPr>
                <w:color w:val="000000" w:themeColor="text1"/>
              </w:rPr>
            </w:pPr>
            <w:r w:rsidRPr="0009408E">
              <w:rPr>
                <w:color w:val="000000" w:themeColor="text1"/>
              </w:rPr>
              <w:t>High</w:t>
            </w:r>
          </w:p>
        </w:tc>
        <w:tc>
          <w:tcPr>
            <w:tcW w:w="0" w:type="auto"/>
            <w:tcMar>
              <w:top w:w="150" w:type="dxa"/>
              <w:left w:w="240" w:type="dxa"/>
              <w:bottom w:w="150" w:type="dxa"/>
              <w:right w:w="0" w:type="dxa"/>
            </w:tcMar>
            <w:vAlign w:val="center"/>
            <w:hideMark/>
          </w:tcPr>
          <w:p w14:paraId="1C86A818" w14:textId="77777777" w:rsidR="0009408E" w:rsidRPr="0009408E" w:rsidRDefault="0009408E" w:rsidP="0009408E">
            <w:pPr>
              <w:rPr>
                <w:color w:val="000000" w:themeColor="text1"/>
              </w:rPr>
            </w:pPr>
            <w:r w:rsidRPr="0009408E">
              <w:rPr>
                <w:color w:val="000000" w:themeColor="text1"/>
              </w:rPr>
              <w:t>UI design</w:t>
            </w:r>
          </w:p>
        </w:tc>
      </w:tr>
      <w:tr w:rsidR="0009408E" w:rsidRPr="0009408E" w14:paraId="7814B041" w14:textId="77777777">
        <w:tc>
          <w:tcPr>
            <w:tcW w:w="0" w:type="auto"/>
            <w:tcMar>
              <w:top w:w="150" w:type="dxa"/>
              <w:left w:w="0" w:type="dxa"/>
              <w:bottom w:w="150" w:type="dxa"/>
              <w:right w:w="240" w:type="dxa"/>
            </w:tcMar>
            <w:vAlign w:val="center"/>
            <w:hideMark/>
          </w:tcPr>
          <w:p w14:paraId="07178527" w14:textId="77777777" w:rsidR="0009408E" w:rsidRPr="0009408E" w:rsidRDefault="0009408E" w:rsidP="0009408E">
            <w:pPr>
              <w:rPr>
                <w:color w:val="000000" w:themeColor="text1"/>
              </w:rPr>
            </w:pPr>
            <w:r w:rsidRPr="0009408E">
              <w:rPr>
                <w:color w:val="000000" w:themeColor="text1"/>
              </w:rPr>
              <w:t>H4</w:t>
            </w:r>
          </w:p>
        </w:tc>
        <w:tc>
          <w:tcPr>
            <w:tcW w:w="0" w:type="auto"/>
            <w:tcMar>
              <w:top w:w="150" w:type="dxa"/>
              <w:left w:w="240" w:type="dxa"/>
              <w:bottom w:w="150" w:type="dxa"/>
              <w:right w:w="240" w:type="dxa"/>
            </w:tcMar>
            <w:vAlign w:val="center"/>
            <w:hideMark/>
          </w:tcPr>
          <w:p w14:paraId="2C5BE4BD" w14:textId="77777777" w:rsidR="0009408E" w:rsidRPr="0009408E" w:rsidRDefault="0009408E" w:rsidP="0009408E">
            <w:pPr>
              <w:rPr>
                <w:color w:val="000000" w:themeColor="text1"/>
              </w:rPr>
            </w:pPr>
            <w:r w:rsidRPr="0009408E">
              <w:rPr>
                <w:color w:val="000000" w:themeColor="text1"/>
              </w:rPr>
              <w:t>Keypad touch targets too small</w:t>
            </w:r>
          </w:p>
        </w:tc>
        <w:tc>
          <w:tcPr>
            <w:tcW w:w="0" w:type="auto"/>
            <w:tcMar>
              <w:top w:w="150" w:type="dxa"/>
              <w:left w:w="240" w:type="dxa"/>
              <w:bottom w:w="150" w:type="dxa"/>
              <w:right w:w="240" w:type="dxa"/>
            </w:tcMar>
            <w:vAlign w:val="center"/>
            <w:hideMark/>
          </w:tcPr>
          <w:p w14:paraId="5C62E9A5" w14:textId="77777777" w:rsidR="0009408E" w:rsidRPr="0009408E" w:rsidRDefault="0009408E" w:rsidP="0009408E">
            <w:pPr>
              <w:rPr>
                <w:color w:val="000000" w:themeColor="text1"/>
              </w:rPr>
            </w:pPr>
            <w:r w:rsidRPr="0009408E">
              <w:rPr>
                <w:color w:val="000000" w:themeColor="text1"/>
              </w:rPr>
              <w:t xml:space="preserve">Increase numeric keypad buttons to at least 48×48 </w:t>
            </w:r>
            <w:proofErr w:type="spellStart"/>
            <w:r w:rsidRPr="0009408E">
              <w:rPr>
                <w:color w:val="000000" w:themeColor="text1"/>
              </w:rPr>
              <w:t>px</w:t>
            </w:r>
            <w:proofErr w:type="spellEnd"/>
            <w:r w:rsidRPr="0009408E">
              <w:rPr>
                <w:color w:val="000000" w:themeColor="text1"/>
              </w:rPr>
              <w:t xml:space="preserve"> (or 44×44 </w:t>
            </w:r>
            <w:proofErr w:type="spellStart"/>
            <w:r w:rsidRPr="0009408E">
              <w:rPr>
                <w:color w:val="000000" w:themeColor="text1"/>
              </w:rPr>
              <w:t>px</w:t>
            </w:r>
            <w:proofErr w:type="spellEnd"/>
            <w:r w:rsidRPr="0009408E">
              <w:rPr>
                <w:color w:val="000000" w:themeColor="text1"/>
              </w:rPr>
              <w:t xml:space="preserve"> minimum).</w:t>
            </w:r>
          </w:p>
        </w:tc>
        <w:tc>
          <w:tcPr>
            <w:tcW w:w="0" w:type="auto"/>
            <w:tcMar>
              <w:top w:w="150" w:type="dxa"/>
              <w:left w:w="240" w:type="dxa"/>
              <w:bottom w:w="150" w:type="dxa"/>
              <w:right w:w="240" w:type="dxa"/>
            </w:tcMar>
            <w:vAlign w:val="center"/>
            <w:hideMark/>
          </w:tcPr>
          <w:p w14:paraId="59AA479D" w14:textId="77777777" w:rsidR="0009408E" w:rsidRPr="0009408E" w:rsidRDefault="0009408E" w:rsidP="0009408E">
            <w:pPr>
              <w:rPr>
                <w:color w:val="000000" w:themeColor="text1"/>
              </w:rPr>
            </w:pPr>
            <w:r w:rsidRPr="0009408E">
              <w:rPr>
                <w:color w:val="000000" w:themeColor="text1"/>
              </w:rPr>
              <w:t>Medium</w:t>
            </w:r>
          </w:p>
        </w:tc>
        <w:tc>
          <w:tcPr>
            <w:tcW w:w="0" w:type="auto"/>
            <w:tcMar>
              <w:top w:w="150" w:type="dxa"/>
              <w:left w:w="240" w:type="dxa"/>
              <w:bottom w:w="150" w:type="dxa"/>
              <w:right w:w="0" w:type="dxa"/>
            </w:tcMar>
            <w:vAlign w:val="center"/>
            <w:hideMark/>
          </w:tcPr>
          <w:p w14:paraId="748A48B8" w14:textId="77777777" w:rsidR="0009408E" w:rsidRPr="0009408E" w:rsidRDefault="0009408E" w:rsidP="0009408E">
            <w:pPr>
              <w:rPr>
                <w:color w:val="000000" w:themeColor="text1"/>
              </w:rPr>
            </w:pPr>
            <w:r w:rsidRPr="0009408E">
              <w:rPr>
                <w:color w:val="000000" w:themeColor="text1"/>
              </w:rPr>
              <w:t>UI design</w:t>
            </w:r>
          </w:p>
        </w:tc>
      </w:tr>
      <w:tr w:rsidR="0009408E" w:rsidRPr="0009408E" w14:paraId="0E6A1074" w14:textId="77777777">
        <w:tc>
          <w:tcPr>
            <w:tcW w:w="0" w:type="auto"/>
            <w:tcMar>
              <w:top w:w="150" w:type="dxa"/>
              <w:left w:w="0" w:type="dxa"/>
              <w:bottom w:w="150" w:type="dxa"/>
              <w:right w:w="240" w:type="dxa"/>
            </w:tcMar>
            <w:vAlign w:val="center"/>
            <w:hideMark/>
          </w:tcPr>
          <w:p w14:paraId="4CBA9FBB" w14:textId="77777777" w:rsidR="0009408E" w:rsidRPr="0009408E" w:rsidRDefault="0009408E" w:rsidP="0009408E">
            <w:pPr>
              <w:rPr>
                <w:color w:val="000000" w:themeColor="text1"/>
              </w:rPr>
            </w:pPr>
            <w:r w:rsidRPr="0009408E">
              <w:rPr>
                <w:color w:val="000000" w:themeColor="text1"/>
              </w:rPr>
              <w:t>H5</w:t>
            </w:r>
          </w:p>
        </w:tc>
        <w:tc>
          <w:tcPr>
            <w:tcW w:w="0" w:type="auto"/>
            <w:tcMar>
              <w:top w:w="150" w:type="dxa"/>
              <w:left w:w="240" w:type="dxa"/>
              <w:bottom w:w="150" w:type="dxa"/>
              <w:right w:w="240" w:type="dxa"/>
            </w:tcMar>
            <w:vAlign w:val="center"/>
            <w:hideMark/>
          </w:tcPr>
          <w:p w14:paraId="2E8E94FD" w14:textId="77777777" w:rsidR="0009408E" w:rsidRPr="0009408E" w:rsidRDefault="0009408E" w:rsidP="0009408E">
            <w:pPr>
              <w:rPr>
                <w:color w:val="000000" w:themeColor="text1"/>
              </w:rPr>
            </w:pPr>
            <w:r w:rsidRPr="0009408E">
              <w:rPr>
                <w:color w:val="000000" w:themeColor="text1"/>
              </w:rPr>
              <w:t>No loading indicator for AI</w:t>
            </w:r>
          </w:p>
        </w:tc>
        <w:tc>
          <w:tcPr>
            <w:tcW w:w="0" w:type="auto"/>
            <w:tcMar>
              <w:top w:w="150" w:type="dxa"/>
              <w:left w:w="240" w:type="dxa"/>
              <w:bottom w:w="150" w:type="dxa"/>
              <w:right w:w="240" w:type="dxa"/>
            </w:tcMar>
            <w:vAlign w:val="center"/>
            <w:hideMark/>
          </w:tcPr>
          <w:p w14:paraId="2EF66F66" w14:textId="77777777" w:rsidR="0009408E" w:rsidRPr="0009408E" w:rsidRDefault="0009408E" w:rsidP="0009408E">
            <w:pPr>
              <w:rPr>
                <w:color w:val="000000" w:themeColor="text1"/>
              </w:rPr>
            </w:pPr>
            <w:r w:rsidRPr="0009408E">
              <w:rPr>
                <w:color w:val="000000" w:themeColor="text1"/>
              </w:rPr>
              <w:t>Add a subtle skeleton loader or animated dots after user submits a query.</w:t>
            </w:r>
          </w:p>
        </w:tc>
        <w:tc>
          <w:tcPr>
            <w:tcW w:w="0" w:type="auto"/>
            <w:tcMar>
              <w:top w:w="150" w:type="dxa"/>
              <w:left w:w="240" w:type="dxa"/>
              <w:bottom w:w="150" w:type="dxa"/>
              <w:right w:w="240" w:type="dxa"/>
            </w:tcMar>
            <w:vAlign w:val="center"/>
            <w:hideMark/>
          </w:tcPr>
          <w:p w14:paraId="3F1C6C74" w14:textId="77777777" w:rsidR="0009408E" w:rsidRPr="0009408E" w:rsidRDefault="0009408E" w:rsidP="0009408E">
            <w:pPr>
              <w:rPr>
                <w:color w:val="000000" w:themeColor="text1"/>
              </w:rPr>
            </w:pPr>
            <w:r w:rsidRPr="0009408E">
              <w:rPr>
                <w:color w:val="000000" w:themeColor="text1"/>
              </w:rPr>
              <w:t>Medium</w:t>
            </w:r>
          </w:p>
        </w:tc>
        <w:tc>
          <w:tcPr>
            <w:tcW w:w="0" w:type="auto"/>
            <w:tcMar>
              <w:top w:w="150" w:type="dxa"/>
              <w:left w:w="240" w:type="dxa"/>
              <w:bottom w:w="150" w:type="dxa"/>
              <w:right w:w="0" w:type="dxa"/>
            </w:tcMar>
            <w:vAlign w:val="center"/>
            <w:hideMark/>
          </w:tcPr>
          <w:p w14:paraId="40797429" w14:textId="77777777" w:rsidR="0009408E" w:rsidRPr="0009408E" w:rsidRDefault="0009408E" w:rsidP="0009408E">
            <w:pPr>
              <w:rPr>
                <w:color w:val="000000" w:themeColor="text1"/>
              </w:rPr>
            </w:pPr>
            <w:r w:rsidRPr="0009408E">
              <w:rPr>
                <w:color w:val="000000" w:themeColor="text1"/>
              </w:rPr>
              <w:t>Dev, UX</w:t>
            </w:r>
          </w:p>
        </w:tc>
      </w:tr>
      <w:tr w:rsidR="0009408E" w:rsidRPr="0009408E" w14:paraId="5C4E06EA" w14:textId="77777777">
        <w:tc>
          <w:tcPr>
            <w:tcW w:w="0" w:type="auto"/>
            <w:tcMar>
              <w:top w:w="150" w:type="dxa"/>
              <w:left w:w="0" w:type="dxa"/>
              <w:bottom w:w="150" w:type="dxa"/>
              <w:right w:w="240" w:type="dxa"/>
            </w:tcMar>
            <w:vAlign w:val="center"/>
            <w:hideMark/>
          </w:tcPr>
          <w:p w14:paraId="1605F787" w14:textId="77777777" w:rsidR="0009408E" w:rsidRPr="0009408E" w:rsidRDefault="0009408E" w:rsidP="0009408E">
            <w:pPr>
              <w:rPr>
                <w:color w:val="000000" w:themeColor="text1"/>
              </w:rPr>
            </w:pPr>
            <w:r w:rsidRPr="0009408E">
              <w:rPr>
                <w:color w:val="000000" w:themeColor="text1"/>
              </w:rPr>
              <w:t>H6</w:t>
            </w:r>
          </w:p>
        </w:tc>
        <w:tc>
          <w:tcPr>
            <w:tcW w:w="0" w:type="auto"/>
            <w:tcMar>
              <w:top w:w="150" w:type="dxa"/>
              <w:left w:w="240" w:type="dxa"/>
              <w:bottom w:w="150" w:type="dxa"/>
              <w:right w:w="240" w:type="dxa"/>
            </w:tcMar>
            <w:vAlign w:val="center"/>
            <w:hideMark/>
          </w:tcPr>
          <w:p w14:paraId="7DF5B128" w14:textId="77777777" w:rsidR="0009408E" w:rsidRPr="0009408E" w:rsidRDefault="0009408E" w:rsidP="0009408E">
            <w:pPr>
              <w:rPr>
                <w:color w:val="000000" w:themeColor="text1"/>
              </w:rPr>
            </w:pPr>
            <w:r w:rsidRPr="0009408E">
              <w:rPr>
                <w:color w:val="000000" w:themeColor="text1"/>
              </w:rPr>
              <w:t>Mis</w:t>
            </w:r>
            <w:r w:rsidRPr="0009408E">
              <w:rPr>
                <w:color w:val="000000" w:themeColor="text1"/>
              </w:rPr>
              <w:noBreakHyphen/>
              <w:t>tap risk on expiration pop</w:t>
            </w:r>
            <w:r w:rsidRPr="0009408E">
              <w:rPr>
                <w:color w:val="000000" w:themeColor="text1"/>
              </w:rPr>
              <w:noBreakHyphen/>
              <w:t>up</w:t>
            </w:r>
          </w:p>
        </w:tc>
        <w:tc>
          <w:tcPr>
            <w:tcW w:w="0" w:type="auto"/>
            <w:tcMar>
              <w:top w:w="150" w:type="dxa"/>
              <w:left w:w="240" w:type="dxa"/>
              <w:bottom w:w="150" w:type="dxa"/>
              <w:right w:w="240" w:type="dxa"/>
            </w:tcMar>
            <w:vAlign w:val="center"/>
            <w:hideMark/>
          </w:tcPr>
          <w:p w14:paraId="559A57CC" w14:textId="77777777" w:rsidR="0009408E" w:rsidRPr="0009408E" w:rsidRDefault="0009408E" w:rsidP="0009408E">
            <w:pPr>
              <w:rPr>
                <w:color w:val="000000" w:themeColor="text1"/>
              </w:rPr>
            </w:pPr>
            <w:r w:rsidRPr="0009408E">
              <w:rPr>
                <w:color w:val="000000" w:themeColor="text1"/>
              </w:rPr>
              <w:t>Increase spacing between “Yes” and “No” buttons; optionally add a 3</w:t>
            </w:r>
            <w:r w:rsidRPr="0009408E">
              <w:rPr>
                <w:color w:val="000000" w:themeColor="text1"/>
              </w:rPr>
              <w:noBreakHyphen/>
              <w:t>second undo.</w:t>
            </w:r>
          </w:p>
        </w:tc>
        <w:tc>
          <w:tcPr>
            <w:tcW w:w="0" w:type="auto"/>
            <w:tcMar>
              <w:top w:w="150" w:type="dxa"/>
              <w:left w:w="240" w:type="dxa"/>
              <w:bottom w:w="150" w:type="dxa"/>
              <w:right w:w="240" w:type="dxa"/>
            </w:tcMar>
            <w:vAlign w:val="center"/>
            <w:hideMark/>
          </w:tcPr>
          <w:p w14:paraId="1D270826" w14:textId="77777777" w:rsidR="0009408E" w:rsidRPr="0009408E" w:rsidRDefault="0009408E" w:rsidP="0009408E">
            <w:pPr>
              <w:rPr>
                <w:color w:val="000000" w:themeColor="text1"/>
              </w:rPr>
            </w:pPr>
            <w:r w:rsidRPr="0009408E">
              <w:rPr>
                <w:color w:val="000000" w:themeColor="text1"/>
              </w:rPr>
              <w:t>Medium</w:t>
            </w:r>
          </w:p>
        </w:tc>
        <w:tc>
          <w:tcPr>
            <w:tcW w:w="0" w:type="auto"/>
            <w:tcMar>
              <w:top w:w="150" w:type="dxa"/>
              <w:left w:w="240" w:type="dxa"/>
              <w:bottom w:w="150" w:type="dxa"/>
              <w:right w:w="0" w:type="dxa"/>
            </w:tcMar>
            <w:vAlign w:val="center"/>
            <w:hideMark/>
          </w:tcPr>
          <w:p w14:paraId="7D7067E0" w14:textId="77777777" w:rsidR="0009408E" w:rsidRPr="0009408E" w:rsidRDefault="0009408E" w:rsidP="0009408E">
            <w:pPr>
              <w:rPr>
                <w:color w:val="000000" w:themeColor="text1"/>
              </w:rPr>
            </w:pPr>
            <w:r w:rsidRPr="0009408E">
              <w:rPr>
                <w:color w:val="000000" w:themeColor="text1"/>
              </w:rPr>
              <w:t>UI design</w:t>
            </w:r>
          </w:p>
        </w:tc>
      </w:tr>
      <w:tr w:rsidR="0009408E" w:rsidRPr="0009408E" w14:paraId="5722CAEB" w14:textId="77777777">
        <w:tc>
          <w:tcPr>
            <w:tcW w:w="0" w:type="auto"/>
            <w:tcMar>
              <w:top w:w="150" w:type="dxa"/>
              <w:left w:w="0" w:type="dxa"/>
              <w:bottom w:w="150" w:type="dxa"/>
              <w:right w:w="240" w:type="dxa"/>
            </w:tcMar>
            <w:vAlign w:val="center"/>
            <w:hideMark/>
          </w:tcPr>
          <w:p w14:paraId="386C39AB" w14:textId="77777777" w:rsidR="0009408E" w:rsidRPr="0009408E" w:rsidRDefault="0009408E" w:rsidP="0009408E">
            <w:pPr>
              <w:rPr>
                <w:color w:val="000000" w:themeColor="text1"/>
              </w:rPr>
            </w:pPr>
            <w:r w:rsidRPr="0009408E">
              <w:rPr>
                <w:color w:val="000000" w:themeColor="text1"/>
              </w:rPr>
              <w:t>H7</w:t>
            </w:r>
          </w:p>
        </w:tc>
        <w:tc>
          <w:tcPr>
            <w:tcW w:w="0" w:type="auto"/>
            <w:tcMar>
              <w:top w:w="150" w:type="dxa"/>
              <w:left w:w="240" w:type="dxa"/>
              <w:bottom w:w="150" w:type="dxa"/>
              <w:right w:w="240" w:type="dxa"/>
            </w:tcMar>
            <w:vAlign w:val="center"/>
            <w:hideMark/>
          </w:tcPr>
          <w:p w14:paraId="2AED15DC" w14:textId="77777777" w:rsidR="0009408E" w:rsidRPr="0009408E" w:rsidRDefault="0009408E" w:rsidP="0009408E">
            <w:pPr>
              <w:rPr>
                <w:color w:val="000000" w:themeColor="text1"/>
              </w:rPr>
            </w:pPr>
            <w:r w:rsidRPr="0009408E">
              <w:rPr>
                <w:color w:val="000000" w:themeColor="text1"/>
              </w:rPr>
              <w:t>Unclear bill rejection message</w:t>
            </w:r>
          </w:p>
        </w:tc>
        <w:tc>
          <w:tcPr>
            <w:tcW w:w="0" w:type="auto"/>
            <w:tcMar>
              <w:top w:w="150" w:type="dxa"/>
              <w:left w:w="240" w:type="dxa"/>
              <w:bottom w:w="150" w:type="dxa"/>
              <w:right w:w="240" w:type="dxa"/>
            </w:tcMar>
            <w:vAlign w:val="center"/>
            <w:hideMark/>
          </w:tcPr>
          <w:p w14:paraId="646C705C" w14:textId="77777777" w:rsidR="0009408E" w:rsidRPr="0009408E" w:rsidRDefault="0009408E" w:rsidP="0009408E">
            <w:pPr>
              <w:rPr>
                <w:color w:val="000000" w:themeColor="text1"/>
              </w:rPr>
            </w:pPr>
            <w:r w:rsidRPr="0009408E">
              <w:rPr>
                <w:color w:val="000000" w:themeColor="text1"/>
              </w:rPr>
              <w:t>Display accepted denominations (e.g., “Please use $1, $5, $10, $20 bills”).</w:t>
            </w:r>
          </w:p>
        </w:tc>
        <w:tc>
          <w:tcPr>
            <w:tcW w:w="0" w:type="auto"/>
            <w:tcMar>
              <w:top w:w="150" w:type="dxa"/>
              <w:left w:w="240" w:type="dxa"/>
              <w:bottom w:w="150" w:type="dxa"/>
              <w:right w:w="240" w:type="dxa"/>
            </w:tcMar>
            <w:vAlign w:val="center"/>
            <w:hideMark/>
          </w:tcPr>
          <w:p w14:paraId="2F1F78A7" w14:textId="77777777" w:rsidR="0009408E" w:rsidRPr="0009408E" w:rsidRDefault="0009408E" w:rsidP="0009408E">
            <w:pPr>
              <w:rPr>
                <w:color w:val="000000" w:themeColor="text1"/>
              </w:rPr>
            </w:pPr>
            <w:r w:rsidRPr="0009408E">
              <w:rPr>
                <w:color w:val="000000" w:themeColor="text1"/>
              </w:rPr>
              <w:t>Medium</w:t>
            </w:r>
          </w:p>
        </w:tc>
        <w:tc>
          <w:tcPr>
            <w:tcW w:w="0" w:type="auto"/>
            <w:tcMar>
              <w:top w:w="150" w:type="dxa"/>
              <w:left w:w="240" w:type="dxa"/>
              <w:bottom w:w="150" w:type="dxa"/>
              <w:right w:w="0" w:type="dxa"/>
            </w:tcMar>
            <w:vAlign w:val="center"/>
            <w:hideMark/>
          </w:tcPr>
          <w:p w14:paraId="6564627A" w14:textId="77777777" w:rsidR="0009408E" w:rsidRPr="0009408E" w:rsidRDefault="0009408E" w:rsidP="0009408E">
            <w:pPr>
              <w:rPr>
                <w:color w:val="000000" w:themeColor="text1"/>
              </w:rPr>
            </w:pPr>
            <w:r w:rsidRPr="0009408E">
              <w:rPr>
                <w:color w:val="000000" w:themeColor="text1"/>
              </w:rPr>
              <w:t>Dev, Content</w:t>
            </w:r>
          </w:p>
        </w:tc>
      </w:tr>
      <w:tr w:rsidR="0009408E" w:rsidRPr="0009408E" w14:paraId="79A40091" w14:textId="77777777">
        <w:tc>
          <w:tcPr>
            <w:tcW w:w="0" w:type="auto"/>
            <w:tcMar>
              <w:top w:w="150" w:type="dxa"/>
              <w:left w:w="0" w:type="dxa"/>
              <w:bottom w:w="150" w:type="dxa"/>
              <w:right w:w="240" w:type="dxa"/>
            </w:tcMar>
            <w:vAlign w:val="center"/>
            <w:hideMark/>
          </w:tcPr>
          <w:p w14:paraId="6CCF8916" w14:textId="77777777" w:rsidR="0009408E" w:rsidRPr="0009408E" w:rsidRDefault="0009408E" w:rsidP="0009408E">
            <w:pPr>
              <w:rPr>
                <w:color w:val="000000" w:themeColor="text1"/>
              </w:rPr>
            </w:pPr>
            <w:r w:rsidRPr="0009408E">
              <w:rPr>
                <w:color w:val="000000" w:themeColor="text1"/>
              </w:rPr>
              <w:t>H2, H1</w:t>
            </w:r>
          </w:p>
        </w:tc>
        <w:tc>
          <w:tcPr>
            <w:tcW w:w="0" w:type="auto"/>
            <w:tcMar>
              <w:top w:w="150" w:type="dxa"/>
              <w:left w:w="240" w:type="dxa"/>
              <w:bottom w:w="150" w:type="dxa"/>
              <w:right w:w="240" w:type="dxa"/>
            </w:tcMar>
            <w:vAlign w:val="center"/>
            <w:hideMark/>
          </w:tcPr>
          <w:p w14:paraId="70CB0A86" w14:textId="77777777" w:rsidR="0009408E" w:rsidRPr="0009408E" w:rsidRDefault="0009408E" w:rsidP="0009408E">
            <w:pPr>
              <w:rPr>
                <w:color w:val="000000" w:themeColor="text1"/>
              </w:rPr>
            </w:pPr>
            <w:r w:rsidRPr="0009408E">
              <w:rPr>
                <w:color w:val="000000" w:themeColor="text1"/>
              </w:rPr>
              <w:t>Minor inconsistencies</w:t>
            </w:r>
          </w:p>
        </w:tc>
        <w:tc>
          <w:tcPr>
            <w:tcW w:w="0" w:type="auto"/>
            <w:tcMar>
              <w:top w:w="150" w:type="dxa"/>
              <w:left w:w="240" w:type="dxa"/>
              <w:bottom w:w="150" w:type="dxa"/>
              <w:right w:w="240" w:type="dxa"/>
            </w:tcMar>
            <w:vAlign w:val="center"/>
            <w:hideMark/>
          </w:tcPr>
          <w:p w14:paraId="385FA859" w14:textId="77777777" w:rsidR="0009408E" w:rsidRPr="0009408E" w:rsidRDefault="0009408E" w:rsidP="0009408E">
            <w:pPr>
              <w:rPr>
                <w:color w:val="000000" w:themeColor="text1"/>
              </w:rPr>
            </w:pPr>
            <w:r w:rsidRPr="0009408E">
              <w:rPr>
                <w:color w:val="000000" w:themeColor="text1"/>
              </w:rPr>
              <w:t xml:space="preserve">Remove duplicate logo; unify button </w:t>
            </w:r>
            <w:proofErr w:type="spellStart"/>
            <w:r w:rsidRPr="0009408E">
              <w:rPr>
                <w:color w:val="000000" w:themeColor="text1"/>
              </w:rPr>
              <w:t>colours</w:t>
            </w:r>
            <w:proofErr w:type="spellEnd"/>
            <w:r w:rsidRPr="0009408E">
              <w:rPr>
                <w:color w:val="000000" w:themeColor="text1"/>
              </w:rPr>
              <w:t xml:space="preserve"> across all screens.</w:t>
            </w:r>
          </w:p>
        </w:tc>
        <w:tc>
          <w:tcPr>
            <w:tcW w:w="0" w:type="auto"/>
            <w:tcMar>
              <w:top w:w="150" w:type="dxa"/>
              <w:left w:w="240" w:type="dxa"/>
              <w:bottom w:w="150" w:type="dxa"/>
              <w:right w:w="240" w:type="dxa"/>
            </w:tcMar>
            <w:vAlign w:val="center"/>
            <w:hideMark/>
          </w:tcPr>
          <w:p w14:paraId="48CA26F0" w14:textId="77777777" w:rsidR="0009408E" w:rsidRPr="0009408E" w:rsidRDefault="0009408E" w:rsidP="0009408E">
            <w:pPr>
              <w:rPr>
                <w:color w:val="000000" w:themeColor="text1"/>
              </w:rPr>
            </w:pPr>
            <w:r w:rsidRPr="0009408E">
              <w:rPr>
                <w:color w:val="000000" w:themeColor="text1"/>
              </w:rPr>
              <w:t>Low</w:t>
            </w:r>
          </w:p>
        </w:tc>
        <w:tc>
          <w:tcPr>
            <w:tcW w:w="0" w:type="auto"/>
            <w:tcMar>
              <w:top w:w="150" w:type="dxa"/>
              <w:left w:w="240" w:type="dxa"/>
              <w:bottom w:w="150" w:type="dxa"/>
              <w:right w:w="0" w:type="dxa"/>
            </w:tcMar>
            <w:vAlign w:val="center"/>
            <w:hideMark/>
          </w:tcPr>
          <w:p w14:paraId="0E449F68" w14:textId="77777777" w:rsidR="0009408E" w:rsidRPr="0009408E" w:rsidRDefault="0009408E" w:rsidP="0009408E">
            <w:pPr>
              <w:rPr>
                <w:color w:val="000000" w:themeColor="text1"/>
              </w:rPr>
            </w:pPr>
            <w:r w:rsidRPr="0009408E">
              <w:rPr>
                <w:color w:val="000000" w:themeColor="text1"/>
              </w:rPr>
              <w:t>UI design</w:t>
            </w:r>
          </w:p>
        </w:tc>
      </w:tr>
      <w:tr w:rsidR="0009408E" w:rsidRPr="0009408E" w14:paraId="4C72C298" w14:textId="77777777">
        <w:tc>
          <w:tcPr>
            <w:tcW w:w="0" w:type="auto"/>
            <w:tcMar>
              <w:top w:w="150" w:type="dxa"/>
              <w:left w:w="0" w:type="dxa"/>
              <w:bottom w:w="150" w:type="dxa"/>
              <w:right w:w="240" w:type="dxa"/>
            </w:tcMar>
            <w:vAlign w:val="center"/>
            <w:hideMark/>
          </w:tcPr>
          <w:p w14:paraId="23B6A5D3" w14:textId="77777777" w:rsidR="0009408E" w:rsidRPr="0009408E" w:rsidRDefault="0009408E" w:rsidP="0009408E">
            <w:pPr>
              <w:rPr>
                <w:color w:val="000000" w:themeColor="text1"/>
              </w:rPr>
            </w:pPr>
            <w:r w:rsidRPr="0009408E">
              <w:rPr>
                <w:color w:val="000000" w:themeColor="text1"/>
              </w:rPr>
              <w:lastRenderedPageBreak/>
              <w:t>H8</w:t>
            </w:r>
          </w:p>
        </w:tc>
        <w:tc>
          <w:tcPr>
            <w:tcW w:w="0" w:type="auto"/>
            <w:tcMar>
              <w:top w:w="150" w:type="dxa"/>
              <w:left w:w="240" w:type="dxa"/>
              <w:bottom w:w="150" w:type="dxa"/>
              <w:right w:w="240" w:type="dxa"/>
            </w:tcMar>
            <w:vAlign w:val="center"/>
            <w:hideMark/>
          </w:tcPr>
          <w:p w14:paraId="31045FC0" w14:textId="77777777" w:rsidR="0009408E" w:rsidRPr="0009408E" w:rsidRDefault="0009408E" w:rsidP="0009408E">
            <w:pPr>
              <w:rPr>
                <w:color w:val="000000" w:themeColor="text1"/>
              </w:rPr>
            </w:pPr>
            <w:r w:rsidRPr="0009408E">
              <w:rPr>
                <w:color w:val="000000" w:themeColor="text1"/>
              </w:rPr>
              <w:t>No chat reset</w:t>
            </w:r>
          </w:p>
        </w:tc>
        <w:tc>
          <w:tcPr>
            <w:tcW w:w="0" w:type="auto"/>
            <w:tcMar>
              <w:top w:w="150" w:type="dxa"/>
              <w:left w:w="240" w:type="dxa"/>
              <w:bottom w:w="150" w:type="dxa"/>
              <w:right w:w="240" w:type="dxa"/>
            </w:tcMar>
            <w:vAlign w:val="center"/>
            <w:hideMark/>
          </w:tcPr>
          <w:p w14:paraId="0FDA2943" w14:textId="77777777" w:rsidR="0009408E" w:rsidRPr="0009408E" w:rsidRDefault="0009408E" w:rsidP="0009408E">
            <w:pPr>
              <w:rPr>
                <w:color w:val="000000" w:themeColor="text1"/>
              </w:rPr>
            </w:pPr>
            <w:r w:rsidRPr="0009408E">
              <w:rPr>
                <w:color w:val="000000" w:themeColor="text1"/>
              </w:rPr>
              <w:t>Add a “Clear chat” icon next to the AI Assistant window.</w:t>
            </w:r>
          </w:p>
        </w:tc>
        <w:tc>
          <w:tcPr>
            <w:tcW w:w="0" w:type="auto"/>
            <w:tcMar>
              <w:top w:w="150" w:type="dxa"/>
              <w:left w:w="240" w:type="dxa"/>
              <w:bottom w:w="150" w:type="dxa"/>
              <w:right w:w="240" w:type="dxa"/>
            </w:tcMar>
            <w:vAlign w:val="center"/>
            <w:hideMark/>
          </w:tcPr>
          <w:p w14:paraId="3F6DA105" w14:textId="77777777" w:rsidR="0009408E" w:rsidRPr="0009408E" w:rsidRDefault="0009408E" w:rsidP="0009408E">
            <w:pPr>
              <w:rPr>
                <w:color w:val="000000" w:themeColor="text1"/>
              </w:rPr>
            </w:pPr>
            <w:r w:rsidRPr="0009408E">
              <w:rPr>
                <w:color w:val="000000" w:themeColor="text1"/>
              </w:rPr>
              <w:t>Low</w:t>
            </w:r>
          </w:p>
        </w:tc>
        <w:tc>
          <w:tcPr>
            <w:tcW w:w="0" w:type="auto"/>
            <w:tcMar>
              <w:top w:w="150" w:type="dxa"/>
              <w:left w:w="240" w:type="dxa"/>
              <w:bottom w:w="150" w:type="dxa"/>
              <w:right w:w="0" w:type="dxa"/>
            </w:tcMar>
            <w:vAlign w:val="center"/>
            <w:hideMark/>
          </w:tcPr>
          <w:p w14:paraId="6BC700B3" w14:textId="77777777" w:rsidR="0009408E" w:rsidRPr="0009408E" w:rsidRDefault="0009408E" w:rsidP="0009408E">
            <w:pPr>
              <w:rPr>
                <w:color w:val="000000" w:themeColor="text1"/>
              </w:rPr>
            </w:pPr>
            <w:r w:rsidRPr="0009408E">
              <w:rPr>
                <w:color w:val="000000" w:themeColor="text1"/>
              </w:rPr>
              <w:t>UI design</w:t>
            </w:r>
          </w:p>
        </w:tc>
      </w:tr>
    </w:tbl>
    <w:p w14:paraId="69A02CE3" w14:textId="77777777" w:rsidR="0009408E" w:rsidRPr="0009408E" w:rsidRDefault="0009408E" w:rsidP="0009408E">
      <w:pPr>
        <w:spacing w:before="480" w:after="240"/>
        <w:outlineLvl w:val="1"/>
        <w:rPr>
          <w:rFonts w:ascii="Segoe UI" w:hAnsi="Segoe UI" w:cs="Segoe UI"/>
          <w:b/>
          <w:bCs/>
          <w:color w:val="000000" w:themeColor="text1"/>
          <w:sz w:val="36"/>
          <w:szCs w:val="36"/>
        </w:rPr>
      </w:pPr>
      <w:r w:rsidRPr="0009408E">
        <w:rPr>
          <w:rFonts w:ascii="Segoe UI" w:hAnsi="Segoe UI" w:cs="Segoe UI"/>
          <w:b/>
          <w:bCs/>
          <w:color w:val="000000" w:themeColor="text1"/>
          <w:sz w:val="36"/>
          <w:szCs w:val="36"/>
        </w:rPr>
        <w:t>6. Conclusion</w:t>
      </w:r>
    </w:p>
    <w:p w14:paraId="40E70157"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color w:val="000000" w:themeColor="text1"/>
          <w:sz w:val="21"/>
          <w:szCs w:val="21"/>
        </w:rPr>
        <w:t>The AI</w:t>
      </w:r>
      <w:r w:rsidRPr="0009408E">
        <w:rPr>
          <w:rFonts w:ascii="Segoe UI" w:hAnsi="Segoe UI" w:cs="Segoe UI"/>
          <w:color w:val="000000" w:themeColor="text1"/>
          <w:sz w:val="21"/>
          <w:szCs w:val="21"/>
        </w:rPr>
        <w:noBreakHyphen/>
        <w:t>accelerated heuristic evaluation successfully identified </w:t>
      </w:r>
      <w:r w:rsidRPr="0009408E">
        <w:rPr>
          <w:rFonts w:ascii="Segoe UI" w:hAnsi="Segoe UI" w:cs="Segoe UI"/>
          <w:b/>
          <w:bCs/>
          <w:color w:val="000000" w:themeColor="text1"/>
          <w:sz w:val="21"/>
          <w:szCs w:val="21"/>
        </w:rPr>
        <w:t>8 usability issues</w:t>
      </w:r>
      <w:r w:rsidRPr="0009408E">
        <w:rPr>
          <w:rFonts w:ascii="Segoe UI" w:hAnsi="Segoe UI" w:cs="Segoe UI"/>
          <w:color w:val="000000" w:themeColor="text1"/>
          <w:sz w:val="21"/>
          <w:szCs w:val="21"/>
        </w:rPr>
        <w:t> in the Omninet AI kiosk design, most notably a </w:t>
      </w:r>
      <w:r w:rsidRPr="0009408E">
        <w:rPr>
          <w:rFonts w:ascii="Segoe UI" w:hAnsi="Segoe UI" w:cs="Segoe UI"/>
          <w:b/>
          <w:bCs/>
          <w:color w:val="000000" w:themeColor="text1"/>
          <w:sz w:val="21"/>
          <w:szCs w:val="21"/>
        </w:rPr>
        <w:t>high</w:t>
      </w:r>
      <w:r w:rsidRPr="0009408E">
        <w:rPr>
          <w:rFonts w:ascii="Segoe UI" w:hAnsi="Segoe UI" w:cs="Segoe UI"/>
          <w:b/>
          <w:bCs/>
          <w:color w:val="000000" w:themeColor="text1"/>
          <w:sz w:val="21"/>
          <w:szCs w:val="21"/>
        </w:rPr>
        <w:noBreakHyphen/>
        <w:t xml:space="preserve">priority language selection </w:t>
      </w:r>
      <w:proofErr w:type="spellStart"/>
      <w:r w:rsidRPr="0009408E">
        <w:rPr>
          <w:rFonts w:ascii="Segoe UI" w:hAnsi="Segoe UI" w:cs="Segoe UI"/>
          <w:b/>
          <w:bCs/>
          <w:color w:val="000000" w:themeColor="text1"/>
          <w:sz w:val="21"/>
          <w:szCs w:val="21"/>
        </w:rPr>
        <w:t>unrecoverability</w:t>
      </w:r>
      <w:proofErr w:type="spellEnd"/>
      <w:r w:rsidRPr="0009408E">
        <w:rPr>
          <w:rFonts w:ascii="Segoe UI" w:hAnsi="Segoe UI" w:cs="Segoe UI"/>
          <w:color w:val="000000" w:themeColor="text1"/>
          <w:sz w:val="21"/>
          <w:szCs w:val="21"/>
        </w:rPr>
        <w:t xml:space="preserve"> (heuristic #6) and touch target size violations (#7). The LLM scan eliminated basic structural flaws in seconds, allowing human experts to focus on validation and </w:t>
      </w:r>
      <w:proofErr w:type="spellStart"/>
      <w:r w:rsidRPr="0009408E">
        <w:rPr>
          <w:rFonts w:ascii="Segoe UI" w:hAnsi="Segoe UI" w:cs="Segoe UI"/>
          <w:color w:val="000000" w:themeColor="text1"/>
          <w:sz w:val="21"/>
          <w:szCs w:val="21"/>
        </w:rPr>
        <w:t>prioritisation</w:t>
      </w:r>
      <w:proofErr w:type="spellEnd"/>
      <w:r w:rsidRPr="0009408E">
        <w:rPr>
          <w:rFonts w:ascii="Segoe UI" w:hAnsi="Segoe UI" w:cs="Segoe UI"/>
          <w:color w:val="000000" w:themeColor="text1"/>
          <w:sz w:val="21"/>
          <w:szCs w:val="21"/>
        </w:rPr>
        <w:t>.</w:t>
      </w:r>
    </w:p>
    <w:p w14:paraId="792B50A0" w14:textId="77777777" w:rsidR="0009408E" w:rsidRPr="0009408E" w:rsidRDefault="0009408E" w:rsidP="0009408E">
      <w:pPr>
        <w:spacing w:before="240" w:after="240"/>
        <w:rPr>
          <w:rFonts w:ascii="Segoe UI" w:hAnsi="Segoe UI" w:cs="Segoe UI"/>
          <w:color w:val="000000" w:themeColor="text1"/>
          <w:sz w:val="21"/>
          <w:szCs w:val="21"/>
        </w:rPr>
      </w:pPr>
      <w:r w:rsidRPr="0009408E">
        <w:rPr>
          <w:rFonts w:ascii="Segoe UI" w:hAnsi="Segoe UI" w:cs="Segoe UI"/>
          <w:b/>
          <w:bCs/>
          <w:color w:val="000000" w:themeColor="text1"/>
          <w:sz w:val="21"/>
          <w:szCs w:val="21"/>
        </w:rPr>
        <w:t>Next steps:</w:t>
      </w:r>
      <w:r w:rsidRPr="0009408E">
        <w:rPr>
          <w:rFonts w:ascii="Segoe UI" w:hAnsi="Segoe UI" w:cs="Segoe UI"/>
          <w:color w:val="000000" w:themeColor="text1"/>
          <w:sz w:val="21"/>
          <w:szCs w:val="21"/>
        </w:rPr>
        <w:t> Incorporate the recommended fixes into the next design iteration, then re</w:t>
      </w:r>
      <w:r w:rsidRPr="0009408E">
        <w:rPr>
          <w:rFonts w:ascii="Segoe UI" w:hAnsi="Segoe UI" w:cs="Segoe UI"/>
          <w:color w:val="000000" w:themeColor="text1"/>
          <w:sz w:val="21"/>
          <w:szCs w:val="21"/>
        </w:rPr>
        <w:noBreakHyphen/>
        <w:t>run the heuristic scan to verify improvements. A full usability test with real users (see previous usability test plan) should follow as a complementary method.</w:t>
      </w:r>
    </w:p>
    <w:sectPr w:rsidR="0009408E" w:rsidRPr="0009408E" w:rsidSect="00F5465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5C3"/>
    <w:multiLevelType w:val="multilevel"/>
    <w:tmpl w:val="E13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5B9C"/>
    <w:multiLevelType w:val="multilevel"/>
    <w:tmpl w:val="576C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7290"/>
    <w:multiLevelType w:val="multilevel"/>
    <w:tmpl w:val="784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5228"/>
    <w:multiLevelType w:val="multilevel"/>
    <w:tmpl w:val="116E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504D6"/>
    <w:multiLevelType w:val="multilevel"/>
    <w:tmpl w:val="8D1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765F6"/>
    <w:multiLevelType w:val="multilevel"/>
    <w:tmpl w:val="C5E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15DCD"/>
    <w:multiLevelType w:val="multilevel"/>
    <w:tmpl w:val="858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804DD"/>
    <w:multiLevelType w:val="multilevel"/>
    <w:tmpl w:val="6A8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7329"/>
    <w:multiLevelType w:val="multilevel"/>
    <w:tmpl w:val="64E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91ACE"/>
    <w:multiLevelType w:val="multilevel"/>
    <w:tmpl w:val="F6B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73C31"/>
    <w:multiLevelType w:val="multilevel"/>
    <w:tmpl w:val="B60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25679"/>
    <w:multiLevelType w:val="multilevel"/>
    <w:tmpl w:val="4EA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E4F26"/>
    <w:multiLevelType w:val="multilevel"/>
    <w:tmpl w:val="69D0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70FDF"/>
    <w:multiLevelType w:val="multilevel"/>
    <w:tmpl w:val="1C9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34115"/>
    <w:multiLevelType w:val="multilevel"/>
    <w:tmpl w:val="07C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21D98"/>
    <w:multiLevelType w:val="multilevel"/>
    <w:tmpl w:val="EBF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A17"/>
    <w:multiLevelType w:val="multilevel"/>
    <w:tmpl w:val="2C5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7467F"/>
    <w:multiLevelType w:val="multilevel"/>
    <w:tmpl w:val="608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A3EFD"/>
    <w:multiLevelType w:val="multilevel"/>
    <w:tmpl w:val="564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F3EB4"/>
    <w:multiLevelType w:val="multilevel"/>
    <w:tmpl w:val="78D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35958"/>
    <w:multiLevelType w:val="multilevel"/>
    <w:tmpl w:val="7FE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75CDD"/>
    <w:multiLevelType w:val="multilevel"/>
    <w:tmpl w:val="A16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E4A55"/>
    <w:multiLevelType w:val="multilevel"/>
    <w:tmpl w:val="A59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E61CC"/>
    <w:multiLevelType w:val="multilevel"/>
    <w:tmpl w:val="3E6C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260256"/>
    <w:multiLevelType w:val="multilevel"/>
    <w:tmpl w:val="989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625946">
    <w:abstractNumId w:val="23"/>
  </w:num>
  <w:num w:numId="2" w16cid:durableId="1186476537">
    <w:abstractNumId w:val="22"/>
  </w:num>
  <w:num w:numId="3" w16cid:durableId="559513198">
    <w:abstractNumId w:val="19"/>
  </w:num>
  <w:num w:numId="4" w16cid:durableId="1297830928">
    <w:abstractNumId w:val="10"/>
  </w:num>
  <w:num w:numId="5" w16cid:durableId="1954480281">
    <w:abstractNumId w:val="9"/>
  </w:num>
  <w:num w:numId="6" w16cid:durableId="2070808250">
    <w:abstractNumId w:val="8"/>
  </w:num>
  <w:num w:numId="7" w16cid:durableId="1528904458">
    <w:abstractNumId w:val="14"/>
  </w:num>
  <w:num w:numId="8" w16cid:durableId="1829053038">
    <w:abstractNumId w:val="2"/>
  </w:num>
  <w:num w:numId="9" w16cid:durableId="1750882113">
    <w:abstractNumId w:val="0"/>
  </w:num>
  <w:num w:numId="10" w16cid:durableId="1784180514">
    <w:abstractNumId w:val="7"/>
  </w:num>
  <w:num w:numId="11" w16cid:durableId="241070086">
    <w:abstractNumId w:val="13"/>
  </w:num>
  <w:num w:numId="12" w16cid:durableId="431438921">
    <w:abstractNumId w:val="16"/>
  </w:num>
  <w:num w:numId="13" w16cid:durableId="1665470947">
    <w:abstractNumId w:val="3"/>
  </w:num>
  <w:num w:numId="14" w16cid:durableId="763302392">
    <w:abstractNumId w:val="21"/>
  </w:num>
  <w:num w:numId="15" w16cid:durableId="1874462045">
    <w:abstractNumId w:val="1"/>
  </w:num>
  <w:num w:numId="16" w16cid:durableId="1547527194">
    <w:abstractNumId w:val="17"/>
  </w:num>
  <w:num w:numId="17" w16cid:durableId="261960470">
    <w:abstractNumId w:val="6"/>
  </w:num>
  <w:num w:numId="18" w16cid:durableId="703946022">
    <w:abstractNumId w:val="4"/>
  </w:num>
  <w:num w:numId="19" w16cid:durableId="1745909313">
    <w:abstractNumId w:val="11"/>
  </w:num>
  <w:num w:numId="20" w16cid:durableId="71437318">
    <w:abstractNumId w:val="24"/>
  </w:num>
  <w:num w:numId="21" w16cid:durableId="1712806184">
    <w:abstractNumId w:val="20"/>
  </w:num>
  <w:num w:numId="22" w16cid:durableId="682323113">
    <w:abstractNumId w:val="5"/>
  </w:num>
  <w:num w:numId="23" w16cid:durableId="1230768523">
    <w:abstractNumId w:val="15"/>
  </w:num>
  <w:num w:numId="24" w16cid:durableId="1444112132">
    <w:abstractNumId w:val="12"/>
  </w:num>
  <w:num w:numId="25" w16cid:durableId="16464251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4E1"/>
    <w:rsid w:val="0009408E"/>
    <w:rsid w:val="003D0566"/>
    <w:rsid w:val="0048466E"/>
    <w:rsid w:val="00501F15"/>
    <w:rsid w:val="008C21C8"/>
    <w:rsid w:val="00B37FB3"/>
    <w:rsid w:val="00B85E18"/>
    <w:rsid w:val="00C444E1"/>
    <w:rsid w:val="00F5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870B"/>
  <w15:chartTrackingRefBased/>
  <w15:docId w15:val="{B2A4ABF9-29A0-FB4D-B539-504536C0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8E"/>
    <w:rPr>
      <w:rFonts w:ascii="宋体" w:eastAsia="宋体" w:hAnsi="宋体" w:cs="宋体"/>
      <w:kern w:val="0"/>
      <w:sz w:val="24"/>
    </w:rPr>
  </w:style>
  <w:style w:type="paragraph" w:styleId="1">
    <w:name w:val="heading 1"/>
    <w:basedOn w:val="a"/>
    <w:next w:val="a"/>
    <w:link w:val="10"/>
    <w:uiPriority w:val="9"/>
    <w:qFormat/>
    <w:rsid w:val="00C444E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444E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444E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444E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444E1"/>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444E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444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44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44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4E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444E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444E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444E1"/>
    <w:rPr>
      <w:rFonts w:cstheme="majorBidi"/>
      <w:color w:val="2F5496" w:themeColor="accent1" w:themeShade="BF"/>
      <w:sz w:val="28"/>
      <w:szCs w:val="28"/>
    </w:rPr>
  </w:style>
  <w:style w:type="character" w:customStyle="1" w:styleId="50">
    <w:name w:val="标题 5 字符"/>
    <w:basedOn w:val="a0"/>
    <w:link w:val="5"/>
    <w:uiPriority w:val="9"/>
    <w:semiHidden/>
    <w:rsid w:val="00C444E1"/>
    <w:rPr>
      <w:rFonts w:cstheme="majorBidi"/>
      <w:color w:val="2F5496" w:themeColor="accent1" w:themeShade="BF"/>
      <w:sz w:val="24"/>
    </w:rPr>
  </w:style>
  <w:style w:type="character" w:customStyle="1" w:styleId="60">
    <w:name w:val="标题 6 字符"/>
    <w:basedOn w:val="a0"/>
    <w:link w:val="6"/>
    <w:uiPriority w:val="9"/>
    <w:semiHidden/>
    <w:rsid w:val="00C444E1"/>
    <w:rPr>
      <w:rFonts w:cstheme="majorBidi"/>
      <w:b/>
      <w:bCs/>
      <w:color w:val="2F5496" w:themeColor="accent1" w:themeShade="BF"/>
    </w:rPr>
  </w:style>
  <w:style w:type="character" w:customStyle="1" w:styleId="70">
    <w:name w:val="标题 7 字符"/>
    <w:basedOn w:val="a0"/>
    <w:link w:val="7"/>
    <w:uiPriority w:val="9"/>
    <w:semiHidden/>
    <w:rsid w:val="00C444E1"/>
    <w:rPr>
      <w:rFonts w:cstheme="majorBidi"/>
      <w:b/>
      <w:bCs/>
      <w:color w:val="595959" w:themeColor="text1" w:themeTint="A6"/>
    </w:rPr>
  </w:style>
  <w:style w:type="character" w:customStyle="1" w:styleId="80">
    <w:name w:val="标题 8 字符"/>
    <w:basedOn w:val="a0"/>
    <w:link w:val="8"/>
    <w:uiPriority w:val="9"/>
    <w:semiHidden/>
    <w:rsid w:val="00C444E1"/>
    <w:rPr>
      <w:rFonts w:cstheme="majorBidi"/>
      <w:color w:val="595959" w:themeColor="text1" w:themeTint="A6"/>
    </w:rPr>
  </w:style>
  <w:style w:type="character" w:customStyle="1" w:styleId="90">
    <w:name w:val="标题 9 字符"/>
    <w:basedOn w:val="a0"/>
    <w:link w:val="9"/>
    <w:uiPriority w:val="9"/>
    <w:semiHidden/>
    <w:rsid w:val="00C444E1"/>
    <w:rPr>
      <w:rFonts w:eastAsiaTheme="majorEastAsia" w:cstheme="majorBidi"/>
      <w:color w:val="595959" w:themeColor="text1" w:themeTint="A6"/>
    </w:rPr>
  </w:style>
  <w:style w:type="paragraph" w:styleId="a3">
    <w:name w:val="Title"/>
    <w:basedOn w:val="a"/>
    <w:next w:val="a"/>
    <w:link w:val="a4"/>
    <w:uiPriority w:val="10"/>
    <w:qFormat/>
    <w:rsid w:val="00C444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4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4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4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44E1"/>
    <w:pPr>
      <w:spacing w:before="160" w:after="160"/>
      <w:jc w:val="center"/>
    </w:pPr>
    <w:rPr>
      <w:i/>
      <w:iCs/>
      <w:color w:val="404040" w:themeColor="text1" w:themeTint="BF"/>
    </w:rPr>
  </w:style>
  <w:style w:type="character" w:customStyle="1" w:styleId="a8">
    <w:name w:val="引用 字符"/>
    <w:basedOn w:val="a0"/>
    <w:link w:val="a7"/>
    <w:uiPriority w:val="29"/>
    <w:rsid w:val="00C444E1"/>
    <w:rPr>
      <w:i/>
      <w:iCs/>
      <w:color w:val="404040" w:themeColor="text1" w:themeTint="BF"/>
    </w:rPr>
  </w:style>
  <w:style w:type="paragraph" w:styleId="a9">
    <w:name w:val="List Paragraph"/>
    <w:basedOn w:val="a"/>
    <w:uiPriority w:val="34"/>
    <w:qFormat/>
    <w:rsid w:val="00C444E1"/>
    <w:pPr>
      <w:ind w:left="720"/>
      <w:contextualSpacing/>
    </w:pPr>
  </w:style>
  <w:style w:type="character" w:styleId="aa">
    <w:name w:val="Intense Emphasis"/>
    <w:basedOn w:val="a0"/>
    <w:uiPriority w:val="21"/>
    <w:qFormat/>
    <w:rsid w:val="00C444E1"/>
    <w:rPr>
      <w:i/>
      <w:iCs/>
      <w:color w:val="2F5496" w:themeColor="accent1" w:themeShade="BF"/>
    </w:rPr>
  </w:style>
  <w:style w:type="paragraph" w:styleId="ab">
    <w:name w:val="Intense Quote"/>
    <w:basedOn w:val="a"/>
    <w:next w:val="a"/>
    <w:link w:val="ac"/>
    <w:uiPriority w:val="30"/>
    <w:qFormat/>
    <w:rsid w:val="00C44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444E1"/>
    <w:rPr>
      <w:i/>
      <w:iCs/>
      <w:color w:val="2F5496" w:themeColor="accent1" w:themeShade="BF"/>
    </w:rPr>
  </w:style>
  <w:style w:type="character" w:styleId="ad">
    <w:name w:val="Intense Reference"/>
    <w:basedOn w:val="a0"/>
    <w:uiPriority w:val="32"/>
    <w:qFormat/>
    <w:rsid w:val="00C444E1"/>
    <w:rPr>
      <w:b/>
      <w:bCs/>
      <w:smallCaps/>
      <w:color w:val="2F5496" w:themeColor="accent1" w:themeShade="BF"/>
      <w:spacing w:val="5"/>
    </w:rPr>
  </w:style>
  <w:style w:type="paragraph" w:customStyle="1" w:styleId="ds-markdown-paragraph">
    <w:name w:val="ds-markdown-paragraph"/>
    <w:basedOn w:val="a"/>
    <w:rsid w:val="00C444E1"/>
    <w:pPr>
      <w:spacing w:before="100" w:beforeAutospacing="1" w:after="100" w:afterAutospacing="1"/>
    </w:pPr>
  </w:style>
  <w:style w:type="character" w:styleId="ae">
    <w:name w:val="Strong"/>
    <w:basedOn w:val="a0"/>
    <w:uiPriority w:val="22"/>
    <w:qFormat/>
    <w:rsid w:val="00C444E1"/>
    <w:rPr>
      <w:b/>
      <w:bCs/>
    </w:rPr>
  </w:style>
  <w:style w:type="character" w:customStyle="1" w:styleId="apple-converted-space">
    <w:name w:val="apple-converted-space"/>
    <w:basedOn w:val="a0"/>
    <w:rsid w:val="00C444E1"/>
  </w:style>
  <w:style w:type="character" w:styleId="af">
    <w:name w:val="Emphasis"/>
    <w:basedOn w:val="a0"/>
    <w:uiPriority w:val="20"/>
    <w:qFormat/>
    <w:rsid w:val="0009408E"/>
    <w:rPr>
      <w:i/>
      <w:iCs/>
    </w:rPr>
  </w:style>
  <w:style w:type="character" w:customStyle="1" w:styleId="08cbf39">
    <w:name w:val="_08cbf39"/>
    <w:basedOn w:val="a0"/>
    <w:rsid w:val="00094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Liu</dc:creator>
  <cp:keywords/>
  <dc:description/>
  <cp:lastModifiedBy>Qin Liu</cp:lastModifiedBy>
  <cp:revision>1</cp:revision>
  <dcterms:created xsi:type="dcterms:W3CDTF">2026-04-27T09:48:00Z</dcterms:created>
  <dcterms:modified xsi:type="dcterms:W3CDTF">2026-04-27T12:03:00Z</dcterms:modified>
</cp:coreProperties>
</file>