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913BD" w:rsidR="00F446F2" w:rsidRDefault="00B913BD" w14:paraId="71D8E5E3" w14:textId="69F6573F">
      <w:pPr>
        <w:rPr>
          <w:b/>
          <w:bCs/>
          <w:lang w:val="pl-PL"/>
        </w:rPr>
      </w:pPr>
      <w:r w:rsidRPr="00B913BD">
        <w:rPr>
          <w:b/>
          <w:bCs/>
          <w:lang w:val="pl-PL"/>
        </w:rPr>
        <w:t>Launching AWS Academy:</w:t>
      </w:r>
    </w:p>
    <w:p w:rsidR="00B913BD" w:rsidRDefault="00B913BD" w14:paraId="3F2A10F8" w14:textId="77777777">
      <w:pPr>
        <w:rPr>
          <w:lang w:val="pl-PL"/>
        </w:rPr>
      </w:pPr>
    </w:p>
    <w:p w:rsidR="00B913BD" w:rsidP="00B913BD" w:rsidRDefault="00B913BD" w14:paraId="545DE354" w14:textId="77777777">
      <w:pPr>
        <w:pStyle w:val="Akapitzlist"/>
        <w:numPr>
          <w:ilvl w:val="0"/>
          <w:numId w:val="3"/>
        </w:numPr>
        <w:rPr/>
      </w:pPr>
      <w:r w:rsidRPr="70500687" w:rsidR="36307AE1">
        <w:rPr>
          <w:lang w:val="en-US"/>
        </w:rPr>
        <w:t>Enter into</w:t>
      </w:r>
      <w:r w:rsidRPr="70500687" w:rsidR="36307AE1">
        <w:rPr>
          <w:lang w:val="en-US"/>
        </w:rPr>
        <w:t xml:space="preserve"> </w:t>
      </w:r>
      <w:hyperlink r:id="Reee63b5cebd14065">
        <w:r w:rsidRPr="70500687" w:rsidR="36307AE1">
          <w:rPr>
            <w:rStyle w:val="Hipercze"/>
            <w:lang w:val="en-US"/>
          </w:rPr>
          <w:t>https://awsacademy.instructure.com/</w:t>
        </w:r>
      </w:hyperlink>
    </w:p>
    <w:p w:rsidR="00B913BD" w:rsidP="00B913BD" w:rsidRDefault="00B913BD" w14:paraId="23DD57E8" w14:textId="02C3909D">
      <w:pPr>
        <w:pStyle w:val="Akapitzlist"/>
        <w:numPr>
          <w:ilvl w:val="0"/>
          <w:numId w:val="3"/>
        </w:numPr>
      </w:pPr>
      <w:r>
        <w:t xml:space="preserve">Select: </w:t>
      </w:r>
      <w:r w:rsidRPr="00B913BD">
        <w:t>AWS Academy Learner Lab</w:t>
      </w:r>
    </w:p>
    <w:p w:rsidR="00B913BD" w:rsidP="00B913BD" w:rsidRDefault="00B913BD" w14:paraId="530F88CB" w14:textId="094DB0F8">
      <w:pPr>
        <w:pStyle w:val="Akapitzlist"/>
        <w:numPr>
          <w:ilvl w:val="0"/>
          <w:numId w:val="3"/>
        </w:numPr>
      </w:pPr>
      <w:r w:rsidRPr="00B913BD">
        <w:t>Launch AWS Academy Learner Lab</w:t>
      </w:r>
      <w:r>
        <w:br/>
      </w:r>
      <w:r w:rsidRPr="00B913BD">
        <w:rPr>
          <w:noProof/>
        </w:rPr>
        <w:drawing>
          <wp:inline distT="0" distB="0" distL="0" distR="0" wp14:anchorId="0CD4E055" wp14:editId="1EE32D3F">
            <wp:extent cx="5731510" cy="2534920"/>
            <wp:effectExtent l="0" t="0" r="0" b="5080"/>
            <wp:docPr id="1363434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347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BD" w:rsidP="00B913BD" w:rsidRDefault="00B913BD" w14:paraId="5A45CEC1" w14:textId="54AA2524">
      <w:pPr>
        <w:pStyle w:val="Akapitzlist"/>
        <w:numPr>
          <w:ilvl w:val="0"/>
          <w:numId w:val="3"/>
        </w:numPr>
      </w:pPr>
      <w:r>
        <w:t>Start Lab, wait a few minutes and click on AWS:</w:t>
      </w:r>
      <w:r>
        <w:br/>
      </w:r>
      <w:r>
        <w:br/>
      </w:r>
      <w:r w:rsidRPr="00B913BD">
        <w:rPr>
          <w:noProof/>
        </w:rPr>
        <w:drawing>
          <wp:inline distT="0" distB="0" distL="0" distR="0" wp14:anchorId="5D45C6AF" wp14:editId="23287961">
            <wp:extent cx="5731510" cy="2972435"/>
            <wp:effectExtent l="0" t="0" r="0" b="0"/>
            <wp:docPr id="51562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86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BD" w:rsidP="00B913BD" w:rsidRDefault="00B913BD" w14:paraId="44A62D68" w14:textId="1167C2D5">
      <w:pPr>
        <w:pStyle w:val="Akapitzlist"/>
        <w:numPr>
          <w:ilvl w:val="0"/>
          <w:numId w:val="3"/>
        </w:numPr>
      </w:pPr>
      <w:r>
        <w:lastRenderedPageBreak/>
        <w:t>AWS Console will open:</w:t>
      </w:r>
      <w:r>
        <w:br/>
      </w:r>
      <w:r>
        <w:br/>
      </w:r>
      <w:r w:rsidRPr="00B913BD">
        <w:rPr>
          <w:noProof/>
        </w:rPr>
        <w:drawing>
          <wp:inline distT="0" distB="0" distL="0" distR="0" wp14:anchorId="1CEA273C" wp14:editId="35DB8EA9">
            <wp:extent cx="5731510" cy="3911600"/>
            <wp:effectExtent l="0" t="0" r="0" b="0"/>
            <wp:docPr id="145977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76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BD" w:rsidP="00B913BD" w:rsidRDefault="00B913BD" w14:paraId="735F630C" w14:textId="77777777"/>
    <w:p w:rsidRPr="00B913BD" w:rsidR="00B913BD" w:rsidP="00B913BD" w:rsidRDefault="00B913BD" w14:paraId="20DC7E01" w14:textId="2BF7F99C">
      <w:pPr>
        <w:rPr>
          <w:b/>
          <w:bCs/>
        </w:rPr>
      </w:pPr>
      <w:r w:rsidRPr="00B913BD">
        <w:rPr>
          <w:b/>
          <w:bCs/>
        </w:rPr>
        <w:t>Setting up a cluster on EMR</w:t>
      </w:r>
    </w:p>
    <w:p w:rsidR="00B913BD" w:rsidP="00B913BD" w:rsidRDefault="00B913BD" w14:paraId="338A7302" w14:textId="77777777"/>
    <w:p w:rsidR="00B913BD" w:rsidP="00B913BD" w:rsidRDefault="00B913BD" w14:paraId="5F0E9B00" w14:textId="0D3A51FB">
      <w:pPr>
        <w:pStyle w:val="Akapitzlist"/>
        <w:numPr>
          <w:ilvl w:val="0"/>
          <w:numId w:val="4"/>
        </w:numPr>
      </w:pPr>
      <w:r>
        <w:t>Open Elastic Map Reduce (EMR)</w:t>
      </w:r>
      <w:r>
        <w:br/>
      </w:r>
      <w:r>
        <w:br/>
      </w:r>
      <w:r w:rsidRPr="00B913BD">
        <w:rPr>
          <w:noProof/>
        </w:rPr>
        <w:drawing>
          <wp:inline distT="0" distB="0" distL="0" distR="0" wp14:anchorId="5233D10C" wp14:editId="743BCBEE">
            <wp:extent cx="5731510" cy="3270885"/>
            <wp:effectExtent l="0" t="0" r="0" b="5715"/>
            <wp:docPr id="209448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3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913BD" w:rsidP="00B913BD" w:rsidRDefault="00B913BD" w14:paraId="128DE8C0" w14:textId="6320C891">
      <w:pPr>
        <w:pStyle w:val="Akapitzlist"/>
        <w:numPr>
          <w:ilvl w:val="0"/>
          <w:numId w:val="4"/>
        </w:numPr>
      </w:pPr>
      <w:r>
        <w:lastRenderedPageBreak/>
        <w:t>Create a new cluster</w:t>
      </w:r>
      <w:r w:rsidR="00A32B85">
        <w:t xml:space="preserve"> (</w:t>
      </w:r>
      <w:r w:rsidRPr="00A32B85" w:rsidR="00A32B85">
        <w:rPr>
          <w:rFonts w:ascii="Segoe UI" w:hAnsi="Segoe UI" w:eastAsia="Times New Roman" w:cs="Segoe UI"/>
          <w:b/>
          <w:bCs/>
          <w:color w:val="1D2125"/>
          <w:kern w:val="0"/>
          <w:sz w:val="20"/>
          <w:szCs w:val="20"/>
          <w:lang w:eastAsia="en-GB"/>
          <w14:ligatures w14:val="none"/>
        </w:rPr>
        <w:t>EMR -&gt; Create Cluster</w:t>
      </w:r>
      <w:r w:rsidR="00A32B85">
        <w:rPr>
          <w:rFonts w:ascii="Segoe UI" w:hAnsi="Segoe UI" w:eastAsia="Times New Roman" w:cs="Segoe UI"/>
          <w:b/>
          <w:bCs/>
          <w:color w:val="1D2125"/>
          <w:kern w:val="0"/>
          <w:sz w:val="20"/>
          <w:szCs w:val="20"/>
          <w:lang w:eastAsia="en-GB"/>
          <w14:ligatures w14:val="none"/>
        </w:rPr>
        <w:t>)</w:t>
      </w:r>
      <w:r w:rsidR="00A32B85">
        <w:rPr>
          <w:rFonts w:ascii="Segoe UI" w:hAnsi="Segoe UI" w:eastAsia="Times New Roman" w:cs="Segoe UI"/>
          <w:b/>
          <w:bCs/>
          <w:color w:val="1D2125"/>
          <w:kern w:val="0"/>
          <w:sz w:val="20"/>
          <w:szCs w:val="20"/>
          <w:lang w:eastAsia="en-GB"/>
          <w14:ligatures w14:val="none"/>
        </w:rPr>
        <w:br/>
      </w:r>
      <w:r>
        <w:br/>
      </w:r>
      <w:r w:rsidRPr="00B913BD">
        <w:rPr>
          <w:noProof/>
        </w:rPr>
        <w:drawing>
          <wp:inline distT="0" distB="0" distL="0" distR="0" wp14:anchorId="384D4927" wp14:editId="220DBEC1">
            <wp:extent cx="5731510" cy="1791970"/>
            <wp:effectExtent l="0" t="0" r="0" b="0"/>
            <wp:docPr id="89749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948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A32B85" w:rsidR="00A32B85" w:rsidP="00A32B85" w:rsidRDefault="00B913BD" w14:paraId="51928AEF" w14:textId="4165AEAA">
      <w:pPr>
        <w:pStyle w:val="Akapitzlist"/>
        <w:numPr>
          <w:ilvl w:val="0"/>
          <w:numId w:val="4"/>
        </w:numPr>
      </w:pPr>
      <w:r>
        <w:t>Choose settings:</w:t>
      </w:r>
    </w:p>
    <w:p w:rsidRPr="00A32B85" w:rsidR="00A32B85" w:rsidP="00A32B85" w:rsidRDefault="00A32B85" w14:paraId="7DE8E0AA" w14:textId="77777777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Amazon EMR version: emr-7.1.0</w:t>
      </w:r>
    </w:p>
    <w:p w:rsidR="00A32B85" w:rsidP="70500687" w:rsidRDefault="00A32B85" w14:paraId="2198DABE" w14:textId="77777777">
      <w:pPr>
        <w:numPr>
          <w:ilvl w:val="1"/>
          <w:numId w:val="4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</w:pP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 xml:space="preserve">Installed applications: </w:t>
      </w: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>JupyterHub</w:t>
      </w: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 xml:space="preserve"> 1.5.0</w:t>
      </w:r>
    </w:p>
    <w:p w:rsidRPr="00A32B85" w:rsidR="00A32B85" w:rsidP="00A32B85" w:rsidRDefault="00A32B85" w14:paraId="4DC6ED70" w14:textId="7C5D47CF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Size:</w:t>
      </w:r>
    </w:p>
    <w:p w:rsidRPr="00A32B85" w:rsidR="00A32B85" w:rsidP="00A32B85" w:rsidRDefault="00A32B85" w14:paraId="6503CCD9" w14:textId="68D62391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 xml:space="preserve">Master: 1 </w:t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instance</w:t>
      </w:r>
    </w:p>
    <w:p w:rsidRPr="00E84228" w:rsidR="00E84228" w:rsidP="00E84228" w:rsidRDefault="00A32B85" w14:paraId="432F5863" w14:textId="1A63EAB1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Core: 1 insta</w:t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nce</w:t>
      </w:r>
    </w:p>
    <w:p w:rsidRPr="00E84228" w:rsidR="00E84228" w:rsidP="70500687" w:rsidRDefault="00A32B85" w14:paraId="7D73A1BE" w14:textId="097ED161">
      <w:pPr>
        <w:numPr>
          <w:ilvl w:val="1"/>
          <w:numId w:val="4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70500687" w:rsidR="4E590936">
        <w:rPr>
          <w:rFonts w:ascii="Segoe UI" w:hAnsi="Segoe UI" w:eastAsia="Times New Roman" w:cs="Segoe UI"/>
          <w:color w:val="1D2125"/>
          <w:sz w:val="20"/>
          <w:szCs w:val="20"/>
          <w:lang w:eastAsia="en-GB"/>
        </w:rPr>
        <w:t>EC2 security groups: default</w:t>
      </w:r>
      <w:r w:rsidRPr="70500687" w:rsidR="4E590936">
        <w:rPr>
          <w:rFonts w:ascii="Segoe UI" w:hAnsi="Segoe UI" w:eastAsia="Times New Roman" w:cs="Segoe UI"/>
          <w:color w:val="1D2125"/>
          <w:sz w:val="20"/>
          <w:szCs w:val="20"/>
          <w:lang w:eastAsia="en-GB"/>
        </w:rPr>
        <w:t xml:space="preserve"> </w:t>
      </w:r>
    </w:p>
    <w:p w:rsidRPr="00E84228" w:rsidR="00E84228" w:rsidP="70500687" w:rsidRDefault="00A32B85" w14:paraId="60E0A740" w14:textId="629E96FC">
      <w:pPr>
        <w:numPr>
          <w:ilvl w:val="1"/>
          <w:numId w:val="4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Logs in Amazon S3: disabled</w:t>
      </w:r>
    </w:p>
    <w:p w:rsidRPr="00A32B85" w:rsidR="00A32B85" w:rsidP="70500687" w:rsidRDefault="00A32B85" w14:paraId="445690EE" w14:textId="24B57404">
      <w:pPr>
        <w:numPr>
          <w:ilvl w:val="1"/>
          <w:numId w:val="4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</w:pP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 xml:space="preserve">Service role for Amazon EMR: </w:t>
      </w: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>EMR_DefaultRole</w:t>
      </w:r>
    </w:p>
    <w:p w:rsidRPr="00A32B85" w:rsidR="00A32B85" w:rsidP="27154AAD" w:rsidRDefault="00A32B85" w14:paraId="4802D4E6" w14:textId="46D6FD69">
      <w:pPr>
        <w:numPr>
          <w:ilvl w:val="1"/>
          <w:numId w:val="4"/>
        </w:numPr>
        <w:shd w:val="clear" w:color="auto" w:fill="FFFFFF" w:themeFill="background1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EC2 instance profile: EMR_EC2_DefaultRole</w:t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br/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br/>
      </w:r>
      <w:r w:rsidR="7FA58E36">
        <w:rPr>
          <w:noProof/>
        </w:rPr>
        <w:drawing>
          <wp:inline distT="0" distB="0" distL="0" distR="0" wp14:anchorId="53A2114B" wp14:editId="18F8AD2A">
            <wp:extent cx="5038725" cy="3929492"/>
            <wp:effectExtent l="0" t="0" r="0" b="635"/>
            <wp:docPr id="587359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br/>
      </w:r>
    </w:p>
    <w:p w:rsidRPr="00B913BD" w:rsidR="00B913BD" w:rsidP="00A32B85" w:rsidRDefault="00B913BD" w14:paraId="36CA5730" w14:textId="77777777">
      <w:pPr>
        <w:pStyle w:val="Akapitzlist"/>
        <w:ind w:left="1440"/>
      </w:pPr>
    </w:p>
    <w:p w:rsidR="00B913BD" w:rsidP="70500687" w:rsidRDefault="00A32B85" w14:paraId="2E6C8E7D" w14:textId="36F178A4">
      <w:pPr>
        <w:pStyle w:val="Normalny"/>
      </w:pPr>
      <w:r w:rsidR="0ABE637D">
        <w:drawing>
          <wp:inline wp14:editId="782C102B" wp14:anchorId="498AC07F">
            <wp:extent cx="5731510" cy="4616450"/>
            <wp:effectExtent l="0" t="0" r="0" b="6350"/>
            <wp:docPr id="1991918032" name="Picture 1" descr="A screenshot of a computer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dbb90364c0e45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2DD80B1">
        <w:drawing>
          <wp:inline wp14:editId="2F5A8EB6" wp14:anchorId="7E2E669E">
            <wp:extent cx="5724524" cy="3200400"/>
            <wp:effectExtent l="0" t="0" r="0" b="0"/>
            <wp:docPr id="211636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36e9a08a2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32B85" w:rsidRDefault="7407F437" w14:paraId="7AE65CA5" w14:textId="769D202B">
      <w:r>
        <w:rPr>
          <w:noProof/>
        </w:rPr>
        <w:drawing>
          <wp:inline distT="0" distB="0" distL="0" distR="0" wp14:anchorId="04E8156D" wp14:editId="148B5B3A">
            <wp:extent cx="5731510" cy="948055"/>
            <wp:effectExtent l="114300" t="114300" r="97790" b="118745"/>
            <wp:docPr id="73085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32B85" w:rsidRDefault="00A32B85" w14:paraId="477A9C30" w14:textId="7E0858E7">
      <w:r w:rsidRPr="00A32B85">
        <w:rPr>
          <w:noProof/>
        </w:rPr>
        <w:lastRenderedPageBreak/>
        <w:drawing>
          <wp:inline distT="0" distB="0" distL="0" distR="0" wp14:anchorId="21478424" wp14:editId="4DB4D187">
            <wp:extent cx="5731510" cy="4430395"/>
            <wp:effectExtent l="0" t="0" r="0" b="1905"/>
            <wp:docPr id="196158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5" w:rsidRDefault="00A32B85" w14:paraId="4F05B18F" w14:textId="77777777"/>
    <w:p w:rsidR="00A32B85" w:rsidRDefault="00A32B85" w14:paraId="5B173D83" w14:textId="5960B94E">
      <w:r>
        <w:rPr>
          <w:noProof/>
        </w:rPr>
        <w:drawing>
          <wp:inline distT="0" distB="0" distL="0" distR="0" wp14:anchorId="6EB1BE46" wp14:editId="78E0DF88">
            <wp:extent cx="2667746" cy="4192172"/>
            <wp:effectExtent l="0" t="0" r="0" b="0"/>
            <wp:docPr id="4220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746" cy="419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5D52C" w:rsidP="2D05D52C" w:rsidRDefault="2D05D52C" w14:paraId="02D6112B" w14:textId="2FEC5AB9">
      <w:pPr>
        <w:rPr>
          <w:b/>
          <w:bCs/>
        </w:rPr>
      </w:pPr>
    </w:p>
    <w:p w:rsidR="2D05D52C" w:rsidP="2D05D52C" w:rsidRDefault="2D05D52C" w14:paraId="324C4556" w14:textId="15E9171A">
      <w:pPr>
        <w:rPr>
          <w:b/>
          <w:bCs/>
        </w:rPr>
      </w:pPr>
    </w:p>
    <w:p w:rsidRPr="00724EDA" w:rsidR="00A32B85" w:rsidP="70500687" w:rsidRDefault="00724EDA" w14:paraId="1531A2C4" w14:textId="6A16477D">
      <w:pPr>
        <w:rPr>
          <w:b w:val="1"/>
          <w:bCs w:val="1"/>
          <w:lang w:val="en-US"/>
        </w:rPr>
      </w:pPr>
      <w:r w:rsidRPr="70500687" w:rsidR="660C4888">
        <w:rPr>
          <w:b w:val="1"/>
          <w:bCs w:val="1"/>
          <w:lang w:val="en-US"/>
        </w:rPr>
        <w:t xml:space="preserve">Accessing </w:t>
      </w:r>
      <w:r w:rsidRPr="70500687" w:rsidR="660C4888">
        <w:rPr>
          <w:b w:val="1"/>
          <w:bCs w:val="1"/>
          <w:lang w:val="en-US"/>
        </w:rPr>
        <w:t>Jupyter</w:t>
      </w:r>
      <w:r w:rsidRPr="70500687" w:rsidR="660C4888">
        <w:rPr>
          <w:b w:val="1"/>
          <w:bCs w:val="1"/>
          <w:lang w:val="en-US"/>
        </w:rPr>
        <w:t xml:space="preserve"> Interface</w:t>
      </w:r>
    </w:p>
    <w:p w:rsidR="00724EDA" w:rsidRDefault="00724EDA" w14:paraId="5F6D8833" w14:textId="77777777"/>
    <w:p w:rsidR="00724EDA" w:rsidP="00724EDA" w:rsidRDefault="00724EDA" w14:paraId="6E4BE307" w14:textId="54A50D43">
      <w:pPr>
        <w:pStyle w:val="Akapitzlist"/>
        <w:numPr>
          <w:ilvl w:val="0"/>
          <w:numId w:val="7"/>
        </w:numPr>
      </w:pPr>
      <w:r>
        <w:t>Open Cluster configuration</w:t>
      </w:r>
      <w:r>
        <w:br/>
      </w:r>
      <w:r>
        <w:br/>
      </w:r>
      <w:r w:rsidRPr="00724EDA">
        <w:rPr>
          <w:noProof/>
        </w:rPr>
        <w:drawing>
          <wp:inline distT="0" distB="0" distL="0" distR="0" wp14:anchorId="41F012E2" wp14:editId="1A269168">
            <wp:extent cx="5731510" cy="2677795"/>
            <wp:effectExtent l="0" t="0" r="0" b="1905"/>
            <wp:docPr id="122645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533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4EDA" w:rsidP="00724EDA" w:rsidRDefault="00724EDA" w14:paraId="5A90D950" w14:textId="1B6140A7">
      <w:pPr>
        <w:pStyle w:val="Akapitzlist"/>
        <w:numPr>
          <w:ilvl w:val="0"/>
          <w:numId w:val="7"/>
        </w:numPr>
      </w:pPr>
      <w:r>
        <w:t>Network and security – we need to open ports</w:t>
      </w:r>
    </w:p>
    <w:p w:rsidRPr="00724EDA" w:rsidR="00724EDA" w:rsidP="00724EDA" w:rsidRDefault="00724EDA" w14:paraId="1F3FF51F" w14:textId="0891C69F">
      <w:pPr>
        <w:pStyle w:val="Akapitzlist"/>
        <w:numPr>
          <w:ilvl w:val="1"/>
          <w:numId w:val="7"/>
        </w:numPr>
      </w:pPr>
      <w:r w:rsidRPr="00724EDA">
        <w:t>open ports 9443, 18080</w:t>
      </w:r>
      <w:r>
        <w:t xml:space="preserve"> in security groups</w:t>
      </w:r>
      <w:r>
        <w:br/>
      </w:r>
      <w:r>
        <w:br/>
      </w:r>
      <w:r w:rsidRPr="00724EDA">
        <w:rPr>
          <w:noProof/>
        </w:rPr>
        <w:drawing>
          <wp:inline distT="0" distB="0" distL="0" distR="0" wp14:anchorId="559972EB" wp14:editId="71D3603E">
            <wp:extent cx="2408196" cy="3559126"/>
            <wp:effectExtent l="0" t="0" r="5080" b="0"/>
            <wp:docPr id="1998669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95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4610" cy="35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DA" w:rsidP="00724EDA" w:rsidRDefault="002B5BD4" w14:paraId="4E7E4E75" w14:textId="2F903701">
      <w:pPr>
        <w:pStyle w:val="Akapitzlist"/>
        <w:numPr>
          <w:ilvl w:val="1"/>
          <w:numId w:val="7"/>
        </w:numPr>
      </w:pPr>
      <w:r>
        <w:t>Add inbound rules</w:t>
      </w:r>
      <w:r>
        <w:br/>
      </w:r>
      <w:r>
        <w:br/>
      </w:r>
      <w:r w:rsidRPr="002B5BD4">
        <w:rPr>
          <w:noProof/>
        </w:rPr>
        <w:lastRenderedPageBreak/>
        <w:drawing>
          <wp:inline distT="0" distB="0" distL="0" distR="0" wp14:anchorId="3EF42DFE" wp14:editId="5A815B16">
            <wp:extent cx="4064488" cy="3404335"/>
            <wp:effectExtent l="0" t="0" r="0" b="0"/>
            <wp:docPr id="961870988" name="Picture 1" descr="A screenshot of a security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70988" name="Picture 1" descr="A screenshot of a security grou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566" cy="34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B5BD4" w:rsidP="00724EDA" w:rsidRDefault="002B5BD4" w14:paraId="36F447F1" w14:textId="1ACB60D5">
      <w:pPr>
        <w:pStyle w:val="Akapitzlist"/>
        <w:numPr>
          <w:ilvl w:val="1"/>
          <w:numId w:val="7"/>
        </w:numPr>
      </w:pPr>
      <w:r w:rsidRPr="27154AAD">
        <w:t>Add rule, open to the world (all IPv4)</w:t>
      </w:r>
      <w:r>
        <w:br/>
      </w:r>
      <w:r>
        <w:br/>
      </w:r>
      <w:r>
        <w:rPr>
          <w:noProof/>
        </w:rPr>
        <w:drawing>
          <wp:inline distT="0" distB="0" distL="0" distR="0" wp14:anchorId="3F6C76EC" wp14:editId="605813CD">
            <wp:extent cx="4475260" cy="1132450"/>
            <wp:effectExtent l="0" t="0" r="0" b="0"/>
            <wp:docPr id="792515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60" cy="11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C75B0" w:rsidP="008C75B0" w:rsidRDefault="008C75B0" w14:paraId="68CEAB3E" w14:textId="0CBA3D1F">
      <w:pPr>
        <w:pStyle w:val="Akapitzlist"/>
        <w:numPr>
          <w:ilvl w:val="0"/>
          <w:numId w:val="7"/>
        </w:numPr>
      </w:pPr>
      <w:r>
        <w:t>In Applications, access Jupyter Hub at port 9443</w:t>
      </w:r>
      <w:r>
        <w:br/>
      </w:r>
      <w:r>
        <w:br/>
      </w:r>
      <w:r w:rsidR="14BBCB6B">
        <w:rPr>
          <w:noProof/>
        </w:rPr>
        <w:drawing>
          <wp:inline distT="0" distB="0" distL="0" distR="0" wp14:anchorId="040632D2" wp14:editId="1F61A75E">
            <wp:extent cx="4301771" cy="2912012"/>
            <wp:effectExtent l="0" t="0" r="3810" b="0"/>
            <wp:docPr id="290691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771" cy="29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:rsidR="008C75B0" w:rsidP="008C75B0" w:rsidRDefault="008C75B0" w14:paraId="059D8C41" w14:textId="79399A5D">
      <w:pPr>
        <w:pStyle w:val="Akapitzlist"/>
        <w:numPr>
          <w:ilvl w:val="0"/>
          <w:numId w:val="7"/>
        </w:numPr>
      </w:pPr>
      <w:r>
        <w:t xml:space="preserve">Login to JupyterHub using </w:t>
      </w:r>
    </w:p>
    <w:p w:rsidR="008C75B0" w:rsidP="008C75B0" w:rsidRDefault="008C75B0" w14:paraId="0BD21626" w14:textId="768935E9">
      <w:pPr>
        <w:pStyle w:val="Akapitzlist"/>
        <w:numPr>
          <w:ilvl w:val="1"/>
          <w:numId w:val="7"/>
        </w:numPr>
      </w:pPr>
      <w:r>
        <w:t>User: jovyan</w:t>
      </w:r>
    </w:p>
    <w:p w:rsidRPr="00724EDA" w:rsidR="008C75B0" w:rsidP="008C75B0" w:rsidRDefault="008C75B0" w14:paraId="001EC1BD" w14:textId="31A29855">
      <w:pPr>
        <w:pStyle w:val="Akapitzlist"/>
        <w:numPr>
          <w:ilvl w:val="1"/>
          <w:numId w:val="7"/>
        </w:numPr>
      </w:pPr>
      <w:r w:rsidRPr="27154AAD">
        <w:t>Password: jupyter</w:t>
      </w:r>
    </w:p>
    <w:p w:rsidR="27154AAD" w:rsidP="27154AAD" w:rsidRDefault="27154AAD" w14:paraId="40B1CADC" w14:textId="4CCDC1D7"/>
    <w:p w:rsidR="47EF8799" w:rsidP="27154AAD" w:rsidRDefault="47EF8799" w14:paraId="0077131F" w14:textId="5614B072">
      <w:pPr>
        <w:rPr>
          <w:b/>
          <w:bCs/>
        </w:rPr>
      </w:pPr>
      <w:r w:rsidRPr="27154AAD">
        <w:rPr>
          <w:b/>
          <w:bCs/>
        </w:rPr>
        <w:t>Troubleshooting</w:t>
      </w:r>
    </w:p>
    <w:p w:rsidR="27154AAD" w:rsidP="27154AAD" w:rsidRDefault="27154AAD" w14:paraId="0E8B32A0" w14:textId="371610DE"/>
    <w:p w:rsidR="47EF8799" w:rsidP="27154AAD" w:rsidRDefault="47EF8799" w14:paraId="1B1FED5A" w14:textId="6423AA45">
      <w:pPr>
        <w:pStyle w:val="Akapitzlist"/>
        <w:numPr>
          <w:ilvl w:val="0"/>
          <w:numId w:val="1"/>
        </w:numPr>
      </w:pPr>
      <w:r w:rsidRPr="27154AAD">
        <w:t xml:space="preserve">To start the cluster again, you may need to remove the inbound rules in the </w:t>
      </w:r>
      <w:r w:rsidRPr="27154AAD" w:rsidR="0FAFD344">
        <w:t xml:space="preserve">EC2 security groups (firewall) as the cluster security policy check will fail at the startup. </w:t>
      </w:r>
    </w:p>
    <w:p w:rsidR="02415CAD" w:rsidP="27154AAD" w:rsidRDefault="02415CAD" w14:paraId="398AE05A" w14:textId="4D5837D6">
      <w:pPr>
        <w:pStyle w:val="Akapitzlist"/>
        <w:numPr>
          <w:ilvl w:val="0"/>
          <w:numId w:val="1"/>
        </w:numPr>
      </w:pPr>
      <w:r w:rsidRPr="27154AAD">
        <w:t xml:space="preserve">Instead of opening the ports, you can set up a </w:t>
      </w:r>
      <w:r w:rsidRPr="27154AAD" w:rsidR="5EC3AA32">
        <w:t>tunnel</w:t>
      </w:r>
      <w:r w:rsidRPr="27154AAD">
        <w:t xml:space="preserve"> using SSH, see: </w:t>
      </w:r>
      <w:hyperlink r:id="rId24">
        <w:r w:rsidRPr="27154AAD" w:rsidR="18201482">
          <w:rPr>
            <w:rStyle w:val="Hipercze"/>
          </w:rPr>
          <w:t>https://docs.aws.amazon.com/emr/latest/ManagementGuide/emr-ssh-tunnel-local.html</w:t>
        </w:r>
      </w:hyperlink>
      <w:r w:rsidRPr="27154AAD" w:rsidR="18201482">
        <w:t xml:space="preserve"> </w:t>
      </w:r>
    </w:p>
    <w:sectPr w:rsidR="02415CA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A75FC"/>
    <w:multiLevelType w:val="hybridMultilevel"/>
    <w:tmpl w:val="4AFC3D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3C54234"/>
    <w:multiLevelType w:val="hybridMultilevel"/>
    <w:tmpl w:val="802A4026"/>
    <w:lvl w:ilvl="0" w:tplc="8112F816">
      <w:start w:val="1"/>
      <w:numFmt w:val="decimal"/>
      <w:lvlText w:val="%1."/>
      <w:lvlJc w:val="left"/>
      <w:pPr>
        <w:ind w:left="720" w:hanging="360"/>
      </w:pPr>
    </w:lvl>
    <w:lvl w:ilvl="1" w:tplc="1C02DA0E">
      <w:start w:val="1"/>
      <w:numFmt w:val="lowerLetter"/>
      <w:lvlText w:val="%2."/>
      <w:lvlJc w:val="left"/>
      <w:pPr>
        <w:ind w:left="1440" w:hanging="360"/>
      </w:pPr>
    </w:lvl>
    <w:lvl w:ilvl="2" w:tplc="0C64CBBE">
      <w:start w:val="1"/>
      <w:numFmt w:val="lowerRoman"/>
      <w:lvlText w:val="%3."/>
      <w:lvlJc w:val="right"/>
      <w:pPr>
        <w:ind w:left="2160" w:hanging="180"/>
      </w:pPr>
    </w:lvl>
    <w:lvl w:ilvl="3" w:tplc="D3B0C0BE">
      <w:start w:val="1"/>
      <w:numFmt w:val="decimal"/>
      <w:lvlText w:val="%4."/>
      <w:lvlJc w:val="left"/>
      <w:pPr>
        <w:ind w:left="2880" w:hanging="360"/>
      </w:pPr>
    </w:lvl>
    <w:lvl w:ilvl="4" w:tplc="D59C5600">
      <w:start w:val="1"/>
      <w:numFmt w:val="lowerLetter"/>
      <w:lvlText w:val="%5."/>
      <w:lvlJc w:val="left"/>
      <w:pPr>
        <w:ind w:left="3600" w:hanging="360"/>
      </w:pPr>
    </w:lvl>
    <w:lvl w:ilvl="5" w:tplc="D4E04E66">
      <w:start w:val="1"/>
      <w:numFmt w:val="lowerRoman"/>
      <w:lvlText w:val="%6."/>
      <w:lvlJc w:val="right"/>
      <w:pPr>
        <w:ind w:left="4320" w:hanging="180"/>
      </w:pPr>
    </w:lvl>
    <w:lvl w:ilvl="6" w:tplc="0FBE5716">
      <w:start w:val="1"/>
      <w:numFmt w:val="decimal"/>
      <w:lvlText w:val="%7."/>
      <w:lvlJc w:val="left"/>
      <w:pPr>
        <w:ind w:left="5040" w:hanging="360"/>
      </w:pPr>
    </w:lvl>
    <w:lvl w:ilvl="7" w:tplc="64A212A4">
      <w:start w:val="1"/>
      <w:numFmt w:val="lowerLetter"/>
      <w:lvlText w:val="%8."/>
      <w:lvlJc w:val="left"/>
      <w:pPr>
        <w:ind w:left="5760" w:hanging="360"/>
      </w:pPr>
    </w:lvl>
    <w:lvl w:ilvl="8" w:tplc="8912169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F0A56"/>
    <w:multiLevelType w:val="hybridMultilevel"/>
    <w:tmpl w:val="6F6AB1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F2CFB"/>
    <w:multiLevelType w:val="hybridMultilevel"/>
    <w:tmpl w:val="9AE827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B65D2"/>
    <w:multiLevelType w:val="multilevel"/>
    <w:tmpl w:val="E436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4D6A1E77"/>
    <w:multiLevelType w:val="multilevel"/>
    <w:tmpl w:val="DB4C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6DA65A1B"/>
    <w:multiLevelType w:val="hybridMultilevel"/>
    <w:tmpl w:val="F3302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BD"/>
    <w:rsid w:val="0001325D"/>
    <w:rsid w:val="00116043"/>
    <w:rsid w:val="0024279D"/>
    <w:rsid w:val="002B5BD4"/>
    <w:rsid w:val="00544A58"/>
    <w:rsid w:val="00617986"/>
    <w:rsid w:val="00637AAB"/>
    <w:rsid w:val="00660D7D"/>
    <w:rsid w:val="00704579"/>
    <w:rsid w:val="00724EDA"/>
    <w:rsid w:val="007B4D25"/>
    <w:rsid w:val="00855845"/>
    <w:rsid w:val="008C75B0"/>
    <w:rsid w:val="00A32B85"/>
    <w:rsid w:val="00AD0EF9"/>
    <w:rsid w:val="00B913BD"/>
    <w:rsid w:val="00E44E42"/>
    <w:rsid w:val="00E74C77"/>
    <w:rsid w:val="00E84228"/>
    <w:rsid w:val="00F446F2"/>
    <w:rsid w:val="02415CAD"/>
    <w:rsid w:val="0ABE637D"/>
    <w:rsid w:val="0FAFD344"/>
    <w:rsid w:val="14BBCB6B"/>
    <w:rsid w:val="17C18E39"/>
    <w:rsid w:val="18201482"/>
    <w:rsid w:val="1B244941"/>
    <w:rsid w:val="221BE106"/>
    <w:rsid w:val="27154AAD"/>
    <w:rsid w:val="2B4DE77D"/>
    <w:rsid w:val="2D009821"/>
    <w:rsid w:val="2D05D52C"/>
    <w:rsid w:val="31B03647"/>
    <w:rsid w:val="33D42864"/>
    <w:rsid w:val="36307AE1"/>
    <w:rsid w:val="47EF8799"/>
    <w:rsid w:val="4E590936"/>
    <w:rsid w:val="52DD80B1"/>
    <w:rsid w:val="5358E783"/>
    <w:rsid w:val="53A04C4F"/>
    <w:rsid w:val="5DCFBB9C"/>
    <w:rsid w:val="5EC3AA32"/>
    <w:rsid w:val="604B12CD"/>
    <w:rsid w:val="660C4888"/>
    <w:rsid w:val="70500687"/>
    <w:rsid w:val="72D8A552"/>
    <w:rsid w:val="7407F437"/>
    <w:rsid w:val="76B52A9F"/>
    <w:rsid w:val="7EFE4281"/>
    <w:rsid w:val="7FA58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3B3CE"/>
  <w15:chartTrackingRefBased/>
  <w15:docId w15:val="{2E6EF3FB-6964-4A49-94A8-274197FF9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13B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913B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91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91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91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913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913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913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913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sid w:val="00B913B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semiHidden/>
    <w:rsid w:val="00B913B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/>
    <w:rsid w:val="00B913B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/>
    <w:rsid w:val="00B913BD"/>
    <w:rPr>
      <w:rFonts w:eastAsiaTheme="majorEastAsia" w:cstheme="majorBidi"/>
      <w:i/>
      <w:iCs/>
      <w:color w:val="0F4761" w:themeColor="accent1" w:themeShade="BF"/>
    </w:rPr>
  </w:style>
  <w:style w:type="character" w:styleId="Nagwek5Znak" w:customStyle="1">
    <w:name w:val="Nagłówek 5 Znak"/>
    <w:basedOn w:val="Domylnaczcionkaakapitu"/>
    <w:link w:val="Nagwek5"/>
    <w:uiPriority w:val="9"/>
    <w:semiHidden/>
    <w:rsid w:val="00B913BD"/>
    <w:rPr>
      <w:rFonts w:eastAsiaTheme="majorEastAsia" w:cstheme="majorBidi"/>
      <w:color w:val="0F4761" w:themeColor="accent1" w:themeShade="BF"/>
    </w:rPr>
  </w:style>
  <w:style w:type="character" w:styleId="Nagwek6Znak" w:customStyle="1">
    <w:name w:val="Nagłówek 6 Znak"/>
    <w:basedOn w:val="Domylnaczcionkaakapitu"/>
    <w:link w:val="Nagwek6"/>
    <w:uiPriority w:val="9"/>
    <w:semiHidden/>
    <w:rsid w:val="00B913BD"/>
    <w:rPr>
      <w:rFonts w:eastAsiaTheme="majorEastAsia" w:cstheme="majorBidi"/>
      <w:i/>
      <w:iCs/>
      <w:color w:val="595959" w:themeColor="text1" w:themeTint="A6"/>
    </w:rPr>
  </w:style>
  <w:style w:type="character" w:styleId="Nagwek7Znak" w:customStyle="1">
    <w:name w:val="Nagłówek 7 Znak"/>
    <w:basedOn w:val="Domylnaczcionkaakapitu"/>
    <w:link w:val="Nagwek7"/>
    <w:uiPriority w:val="9"/>
    <w:semiHidden/>
    <w:rsid w:val="00B913BD"/>
    <w:rPr>
      <w:rFonts w:eastAsiaTheme="majorEastAsia" w:cstheme="majorBidi"/>
      <w:color w:val="595959" w:themeColor="text1" w:themeTint="A6"/>
    </w:rPr>
  </w:style>
  <w:style w:type="character" w:styleId="Nagwek8Znak" w:customStyle="1">
    <w:name w:val="Nagłówek 8 Znak"/>
    <w:basedOn w:val="Domylnaczcionkaakapitu"/>
    <w:link w:val="Nagwek8"/>
    <w:uiPriority w:val="9"/>
    <w:semiHidden/>
    <w:rsid w:val="00B913BD"/>
    <w:rPr>
      <w:rFonts w:eastAsiaTheme="majorEastAsia" w:cstheme="majorBidi"/>
      <w:i/>
      <w:iCs/>
      <w:color w:val="272727" w:themeColor="text1" w:themeTint="D8"/>
    </w:rPr>
  </w:style>
  <w:style w:type="character" w:styleId="Nagwek9Znak" w:customStyle="1">
    <w:name w:val="Nagłówek 9 Znak"/>
    <w:basedOn w:val="Domylnaczcionkaakapitu"/>
    <w:link w:val="Nagwek9"/>
    <w:uiPriority w:val="9"/>
    <w:semiHidden/>
    <w:rsid w:val="00B913B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913BD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B913B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913B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B91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913BD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CytatZnak" w:customStyle="1">
    <w:name w:val="Cytat Znak"/>
    <w:basedOn w:val="Domylnaczcionkaakapitu"/>
    <w:link w:val="Cytat"/>
    <w:uiPriority w:val="29"/>
    <w:rsid w:val="00B913B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913B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913B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913B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B913B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913BD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B913B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91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1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webSettings" Target="webSetting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hyperlink" Target="https://docs.aws.amazon.com/emr/latest/ManagementGuide/emr-ssh-tunnel-local.html" TargetMode="External" Id="rId24" /><Relationship Type="http://schemas.openxmlformats.org/officeDocument/2006/relationships/styles" Target="styles.xml" Id="rId5" /><Relationship Type="http://schemas.openxmlformats.org/officeDocument/2006/relationships/image" Target="media/image15.png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hyperlink" Target="https://awsacademy.instructure.com/" TargetMode="External" Id="Reee63b5cebd14065" /><Relationship Type="http://schemas.openxmlformats.org/officeDocument/2006/relationships/image" Target="/media/image10.png" Id="Radbb90364c0e45b1" /><Relationship Type="http://schemas.openxmlformats.org/officeDocument/2006/relationships/image" Target="/media/image11.png" Id="R8e736e9a08a246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574e5a-82d1-4682-82af-edfa727f317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802FAFD416A7441BCBA76910B77DE62" ma:contentTypeVersion="9" ma:contentTypeDescription="Utwórz nowy dokument." ma:contentTypeScope="" ma:versionID="10b96820d4a9f34473ff2b665e9597af">
  <xsd:schema xmlns:xsd="http://www.w3.org/2001/XMLSchema" xmlns:xs="http://www.w3.org/2001/XMLSchema" xmlns:p="http://schemas.microsoft.com/office/2006/metadata/properties" xmlns:ns2="a7574e5a-82d1-4682-82af-edfa727f317a" targetNamespace="http://schemas.microsoft.com/office/2006/metadata/properties" ma:root="true" ma:fieldsID="cc5ef27f52eae687085936e496a44d8a" ns2:_="">
    <xsd:import namespace="a7574e5a-82d1-4682-82af-edfa727f317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574e5a-82d1-4682-82af-edfa727f317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ADC2FD-A163-4CBB-8BA0-D9620CBB2759}">
  <ds:schemaRefs>
    <ds:schemaRef ds:uri="http://schemas.microsoft.com/office/2006/metadata/properties"/>
    <ds:schemaRef ds:uri="http://schemas.microsoft.com/office/infopath/2007/PartnerControls"/>
    <ds:schemaRef ds:uri="76b8e557-cd1e-48b2-b330-da44107d8821"/>
  </ds:schemaRefs>
</ds:datastoreItem>
</file>

<file path=customXml/itemProps2.xml><?xml version="1.0" encoding="utf-8"?>
<ds:datastoreItem xmlns:ds="http://schemas.openxmlformats.org/officeDocument/2006/customXml" ds:itemID="{FE732FAC-0AE4-48FA-B7CD-39725FD612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70155E-BD75-4638-A0B7-0B41D357C84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Malawski</dc:creator>
  <cp:keywords/>
  <dc:description/>
  <cp:lastModifiedBy>Katarzyna Rycerz</cp:lastModifiedBy>
  <cp:revision>13</cp:revision>
  <dcterms:created xsi:type="dcterms:W3CDTF">2024-10-21T07:28:00Z</dcterms:created>
  <dcterms:modified xsi:type="dcterms:W3CDTF">2024-10-22T12:39:58Z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0x0101005802FAFD416A7441BCBA76910B77DE62</vt:lpwstr>
  </property>
  <property fmtid="{D5CDD505-2E9C-101B-9397-08002B2CF9AE}" pid="3" name="Order">
    <vt:r8>3500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