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5A5" w:rsidRDefault="00F875A5" w:rsidP="00F875A5">
      <w:pPr>
        <w:jc w:val="right"/>
        <w:rPr>
          <w:sz w:val="44"/>
          <w:szCs w:val="44"/>
          <w:lang w:bidi="ar-EG"/>
        </w:rPr>
      </w:pPr>
      <w:r w:rsidRPr="00F875A5">
        <w:rPr>
          <w:sz w:val="44"/>
          <w:szCs w:val="44"/>
          <w:lang w:bidi="ar-EG"/>
        </w:rPr>
        <w:t>What is ternary search</w:t>
      </w:r>
      <w:r>
        <w:rPr>
          <w:sz w:val="44"/>
          <w:szCs w:val="44"/>
          <w:lang w:bidi="ar-EG"/>
        </w:rPr>
        <w:t>?</w:t>
      </w:r>
    </w:p>
    <w:p w:rsidR="00F875A5" w:rsidRDefault="00F875A5" w:rsidP="00F875A5">
      <w:pPr>
        <w:jc w:val="right"/>
        <w:rPr>
          <w:rFonts w:ascii="Arial" w:hAnsi="Arial" w:cs="Arial"/>
          <w:color w:val="273239"/>
          <w:spacing w:val="2"/>
          <w:sz w:val="28"/>
          <w:szCs w:val="28"/>
          <w:shd w:val="clear" w:color="auto" w:fill="FFFFFF"/>
        </w:rPr>
      </w:pPr>
      <w:r w:rsidRPr="00F875A5">
        <w:rPr>
          <w:rFonts w:ascii="Arial" w:hAnsi="Arial" w:cs="Arial"/>
          <w:color w:val="273239"/>
          <w:spacing w:val="2"/>
          <w:sz w:val="28"/>
          <w:szCs w:val="28"/>
          <w:shd w:val="clear" w:color="auto" w:fill="FFFFFF"/>
        </w:rPr>
        <w:t>Ternary search is a </w:t>
      </w:r>
      <w:hyperlink r:id="rId5" w:history="1">
        <w:r w:rsidRPr="00F875A5">
          <w:rPr>
            <w:rFonts w:ascii="Arial" w:hAnsi="Arial" w:cs="Arial"/>
            <w:color w:val="273239"/>
            <w:spacing w:val="2"/>
            <w:sz w:val="28"/>
            <w:szCs w:val="28"/>
            <w:shd w:val="clear" w:color="auto" w:fill="FFFFFF"/>
          </w:rPr>
          <w:t>decrease(by constant) and conquer algorithm</w:t>
        </w:r>
      </w:hyperlink>
      <w:r w:rsidRPr="00F875A5">
        <w:rPr>
          <w:rFonts w:ascii="Arial" w:hAnsi="Arial" w:cs="Arial"/>
          <w:color w:val="273239"/>
          <w:spacing w:val="2"/>
          <w:sz w:val="28"/>
          <w:szCs w:val="28"/>
          <w:shd w:val="clear" w:color="auto" w:fill="FFFFFF"/>
        </w:rPr>
        <w:t> that can be used to find an element in an </w:t>
      </w:r>
      <w:hyperlink r:id="rId6" w:history="1">
        <w:r w:rsidRPr="00F875A5">
          <w:rPr>
            <w:rFonts w:ascii="Arial" w:hAnsi="Arial" w:cs="Arial"/>
            <w:color w:val="273239"/>
            <w:spacing w:val="2"/>
            <w:sz w:val="28"/>
            <w:szCs w:val="28"/>
            <w:shd w:val="clear" w:color="auto" w:fill="FFFFFF"/>
          </w:rPr>
          <w:t>array</w:t>
        </w:r>
      </w:hyperlink>
      <w:r w:rsidRPr="00F875A5">
        <w:rPr>
          <w:rFonts w:ascii="Arial" w:hAnsi="Arial" w:cs="Arial"/>
          <w:color w:val="273239"/>
          <w:spacing w:val="2"/>
          <w:sz w:val="28"/>
          <w:szCs w:val="28"/>
          <w:shd w:val="clear" w:color="auto" w:fill="FFFFFF"/>
        </w:rPr>
        <w:t>. It is similar to </w:t>
      </w:r>
      <w:hyperlink r:id="rId7" w:history="1">
        <w:r w:rsidRPr="00F875A5">
          <w:rPr>
            <w:rFonts w:ascii="Arial" w:hAnsi="Arial" w:cs="Arial"/>
            <w:color w:val="273239"/>
            <w:spacing w:val="2"/>
            <w:sz w:val="28"/>
            <w:szCs w:val="28"/>
            <w:shd w:val="clear" w:color="auto" w:fill="FFFFFF"/>
          </w:rPr>
          <w:t>binary search</w:t>
        </w:r>
      </w:hyperlink>
      <w:r w:rsidRPr="00F875A5">
        <w:rPr>
          <w:rFonts w:ascii="Arial" w:hAnsi="Arial" w:cs="Arial"/>
          <w:color w:val="273239"/>
          <w:spacing w:val="2"/>
          <w:sz w:val="28"/>
          <w:szCs w:val="28"/>
          <w:shd w:val="clear" w:color="auto" w:fill="FFFFFF"/>
        </w:rPr>
        <w:t> where we divide the array into two parts but in this algorithm, we divide the given array into three parts and determine which has the key (searched element). We can divide the array into three parts by taking mid1 and mid2 which can be calculated as shown below. Initially, l and r will be equal to 0 and n-1 respectively, where n is the length of the array. </w:t>
      </w:r>
    </w:p>
    <w:p w:rsidR="00F875A5" w:rsidRDefault="00F875A5" w:rsidP="00F875A5">
      <w:pPr>
        <w:jc w:val="right"/>
        <w:rPr>
          <w:rFonts w:ascii="Arial" w:hAnsi="Arial" w:cs="Arial"/>
          <w:color w:val="273239"/>
          <w:spacing w:val="2"/>
          <w:sz w:val="28"/>
          <w:szCs w:val="28"/>
          <w:shd w:val="clear" w:color="auto" w:fill="FFFFFF"/>
        </w:rPr>
      </w:pPr>
    </w:p>
    <w:p w:rsidR="00F875A5" w:rsidRDefault="001E01ED" w:rsidP="00F875A5">
      <w:pPr>
        <w:jc w:val="right"/>
        <w:rPr>
          <w:rFonts w:ascii="Arial" w:hAnsi="Arial" w:cs="Arial"/>
          <w:color w:val="273239"/>
          <w:spacing w:val="2"/>
          <w:sz w:val="48"/>
          <w:szCs w:val="48"/>
          <w:shd w:val="clear" w:color="auto" w:fill="FFFFFF"/>
          <w:lang w:bidi="ar-EG"/>
        </w:rPr>
      </w:pPr>
      <w:r w:rsidRPr="001E01ED">
        <w:rPr>
          <w:rFonts w:ascii="Arial" w:hAnsi="Arial" w:cs="Arial"/>
          <w:color w:val="273239"/>
          <w:spacing w:val="2"/>
          <w:sz w:val="48"/>
          <w:szCs w:val="48"/>
          <w:shd w:val="clear" w:color="auto" w:fill="FFFFFF"/>
          <w:lang w:bidi="ar-EG"/>
        </w:rPr>
        <w:t>Crash courses about UML diagrams</w:t>
      </w:r>
    </w:p>
    <w:p w:rsidR="001E01ED" w:rsidRPr="001E01ED" w:rsidRDefault="001E01ED" w:rsidP="001E01ED">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1E01ED">
        <w:rPr>
          <w:rFonts w:ascii="Arial" w:eastAsiaTheme="minorHAnsi" w:hAnsi="Arial" w:cs="Arial"/>
          <w:color w:val="273239"/>
          <w:spacing w:val="2"/>
          <w:kern w:val="2"/>
          <w:sz w:val="28"/>
          <w:szCs w:val="28"/>
          <w:shd w:val="clear" w:color="auto" w:fill="FFFFFF"/>
          <w14:ligatures w14:val="standardContextual"/>
        </w:rPr>
        <w:t>Class diagram.</w:t>
      </w:r>
    </w:p>
    <w:p w:rsidR="001E01ED" w:rsidRPr="001E01ED" w:rsidRDefault="001E01ED" w:rsidP="001E01ED">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1E01ED">
        <w:rPr>
          <w:rFonts w:ascii="Arial" w:eastAsiaTheme="minorHAnsi" w:hAnsi="Arial" w:cs="Arial"/>
          <w:color w:val="273239"/>
          <w:spacing w:val="2"/>
          <w:kern w:val="2"/>
          <w:sz w:val="28"/>
          <w:szCs w:val="28"/>
          <w:shd w:val="clear" w:color="auto" w:fill="FFFFFF"/>
          <w14:ligatures w14:val="standardContextual"/>
        </w:rPr>
        <w:t>Package diagram.</w:t>
      </w:r>
    </w:p>
    <w:p w:rsidR="001E01ED" w:rsidRPr="001E01ED" w:rsidRDefault="001E01ED" w:rsidP="001E01ED">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1E01ED">
        <w:rPr>
          <w:rFonts w:ascii="Arial" w:eastAsiaTheme="minorHAnsi" w:hAnsi="Arial" w:cs="Arial"/>
          <w:color w:val="273239"/>
          <w:spacing w:val="2"/>
          <w:kern w:val="2"/>
          <w:sz w:val="28"/>
          <w:szCs w:val="28"/>
          <w:shd w:val="clear" w:color="auto" w:fill="FFFFFF"/>
          <w14:ligatures w14:val="standardContextual"/>
        </w:rPr>
        <w:t>Object diagram.</w:t>
      </w:r>
    </w:p>
    <w:p w:rsidR="001E01ED" w:rsidRPr="001E01ED" w:rsidRDefault="001E01ED" w:rsidP="001E01ED">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1E01ED">
        <w:rPr>
          <w:rFonts w:ascii="Arial" w:eastAsiaTheme="minorHAnsi" w:hAnsi="Arial" w:cs="Arial"/>
          <w:color w:val="273239"/>
          <w:spacing w:val="2"/>
          <w:kern w:val="2"/>
          <w:sz w:val="28"/>
          <w:szCs w:val="28"/>
          <w:shd w:val="clear" w:color="auto" w:fill="FFFFFF"/>
          <w14:ligatures w14:val="standardContextual"/>
        </w:rPr>
        <w:t>Component diagram.</w:t>
      </w:r>
    </w:p>
    <w:p w:rsidR="001E01ED" w:rsidRPr="001E01ED" w:rsidRDefault="001E01ED" w:rsidP="001E01ED">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1E01ED">
        <w:rPr>
          <w:rFonts w:ascii="Arial" w:eastAsiaTheme="minorHAnsi" w:hAnsi="Arial" w:cs="Arial"/>
          <w:color w:val="273239"/>
          <w:spacing w:val="2"/>
          <w:kern w:val="2"/>
          <w:sz w:val="28"/>
          <w:szCs w:val="28"/>
          <w:shd w:val="clear" w:color="auto" w:fill="FFFFFF"/>
          <w14:ligatures w14:val="standardContextual"/>
        </w:rPr>
        <w:t>Composite structure diagram.</w:t>
      </w:r>
    </w:p>
    <w:p w:rsidR="001E01ED" w:rsidRDefault="001E01ED" w:rsidP="001E01ED">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1E01ED">
        <w:rPr>
          <w:rFonts w:ascii="Arial" w:eastAsiaTheme="minorHAnsi" w:hAnsi="Arial" w:cs="Arial"/>
          <w:color w:val="273239"/>
          <w:spacing w:val="2"/>
          <w:kern w:val="2"/>
          <w:sz w:val="28"/>
          <w:szCs w:val="28"/>
          <w:shd w:val="clear" w:color="auto" w:fill="FFFFFF"/>
          <w14:ligatures w14:val="standardContextual"/>
        </w:rPr>
        <w:t>Deployment diagram.</w:t>
      </w:r>
    </w:p>
    <w:p w:rsidR="001E01ED" w:rsidRDefault="001E01ED" w:rsidP="001E01ED">
      <w:pPr>
        <w:pStyle w:val="trt0xe"/>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p>
    <w:p w:rsidR="001E01ED" w:rsidRDefault="001E01ED" w:rsidP="001E01ED">
      <w:pPr>
        <w:pStyle w:val="trt0xe"/>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p>
    <w:p w:rsidR="001E01ED" w:rsidRDefault="001E01ED" w:rsidP="001E01ED">
      <w:pPr>
        <w:pStyle w:val="trt0xe"/>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p>
    <w:p w:rsidR="001E01ED" w:rsidRDefault="001E01ED" w:rsidP="001E01ED">
      <w:pPr>
        <w:pStyle w:val="trt0xe"/>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p>
    <w:p w:rsidR="001E01ED" w:rsidRDefault="001E01ED" w:rsidP="001E01ED">
      <w:pPr>
        <w:pStyle w:val="trt0xe"/>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p>
    <w:p w:rsidR="001E01ED" w:rsidRDefault="003510DB" w:rsidP="003510DB">
      <w:pPr>
        <w:jc w:val="right"/>
        <w:rPr>
          <w:rFonts w:ascii="Arial" w:hAnsi="Arial" w:cs="Arial"/>
          <w:color w:val="273239"/>
          <w:spacing w:val="2"/>
          <w:sz w:val="48"/>
          <w:szCs w:val="48"/>
          <w:shd w:val="clear" w:color="auto" w:fill="FFFFFF"/>
          <w:lang w:bidi="ar-EG"/>
        </w:rPr>
      </w:pPr>
      <w:r w:rsidRPr="003510DB">
        <w:rPr>
          <w:rFonts w:ascii="Arial" w:hAnsi="Arial" w:cs="Arial"/>
          <w:color w:val="273239"/>
          <w:spacing w:val="2"/>
          <w:sz w:val="48"/>
          <w:szCs w:val="48"/>
          <w:shd w:val="clear" w:color="auto" w:fill="FFFFFF"/>
          <w:lang w:bidi="ar-EG"/>
        </w:rPr>
        <w:t xml:space="preserve">What </w:t>
      </w:r>
      <w:proofErr w:type="gramStart"/>
      <w:r w:rsidRPr="003510DB">
        <w:rPr>
          <w:rFonts w:ascii="Arial" w:hAnsi="Arial" w:cs="Arial"/>
          <w:color w:val="273239"/>
          <w:spacing w:val="2"/>
          <w:sz w:val="48"/>
          <w:szCs w:val="48"/>
          <w:shd w:val="clear" w:color="auto" w:fill="FFFFFF"/>
          <w:lang w:bidi="ar-EG"/>
        </w:rPr>
        <w:t>is</w:t>
      </w:r>
      <w:proofErr w:type="gramEnd"/>
      <w:r w:rsidRPr="003510DB">
        <w:rPr>
          <w:rFonts w:ascii="Arial" w:hAnsi="Arial" w:cs="Arial"/>
          <w:color w:val="273239"/>
          <w:spacing w:val="2"/>
          <w:sz w:val="48"/>
          <w:szCs w:val="48"/>
          <w:shd w:val="clear" w:color="auto" w:fill="FFFFFF"/>
          <w:lang w:bidi="ar-EG"/>
        </w:rPr>
        <w:t xml:space="preserve"> the most common design patterns</w:t>
      </w:r>
    </w:p>
    <w:p w:rsidR="003510DB" w:rsidRDefault="003510DB" w:rsidP="003510DB">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3510DB">
        <w:rPr>
          <w:rFonts w:ascii="Arial" w:eastAsiaTheme="minorHAnsi" w:hAnsi="Arial" w:cs="Arial"/>
          <w:color w:val="273239"/>
          <w:spacing w:val="2"/>
          <w:kern w:val="2"/>
          <w:sz w:val="28"/>
          <w:szCs w:val="28"/>
          <w:shd w:val="clear" w:color="auto" w:fill="FFFFFF"/>
          <w14:ligatures w14:val="standardContextual"/>
        </w:rPr>
        <w:t>Singleton Design Pattern. The singleton design pattern falls under the “creational” type, restricting object creation for a class to only one instance and providing global access to a global variable.</w:t>
      </w:r>
    </w:p>
    <w:p w:rsidR="003510DB" w:rsidRPr="003510DB" w:rsidRDefault="003510DB" w:rsidP="003510DB">
      <w:pPr>
        <w:pStyle w:val="trt0xe"/>
        <w:numPr>
          <w:ilvl w:val="0"/>
          <w:numId w:val="1"/>
        </w:numPr>
        <w:shd w:val="clear" w:color="auto" w:fill="FFFFFF"/>
        <w:spacing w:before="0" w:beforeAutospacing="0" w:after="60" w:afterAutospacing="0"/>
        <w:rPr>
          <w:rFonts w:ascii="Arial" w:eastAsiaTheme="minorHAnsi" w:hAnsi="Arial" w:cs="Arial"/>
          <w:color w:val="273239"/>
          <w:spacing w:val="2"/>
          <w:kern w:val="2"/>
          <w:sz w:val="28"/>
          <w:szCs w:val="28"/>
          <w:shd w:val="clear" w:color="auto" w:fill="FFFFFF"/>
          <w14:ligatures w14:val="standardContextual"/>
        </w:rPr>
      </w:pPr>
      <w:r w:rsidRPr="003510DB">
        <w:rPr>
          <w:rFonts w:ascii="Arial" w:eastAsiaTheme="minorHAnsi" w:hAnsi="Arial" w:cs="Arial"/>
          <w:color w:val="273239"/>
          <w:spacing w:val="2"/>
          <w:kern w:val="2"/>
          <w:sz w:val="28"/>
          <w:szCs w:val="28"/>
          <w:shd w:val="clear" w:color="auto" w:fill="FFFFFF"/>
          <w14:ligatures w14:val="standardContextual"/>
        </w:rPr>
        <w:t>Decorator is probably the most used Python pattern, because of in-built decorator support</w:t>
      </w:r>
    </w:p>
    <w:p w:rsidR="001E01ED" w:rsidRDefault="001E01ED" w:rsidP="00F875A5">
      <w:pPr>
        <w:jc w:val="right"/>
        <w:rPr>
          <w:rFonts w:ascii="Arial" w:hAnsi="Arial" w:cs="Arial"/>
          <w:color w:val="273239"/>
          <w:spacing w:val="2"/>
          <w:sz w:val="48"/>
          <w:szCs w:val="48"/>
          <w:shd w:val="clear" w:color="auto" w:fill="FFFFFF"/>
          <w:lang w:bidi="ar-EG"/>
        </w:rPr>
      </w:pPr>
    </w:p>
    <w:p w:rsidR="003510DB" w:rsidRDefault="003510DB" w:rsidP="00F875A5">
      <w:pPr>
        <w:jc w:val="right"/>
        <w:rPr>
          <w:rFonts w:ascii="Arial" w:hAnsi="Arial" w:cs="Arial"/>
          <w:color w:val="273239"/>
          <w:spacing w:val="2"/>
          <w:sz w:val="48"/>
          <w:szCs w:val="48"/>
          <w:shd w:val="clear" w:color="auto" w:fill="FFFFFF"/>
          <w:rtl/>
          <w:lang w:bidi="ar-EG"/>
        </w:rPr>
      </w:pPr>
    </w:p>
    <w:tbl>
      <w:tblPr>
        <w:tblStyle w:val="TableGrid"/>
        <w:bidiVisual/>
        <w:tblW w:w="9134" w:type="dxa"/>
        <w:tblLook w:val="04A0" w:firstRow="1" w:lastRow="0" w:firstColumn="1" w:lastColumn="0" w:noHBand="0" w:noVBand="1"/>
      </w:tblPr>
      <w:tblGrid>
        <w:gridCol w:w="3044"/>
        <w:gridCol w:w="3044"/>
        <w:gridCol w:w="3046"/>
      </w:tblGrid>
      <w:tr w:rsidR="00FC2FEC" w:rsidTr="00FC2FEC">
        <w:trPr>
          <w:trHeight w:val="819"/>
        </w:trPr>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b/>
                <w:bCs/>
                <w:color w:val="222222"/>
                <w:sz w:val="27"/>
                <w:szCs w:val="27"/>
                <w:shd w:val="clear" w:color="auto" w:fill="F9F9F9"/>
              </w:rPr>
              <w:lastRenderedPageBreak/>
              <w:t>DevOps</w:t>
            </w:r>
          </w:p>
        </w:tc>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b/>
                <w:bCs/>
                <w:color w:val="222222"/>
                <w:sz w:val="27"/>
                <w:szCs w:val="27"/>
                <w:shd w:val="clear" w:color="auto" w:fill="F9F9F9"/>
              </w:rPr>
              <w:t>Agile</w:t>
            </w:r>
          </w:p>
        </w:tc>
        <w:tc>
          <w:tcPr>
            <w:tcW w:w="3046"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b/>
                <w:bCs/>
                <w:color w:val="222222"/>
                <w:sz w:val="27"/>
                <w:szCs w:val="27"/>
                <w:shd w:val="clear" w:color="auto" w:fill="F9F9F9"/>
              </w:rPr>
              <w:t>Parameter</w:t>
            </w:r>
          </w:p>
        </w:tc>
      </w:tr>
      <w:tr w:rsidR="00FC2FEC" w:rsidTr="00FC2FEC">
        <w:trPr>
          <w:trHeight w:val="842"/>
        </w:trPr>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9F9F9"/>
              </w:rPr>
              <w:t>is considered a practice of bringing development and operations teams together.</w:t>
            </w:r>
          </w:p>
        </w:tc>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9F9F9"/>
              </w:rPr>
              <w:t>Agile refers to an iterative approach which focuses on collaboration, customer feedback, and small, rapid releases.</w:t>
            </w:r>
          </w:p>
        </w:tc>
        <w:tc>
          <w:tcPr>
            <w:tcW w:w="3046"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9F9F9"/>
              </w:rPr>
              <w:t>What is it?</w:t>
            </w:r>
          </w:p>
        </w:tc>
      </w:tr>
      <w:tr w:rsidR="00FC2FEC" w:rsidTr="00FC2FEC">
        <w:trPr>
          <w:trHeight w:val="1187"/>
        </w:trPr>
        <w:tc>
          <w:tcPr>
            <w:tcW w:w="3044" w:type="dxa"/>
          </w:tcPr>
          <w:p w:rsidR="00FC2FEC" w:rsidRDefault="00FC2FEC" w:rsidP="00FC2FEC">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FFFFF"/>
              </w:rPr>
              <w:t>DevOps central concept is to manage end-to-end engineering processes.</w:t>
            </w:r>
          </w:p>
        </w:tc>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FFFFF"/>
              </w:rPr>
              <w:t>Agile helps to manage complex projects.</w:t>
            </w:r>
          </w:p>
        </w:tc>
        <w:tc>
          <w:tcPr>
            <w:tcW w:w="3046"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FFFFF"/>
              </w:rPr>
              <w:t>Purpose</w:t>
            </w:r>
          </w:p>
        </w:tc>
      </w:tr>
      <w:tr w:rsidR="00FC2FEC" w:rsidTr="00FC2FEC">
        <w:trPr>
          <w:trHeight w:val="1187"/>
        </w:trPr>
        <w:tc>
          <w:tcPr>
            <w:tcW w:w="3044" w:type="dxa"/>
          </w:tcPr>
          <w:p w:rsidR="00FC2FEC" w:rsidRDefault="00FC2FEC" w:rsidP="00FC2FEC">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9F9F9"/>
              </w:rPr>
              <w:t>In the DevOps method, the teams must make sure that the changes which are made to the architecture never develop a risk to the entire project.</w:t>
            </w:r>
          </w:p>
        </w:tc>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9F9F9"/>
              </w:rPr>
              <w:t>Teams using Agile support rapid change, and a robust application structure.</w:t>
            </w:r>
          </w:p>
        </w:tc>
        <w:tc>
          <w:tcPr>
            <w:tcW w:w="3046"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9F9F9"/>
              </w:rPr>
              <w:t>Speed vs. Risk</w:t>
            </w:r>
          </w:p>
        </w:tc>
      </w:tr>
      <w:tr w:rsidR="00FC2FEC" w:rsidTr="00FC2FEC">
        <w:trPr>
          <w:trHeight w:val="1187"/>
        </w:trPr>
        <w:tc>
          <w:tcPr>
            <w:tcW w:w="3044" w:type="dxa"/>
          </w:tcPr>
          <w:p w:rsidR="00FC2FEC" w:rsidRDefault="00FC2FEC" w:rsidP="00FC2FEC">
            <w:pPr>
              <w:rPr>
                <w:rFonts w:ascii="Arial" w:hAnsi="Arial" w:cs="Arial"/>
                <w:color w:val="273239"/>
                <w:spacing w:val="2"/>
                <w:sz w:val="48"/>
                <w:szCs w:val="48"/>
                <w:shd w:val="clear" w:color="auto" w:fill="FFFFFF"/>
                <w:rtl/>
                <w:lang w:bidi="ar-EG"/>
              </w:rPr>
            </w:pPr>
          </w:p>
        </w:tc>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p>
        </w:tc>
        <w:tc>
          <w:tcPr>
            <w:tcW w:w="3046" w:type="dxa"/>
          </w:tcPr>
          <w:p w:rsidR="00FC2FEC" w:rsidRDefault="00FC2FEC" w:rsidP="00F875A5">
            <w:pPr>
              <w:jc w:val="right"/>
              <w:rPr>
                <w:rFonts w:ascii="Arial" w:hAnsi="Arial" w:cs="Arial"/>
                <w:color w:val="273239"/>
                <w:spacing w:val="2"/>
                <w:sz w:val="48"/>
                <w:szCs w:val="48"/>
                <w:shd w:val="clear" w:color="auto" w:fill="FFFFFF"/>
                <w:rtl/>
                <w:lang w:bidi="ar-EG"/>
              </w:rPr>
            </w:pPr>
            <w:r>
              <w:rPr>
                <w:rFonts w:ascii="Source Sans Pro" w:hAnsi="Source Sans Pro"/>
                <w:color w:val="222222"/>
                <w:sz w:val="27"/>
                <w:szCs w:val="27"/>
                <w:shd w:val="clear" w:color="auto" w:fill="F9F9F9"/>
              </w:rPr>
              <w:t>Tools used</w:t>
            </w:r>
          </w:p>
        </w:tc>
      </w:tr>
      <w:tr w:rsidR="00FC2FEC" w:rsidTr="00FC2FEC">
        <w:trPr>
          <w:trHeight w:val="1187"/>
        </w:trPr>
        <w:tc>
          <w:tcPr>
            <w:tcW w:w="3044" w:type="dxa"/>
          </w:tcPr>
          <w:p w:rsidR="00FC2FEC" w:rsidRDefault="00FC2FEC" w:rsidP="00FC2FEC">
            <w:pPr>
              <w:rPr>
                <w:rFonts w:ascii="Arial" w:hAnsi="Arial" w:cs="Arial"/>
                <w:color w:val="273239"/>
                <w:spacing w:val="2"/>
                <w:sz w:val="48"/>
                <w:szCs w:val="48"/>
                <w:shd w:val="clear" w:color="auto" w:fill="FFFFFF"/>
                <w:rtl/>
                <w:lang w:bidi="ar-EG"/>
              </w:rPr>
            </w:pPr>
          </w:p>
        </w:tc>
        <w:tc>
          <w:tcPr>
            <w:tcW w:w="3044" w:type="dxa"/>
          </w:tcPr>
          <w:p w:rsidR="00FC2FEC" w:rsidRDefault="00FC2FEC" w:rsidP="00F875A5">
            <w:pPr>
              <w:jc w:val="right"/>
              <w:rPr>
                <w:rFonts w:ascii="Arial" w:hAnsi="Arial" w:cs="Arial"/>
                <w:color w:val="273239"/>
                <w:spacing w:val="2"/>
                <w:sz w:val="48"/>
                <w:szCs w:val="48"/>
                <w:shd w:val="clear" w:color="auto" w:fill="FFFFFF"/>
                <w:rtl/>
                <w:lang w:bidi="ar-EG"/>
              </w:rPr>
            </w:pPr>
          </w:p>
        </w:tc>
        <w:tc>
          <w:tcPr>
            <w:tcW w:w="3046" w:type="dxa"/>
          </w:tcPr>
          <w:p w:rsidR="00FC2FEC" w:rsidRDefault="00FC2FEC" w:rsidP="00F875A5">
            <w:pPr>
              <w:jc w:val="right"/>
              <w:rPr>
                <w:rFonts w:ascii="Arial" w:hAnsi="Arial" w:cs="Arial"/>
                <w:color w:val="273239"/>
                <w:spacing w:val="2"/>
                <w:sz w:val="48"/>
                <w:szCs w:val="48"/>
                <w:shd w:val="clear" w:color="auto" w:fill="FFFFFF"/>
                <w:rtl/>
                <w:lang w:bidi="ar-EG"/>
              </w:rPr>
            </w:pPr>
          </w:p>
        </w:tc>
      </w:tr>
    </w:tbl>
    <w:p w:rsidR="003510DB" w:rsidRDefault="003510DB"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lang w:bidi="ar-EG"/>
        </w:rPr>
      </w:pPr>
      <w:r w:rsidRPr="008F37AD">
        <w:rPr>
          <w:rFonts w:ascii="Arial" w:hAnsi="Arial" w:cs="Arial"/>
          <w:color w:val="273239"/>
          <w:spacing w:val="2"/>
          <w:sz w:val="48"/>
          <w:szCs w:val="48"/>
          <w:shd w:val="clear" w:color="auto" w:fill="FFFFFF"/>
          <w:lang w:bidi="ar-EG"/>
        </w:rPr>
        <w:lastRenderedPageBreak/>
        <w:t>What are used tools in DevOps</w:t>
      </w:r>
    </w:p>
    <w:p w:rsidR="008F37AD" w:rsidRPr="008F37AD" w:rsidRDefault="008F37AD" w:rsidP="008F37AD">
      <w:pPr>
        <w:shd w:val="clear" w:color="auto" w:fill="FFFFFF"/>
        <w:bidi w:val="0"/>
        <w:spacing w:before="300" w:after="150" w:line="240" w:lineRule="auto"/>
        <w:outlineLvl w:val="2"/>
        <w:rPr>
          <w:rFonts w:ascii="Arial" w:eastAsia="Times New Roman" w:hAnsi="Arial" w:cs="Arial"/>
          <w:color w:val="001C3B"/>
          <w:kern w:val="0"/>
          <w:sz w:val="32"/>
          <w:szCs w:val="32"/>
          <w14:ligatures w14:val="none"/>
        </w:rPr>
      </w:pPr>
      <w:r w:rsidRPr="008F37AD">
        <w:rPr>
          <w:rFonts w:ascii="Arial" w:eastAsia="Times New Roman" w:hAnsi="Arial" w:cs="Arial"/>
          <w:color w:val="001C3B"/>
          <w:kern w:val="0"/>
          <w:sz w:val="32"/>
          <w:szCs w:val="32"/>
          <w14:ligatures w14:val="none"/>
        </w:rPr>
        <w:t>1. Slack</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2. Jenkins</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3. Docker</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4. Phantom</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5. Nagios</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6. Vagrant</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7. Ansible</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8. GitHub</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9. Sentry</w:t>
      </w:r>
    </w:p>
    <w:p w:rsidR="008F37AD" w:rsidRDefault="008F37AD" w:rsidP="008F37AD">
      <w:pPr>
        <w:pStyle w:val="Heading3"/>
        <w:shd w:val="clear" w:color="auto" w:fill="FFFFFF"/>
        <w:spacing w:before="300" w:beforeAutospacing="0" w:after="150" w:afterAutospacing="0"/>
        <w:rPr>
          <w:rFonts w:ascii="Arial" w:hAnsi="Arial" w:cs="Arial"/>
          <w:b w:val="0"/>
          <w:bCs w:val="0"/>
          <w:color w:val="001C3B"/>
          <w:sz w:val="32"/>
          <w:szCs w:val="32"/>
        </w:rPr>
      </w:pPr>
      <w:r>
        <w:rPr>
          <w:rFonts w:ascii="Arial" w:hAnsi="Arial" w:cs="Arial"/>
          <w:b w:val="0"/>
          <w:bCs w:val="0"/>
          <w:color w:val="001C3B"/>
          <w:sz w:val="32"/>
          <w:szCs w:val="32"/>
        </w:rPr>
        <w:t xml:space="preserve">10. </w:t>
      </w:r>
      <w:proofErr w:type="spellStart"/>
      <w:r>
        <w:rPr>
          <w:rFonts w:ascii="Arial" w:hAnsi="Arial" w:cs="Arial"/>
          <w:b w:val="0"/>
          <w:bCs w:val="0"/>
          <w:color w:val="001C3B"/>
          <w:sz w:val="32"/>
          <w:szCs w:val="32"/>
        </w:rPr>
        <w:t>BitBucket</w:t>
      </w:r>
      <w:proofErr w:type="spellEnd"/>
    </w:p>
    <w:p w:rsidR="008F37AD" w:rsidRDefault="008F37AD" w:rsidP="00F875A5">
      <w:pPr>
        <w:jc w:val="right"/>
        <w:rPr>
          <w:rFonts w:ascii="Arial" w:hAnsi="Arial" w:cs="Arial" w:hint="cs"/>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Default="008F37AD" w:rsidP="00F875A5">
      <w:pPr>
        <w:jc w:val="right"/>
        <w:rPr>
          <w:rFonts w:ascii="Arial" w:hAnsi="Arial" w:cs="Arial"/>
          <w:color w:val="273239"/>
          <w:spacing w:val="2"/>
          <w:sz w:val="48"/>
          <w:szCs w:val="48"/>
          <w:shd w:val="clear" w:color="auto" w:fill="FFFFFF"/>
          <w:rtl/>
          <w:lang w:bidi="ar-EG"/>
        </w:rPr>
      </w:pPr>
    </w:p>
    <w:p w:rsidR="008F37AD" w:rsidRPr="001E01ED" w:rsidRDefault="008F37AD" w:rsidP="00F875A5">
      <w:pPr>
        <w:jc w:val="right"/>
        <w:rPr>
          <w:rFonts w:ascii="Arial" w:hAnsi="Arial" w:cs="Arial"/>
          <w:color w:val="273239"/>
          <w:spacing w:val="2"/>
          <w:sz w:val="48"/>
          <w:szCs w:val="48"/>
          <w:shd w:val="clear" w:color="auto" w:fill="FFFFFF"/>
          <w:lang w:bidi="ar-EG"/>
        </w:rPr>
      </w:pPr>
    </w:p>
    <w:sectPr w:rsidR="008F37AD" w:rsidRPr="001E01ED" w:rsidSect="00C50C7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53CED"/>
    <w:multiLevelType w:val="multilevel"/>
    <w:tmpl w:val="40E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47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A5"/>
    <w:rsid w:val="001E01ED"/>
    <w:rsid w:val="003510DB"/>
    <w:rsid w:val="0081111D"/>
    <w:rsid w:val="008F37AD"/>
    <w:rsid w:val="00C50C7C"/>
    <w:rsid w:val="00F875A5"/>
    <w:rsid w:val="00FC2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15AD"/>
  <w15:docId w15:val="{D9CEF555-2DEF-4034-B47B-04D4E6C1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8F37AD"/>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75A5"/>
    <w:rPr>
      <w:b/>
      <w:bCs/>
    </w:rPr>
  </w:style>
  <w:style w:type="character" w:styleId="Hyperlink">
    <w:name w:val="Hyperlink"/>
    <w:basedOn w:val="DefaultParagraphFont"/>
    <w:uiPriority w:val="99"/>
    <w:semiHidden/>
    <w:unhideWhenUsed/>
    <w:rsid w:val="00F875A5"/>
    <w:rPr>
      <w:color w:val="0000FF"/>
      <w:u w:val="single"/>
    </w:rPr>
  </w:style>
  <w:style w:type="paragraph" w:customStyle="1" w:styleId="trt0xe">
    <w:name w:val="trt0xe"/>
    <w:basedOn w:val="Normal"/>
    <w:rsid w:val="001E01E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C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F37AD"/>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6848">
      <w:bodyDiv w:val="1"/>
      <w:marLeft w:val="0"/>
      <w:marRight w:val="0"/>
      <w:marTop w:val="0"/>
      <w:marBottom w:val="0"/>
      <w:divBdr>
        <w:top w:val="none" w:sz="0" w:space="0" w:color="auto"/>
        <w:left w:val="none" w:sz="0" w:space="0" w:color="auto"/>
        <w:bottom w:val="none" w:sz="0" w:space="0" w:color="auto"/>
        <w:right w:val="none" w:sz="0" w:space="0" w:color="auto"/>
      </w:divBdr>
    </w:div>
    <w:div w:id="115635729">
      <w:bodyDiv w:val="1"/>
      <w:marLeft w:val="0"/>
      <w:marRight w:val="0"/>
      <w:marTop w:val="0"/>
      <w:marBottom w:val="0"/>
      <w:divBdr>
        <w:top w:val="none" w:sz="0" w:space="0" w:color="auto"/>
        <w:left w:val="none" w:sz="0" w:space="0" w:color="auto"/>
        <w:bottom w:val="none" w:sz="0" w:space="0" w:color="auto"/>
        <w:right w:val="none" w:sz="0" w:space="0" w:color="auto"/>
      </w:divBdr>
    </w:div>
    <w:div w:id="422411804">
      <w:bodyDiv w:val="1"/>
      <w:marLeft w:val="0"/>
      <w:marRight w:val="0"/>
      <w:marTop w:val="0"/>
      <w:marBottom w:val="0"/>
      <w:divBdr>
        <w:top w:val="none" w:sz="0" w:space="0" w:color="auto"/>
        <w:left w:val="none" w:sz="0" w:space="0" w:color="auto"/>
        <w:bottom w:val="none" w:sz="0" w:space="0" w:color="auto"/>
        <w:right w:val="none" w:sz="0" w:space="0" w:color="auto"/>
      </w:divBdr>
    </w:div>
    <w:div w:id="1394233414">
      <w:bodyDiv w:val="1"/>
      <w:marLeft w:val="0"/>
      <w:marRight w:val="0"/>
      <w:marTop w:val="0"/>
      <w:marBottom w:val="0"/>
      <w:divBdr>
        <w:top w:val="none" w:sz="0" w:space="0" w:color="auto"/>
        <w:left w:val="none" w:sz="0" w:space="0" w:color="auto"/>
        <w:bottom w:val="none" w:sz="0" w:space="0" w:color="auto"/>
        <w:right w:val="none" w:sz="0" w:space="0" w:color="auto"/>
      </w:divBdr>
      <w:divsChild>
        <w:div w:id="1665746066">
          <w:marLeft w:val="0"/>
          <w:marRight w:val="0"/>
          <w:marTop w:val="0"/>
          <w:marBottom w:val="0"/>
          <w:divBdr>
            <w:top w:val="none" w:sz="0" w:space="0" w:color="auto"/>
            <w:left w:val="none" w:sz="0" w:space="0" w:color="auto"/>
            <w:bottom w:val="none" w:sz="0" w:space="0" w:color="auto"/>
            <w:right w:val="none" w:sz="0" w:space="0" w:color="auto"/>
          </w:divBdr>
          <w:divsChild>
            <w:div w:id="454561195">
              <w:marLeft w:val="0"/>
              <w:marRight w:val="0"/>
              <w:marTop w:val="0"/>
              <w:marBottom w:val="0"/>
              <w:divBdr>
                <w:top w:val="none" w:sz="0" w:space="0" w:color="auto"/>
                <w:left w:val="none" w:sz="0" w:space="0" w:color="auto"/>
                <w:bottom w:val="none" w:sz="0" w:space="0" w:color="auto"/>
                <w:right w:val="none" w:sz="0" w:space="0" w:color="auto"/>
              </w:divBdr>
              <w:divsChild>
                <w:div w:id="717752485">
                  <w:marLeft w:val="0"/>
                  <w:marRight w:val="0"/>
                  <w:marTop w:val="0"/>
                  <w:marBottom w:val="300"/>
                  <w:divBdr>
                    <w:top w:val="none" w:sz="0" w:space="0" w:color="auto"/>
                    <w:left w:val="none" w:sz="0" w:space="0" w:color="auto"/>
                    <w:bottom w:val="none" w:sz="0" w:space="0" w:color="auto"/>
                    <w:right w:val="none" w:sz="0" w:space="0" w:color="auto"/>
                  </w:divBdr>
                  <w:divsChild>
                    <w:div w:id="21402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15837">
      <w:bodyDiv w:val="1"/>
      <w:marLeft w:val="0"/>
      <w:marRight w:val="0"/>
      <w:marTop w:val="0"/>
      <w:marBottom w:val="0"/>
      <w:divBdr>
        <w:top w:val="none" w:sz="0" w:space="0" w:color="auto"/>
        <w:left w:val="none" w:sz="0" w:space="0" w:color="auto"/>
        <w:bottom w:val="none" w:sz="0" w:space="0" w:color="auto"/>
        <w:right w:val="none" w:sz="0" w:space="0" w:color="auto"/>
      </w:divBdr>
    </w:div>
    <w:div w:id="1602294222">
      <w:bodyDiv w:val="1"/>
      <w:marLeft w:val="0"/>
      <w:marRight w:val="0"/>
      <w:marTop w:val="0"/>
      <w:marBottom w:val="0"/>
      <w:divBdr>
        <w:top w:val="none" w:sz="0" w:space="0" w:color="auto"/>
        <w:left w:val="none" w:sz="0" w:space="0" w:color="auto"/>
        <w:bottom w:val="none" w:sz="0" w:space="0" w:color="auto"/>
        <w:right w:val="none" w:sz="0" w:space="0" w:color="auto"/>
      </w:divBdr>
    </w:div>
    <w:div w:id="1710689651">
      <w:bodyDiv w:val="1"/>
      <w:marLeft w:val="0"/>
      <w:marRight w:val="0"/>
      <w:marTop w:val="0"/>
      <w:marBottom w:val="0"/>
      <w:divBdr>
        <w:top w:val="none" w:sz="0" w:space="0" w:color="auto"/>
        <w:left w:val="none" w:sz="0" w:space="0" w:color="auto"/>
        <w:bottom w:val="none" w:sz="0" w:space="0" w:color="auto"/>
        <w:right w:val="none" w:sz="0" w:space="0" w:color="auto"/>
      </w:divBdr>
    </w:div>
    <w:div w:id="1712919784">
      <w:bodyDiv w:val="1"/>
      <w:marLeft w:val="0"/>
      <w:marRight w:val="0"/>
      <w:marTop w:val="0"/>
      <w:marBottom w:val="0"/>
      <w:divBdr>
        <w:top w:val="none" w:sz="0" w:space="0" w:color="auto"/>
        <w:left w:val="none" w:sz="0" w:space="0" w:color="auto"/>
        <w:bottom w:val="none" w:sz="0" w:space="0" w:color="auto"/>
        <w:right w:val="none" w:sz="0" w:space="0" w:color="auto"/>
      </w:divBdr>
    </w:div>
    <w:div w:id="1834367284">
      <w:bodyDiv w:val="1"/>
      <w:marLeft w:val="0"/>
      <w:marRight w:val="0"/>
      <w:marTop w:val="0"/>
      <w:marBottom w:val="0"/>
      <w:divBdr>
        <w:top w:val="none" w:sz="0" w:space="0" w:color="auto"/>
        <w:left w:val="none" w:sz="0" w:space="0" w:color="auto"/>
        <w:bottom w:val="none" w:sz="0" w:space="0" w:color="auto"/>
        <w:right w:val="none" w:sz="0" w:space="0" w:color="auto"/>
      </w:divBdr>
    </w:div>
    <w:div w:id="1844858887">
      <w:bodyDiv w:val="1"/>
      <w:marLeft w:val="0"/>
      <w:marRight w:val="0"/>
      <w:marTop w:val="0"/>
      <w:marBottom w:val="0"/>
      <w:divBdr>
        <w:top w:val="none" w:sz="0" w:space="0" w:color="auto"/>
        <w:left w:val="none" w:sz="0" w:space="0" w:color="auto"/>
        <w:bottom w:val="none" w:sz="0" w:space="0" w:color="auto"/>
        <w:right w:val="none" w:sz="0" w:space="0" w:color="auto"/>
      </w:divBdr>
    </w:div>
    <w:div w:id="1893153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binary-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rray-data-structure/" TargetMode="External"/><Relationship Id="rId5" Type="http://schemas.openxmlformats.org/officeDocument/2006/relationships/hyperlink" Target="http://www.geeksforgeeks.org/divide-and-conquer-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mohamed</dc:creator>
  <cp:keywords/>
  <dc:description/>
  <cp:lastModifiedBy>ayman mohamed</cp:lastModifiedBy>
  <cp:revision>2</cp:revision>
  <dcterms:created xsi:type="dcterms:W3CDTF">2022-08-28T00:47:00Z</dcterms:created>
  <dcterms:modified xsi:type="dcterms:W3CDTF">2022-08-28T12:32:00Z</dcterms:modified>
</cp:coreProperties>
</file>