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NAME: SURNAME, FIRST NAME MI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COURSE/YEAR&amp;SECTION: BSIS-3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Draw the Customer Lifecycle Management.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Draw the Elements of Value Pyramid.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Draw the Customer Interaction Cycle. 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Key Components of Opportunity Management. 10pts.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CRM Implementation Challenges. 10pts.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Evolution of CRM.5pts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7 Things Customer-Centric Companies Do. 10 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4 Essential Types of Customer Profiling.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Enumerate the 5 Stages of Issue Management.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Give at least 5 Assessing CRM Readiness.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Give at least 5 in CRM Various Industries 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Give the 4 Files of Information Flow. 5pts</w:t>
      </w:r>
    </w:p>
    <w:p>
      <w:pPr>
        <w:pStyle w:val="style179"/>
        <w:numPr>
          <w:ilvl w:val="0"/>
          <w:numId w:val="3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Give at least 3 Activity Management. 5pts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lang w:val="en-US"/>
      </w:rPr>
      <w:t>CUSTOMER RELATIONSHIP MANAGEMENT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b/>
        <w:bCs/>
        <w:sz w:val="32"/>
        <w:szCs w:val="32"/>
      </w:rPr>
    </w:pPr>
    <w:r>
      <w:rPr>
        <w:b/>
        <w:bCs/>
        <w:noProof/>
        <w:sz w:val="44"/>
        <w:szCs w:val="44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margin">
            <wp:posOffset>285115</wp:posOffset>
          </wp:positionH>
          <wp:positionV relativeFrom="topMargin">
            <wp:posOffset>501015</wp:posOffset>
          </wp:positionV>
          <wp:extent cx="676275" cy="699135"/>
          <wp:effectExtent l="0" t="0" r="9525" b="5715"/>
          <wp:wrapNone/>
          <wp:docPr id="4097" name="image1.png" descr="A logo of a university&#10;&#10;Description automatically generated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76275" cy="69913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margin">
            <wp:posOffset>4933950</wp:posOffset>
          </wp:positionH>
          <wp:positionV relativeFrom="page">
            <wp:posOffset>336550</wp:posOffset>
          </wp:positionV>
          <wp:extent cx="942975" cy="866775"/>
          <wp:effectExtent l="0" t="0" r="0" b="0"/>
          <wp:wrapNone/>
          <wp:docPr id="4098" name="image2.png" descr="A logo of a computer&#10;&#10;Description automatically generated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942975" cy="86677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44"/>
        <w:szCs w:val="44"/>
      </w:rPr>
      <w:t>University of Caloocan City</w:t>
    </w:r>
    <w:r>
      <w:rPr>
        <w:b/>
        <w:bCs/>
        <w:sz w:val="50"/>
        <w:szCs w:val="50"/>
      </w:rPr>
      <w:br/>
    </w:r>
    <w:r>
      <w:rPr>
        <w:b/>
        <w:bCs/>
        <w:sz w:val="32"/>
        <w:szCs w:val="32"/>
      </w:rPr>
      <w:t>Computer Studies Departmen</w:t>
    </w:r>
    <w:r>
      <w:rPr>
        <w:b/>
        <w:bCs/>
        <w:sz w:val="32"/>
        <w:szCs w:val="32"/>
      </w:rPr>
      <w:t>t</w:t>
    </w:r>
  </w:p>
  <w:p>
    <w:pPr>
      <w:pStyle w:val="style31"/>
      <w:jc w:val="center"/>
      <w:rPr/>
    </w:pPr>
    <w:r>
      <w:t>Bachelor of Science in Information System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82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F82B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fb116c7-f65e-4dcf-ba75-1e05f505112c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4059d06b-e42a-4da1-9540-f1a9190be0e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2049c667-75c5-46c1-8442-050a0f0774da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709c44a0-b0ad-40f8-9964-56f473d5c19c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7561abca-c4ec-4126-a438-cb9da98438a9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1e14aaa7-d580-474e-b14a-c4946c7fd6a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f731843-79e0-46ab-b66c-74d021cda2d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7c853ea-d0e4-4429-96d2-564ec3ab7f68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d4e581f-760f-4f44-935d-5eaee2887e7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0e8368c9-4bcc-4859-94dd-0e61b7de8703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8007577-20ad-40ae-a0d2-a0f382c2976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f4d1a21b-62c7-44aa-93c0-3284d79e888a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0">
    <w:name w:val="Header Char_2365c1b9-e3a3-4515-b8da-a3230a303aa2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Footer Char_29187daf-a95a-4c03-8c2a-0faad6456280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120</Words>
  <Pages>1</Pages>
  <Characters>697</Characters>
  <Application>WPS Office</Application>
  <DocSecurity>0</DocSecurity>
  <Paragraphs>24</Paragraphs>
  <ScaleCrop>false</ScaleCrop>
  <LinksUpToDate>false</LinksUpToDate>
  <CharactersWithSpaces>800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2024-04-02T05:25:00Z</dcterms:created>
  <dc:creator>Dominic Ganabo</dc:creator>
  <lastModifiedBy>RMX3511</lastModifiedBy>
  <dcterms:modified xsi:type="dcterms:W3CDTF">2024-05-06T17:47:19Z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70df142fe8fc4a89b22f893652b3699e</vt:lpwstr>
  </property>
</Properties>
</file>