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95959"/>
          <w:sz w:val="22"/>
          <w:szCs w:val="22"/>
        </w:rPr>
        <w:t xml:space="preserve">HỆ THỐNG ĐÀO TẠO NỘI BỘ HB E-LEARNING</w:t>
      </w:r>
    </w:p>
    <w:p>
      <w:pPr>
        <w:spacing w:after="120" w:before="240"/>
        <w:jc w:val="center"/>
      </w:pPr>
      <w:r>
        <w:rPr>
          <w:b/>
          <w:bCs/>
          <w:color w:val="B71C1C"/>
          <w:sz w:val="28"/>
          <w:szCs w:val="28"/>
        </w:rPr>
        <w:t xml:space="preserve">KHÓA HỌC</w:t>
      </w:r>
    </w:p>
    <w:p>
      <w:pPr>
        <w:spacing w:after="120"/>
        <w:jc w:val="center"/>
      </w:pPr>
      <w:r>
        <w:rPr>
          <w:b/>
          <w:bCs/>
          <w:sz w:val="36"/>
          <w:szCs w:val="36"/>
        </w:rPr>
        <w:t xml:space="preserve">PHÒNG CHÁY VÀ CHỮA CHÁY CƠ BẢN</w:t>
      </w:r>
    </w:p>
    <w:p>
      <w:pPr>
        <w:spacing w:after="360"/>
        <w:jc w:val="center"/>
      </w:pPr>
      <w:r>
        <w:rPr>
          <w:i/>
          <w:iCs/>
          <w:sz w:val="24"/>
          <w:szCs w:val="24"/>
        </w:rPr>
        <w:t xml:space="preserve">(Nội dung lý thuyết – 6 bài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Đối tượng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Toàn bộ cán bộ, nhân viên văn phòng và người lao động tại công trường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Hình thức</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Tự học trực tuyến: bài học văn bản, video có câu hỏi giữa chừng và bài kiểm tra cuối khóa</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Tổng 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Khoảng 85 phút (6 bài học) + 15 phút bài kiểm tra</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Điều kiện hoàn thành</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Hoàn thành 6 bài học và đạt tối thiểu 70% số điểm bài kiểm tra cuối khóa</w:t>
            </w:r>
          </w:p>
        </w:tc>
      </w:tr>
    </w:tbl>
    <w:p>
      <w:pPr>
        <w:spacing w:after="60"/>
      </w:pPr>
    </w:p>
    <w:p>
      <w:pPr>
        <w:spacing w:after="120" w:before="120"/>
      </w:pPr>
      <w:r>
        <w:rPr>
          <w:b/>
          <w:bCs/>
          <w:sz w:val="28"/>
          <w:szCs w:val="28"/>
        </w:rPr>
        <w:t xml:space="preserve">Cấu trúc khóa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26"/>
        <w:gridCol w:w="1400"/>
        <w:gridCol w:w="1200"/>
      </w:tblGrid>
      <w:tr>
        <w:trPr>
          <w:tblHeader/>
        </w:trPr>
        <w:tc>
          <w:tcPr>
            <w:tcW w:type="dxa" w:w="12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Bài</w:t>
            </w:r>
          </w:p>
        </w:tc>
        <w:tc>
          <w:tcPr>
            <w:tcW w:type="dxa" w:w="52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Tiêu đề</w:t>
            </w:r>
          </w:p>
        </w:tc>
        <w:tc>
          <w:tcPr>
            <w:tcW w:type="dxa" w:w="14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Loại</w:t>
            </w:r>
          </w:p>
        </w:tc>
        <w:tc>
          <w:tcPr>
            <w:tcW w:type="dxa" w:w="12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Phút</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1</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Kiến thức cơ bản về cháy</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2</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Nguyên nhân gây cháy và biện pháp phòng cháy</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20</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3</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Phương pháp và phương tiện chữa cháy</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4</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Xử lý khi phát hiện cháy và kỹ năng thoát nạn</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5</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Video: Kỹ năng thoát hiểm khi cháy, nổ xảy ra</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Video</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10</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6</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Quy định pháp luật và trách nhiệm của người lao động</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10</w:t>
            </w:r>
          </w:p>
        </w:tc>
      </w:tr>
      <w:tr>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Kiểm tra</w:t>
            </w:r>
          </w:p>
        </w:tc>
        <w:tc>
          <w:tcPr>
            <w:tcW w:type="dxa" w:w="5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Bài kiểm tra cuối khóa (20 câu)</w:t>
            </w:r>
          </w:p>
        </w:tc>
        <w:tc>
          <w:tcPr>
            <w:tcW w:type="dxa" w:w="1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Trắc nghiệm</w:t>
            </w:r>
          </w:p>
        </w:tc>
        <w:tc>
          <w:tcPr>
            <w:tcW w:type="dxa" w:w="1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w:t>
            </w:r>
          </w:p>
        </w:tc>
      </w:tr>
    </w:tbl>
    <w:p>
      <w:r>
        <w:br w:type="page"/>
      </w:r>
    </w:p>
    <w:p>
      <w:pPr>
        <w:spacing w:after="200"/>
        <w:jc w:val="center"/>
      </w:pPr>
      <w:r>
        <w:rPr>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Bài 1 - Kiến thức cơ bản về cháy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2"/>
        </w:numPr>
        <w:spacing w:after="80" w:line="300"/>
        <w:jc w:val="both"/>
      </w:pPr>
      <w:r>
        <w:t xml:space="preserve">Trình bày được khái niệm cháy, phòng cháy và chữa cháy.</w:t>
      </w:r>
    </w:p>
    <w:p>
      <w:pPr>
        <w:pStyle w:val="ListParagraph"/>
        <w:numPr>
          <w:ilvl w:val="0"/>
          <w:numId w:val="2"/>
        </w:numPr>
        <w:spacing w:after="80" w:line="300"/>
        <w:jc w:val="both"/>
      </w:pPr>
      <w:r>
        <w:t xml:space="preserve">Giải thích được mô hình tam giác cháy và ý nghĩa thực tiễn của nó.</w:t>
      </w:r>
    </w:p>
    <w:p>
      <w:pPr>
        <w:pStyle w:val="ListParagraph"/>
        <w:numPr>
          <w:ilvl w:val="0"/>
          <w:numId w:val="2"/>
        </w:numPr>
        <w:spacing w:after="80" w:line="300"/>
        <w:jc w:val="both"/>
      </w:pPr>
      <w:r>
        <w:t xml:space="preserve">Phân biệt được các loại đám cháy và chất chữa cháy phù hợp.</w:t>
      </w:r>
    </w:p>
    <w:p>
      <w:pPr>
        <w:pStyle w:val="Heading2"/>
      </w:pPr>
      <w:r>
        <w:t xml:space="preserve">1.1. Cháy, phòng cháy và chữa cháy</w:t>
      </w:r>
    </w:p>
    <w:p>
      <w:pPr>
        <w:spacing w:after="120" w:line="312"/>
        <w:jc w:val="both"/>
      </w:pPr>
      <w:r>
        <w:rPr>
          <w:b/>
          <w:bCs/>
        </w:rPr>
        <w:t xml:space="preserve">Cháy</w:t>
      </w:r>
      <w:r>
        <w:t xml:space="preserve"> là phản ứng hóa học có tỏa nhiệt và phát ra ánh sáng giữa chất cháy và chất oxy hóa (thông thường là oxy trong không khí). Theo nghĩa pháp lý, cháy được hiểu là trường hợp xảy ra cháy </w:t>
      </w:r>
      <w:r>
        <w:rPr>
          <w:b/>
          <w:bCs/>
        </w:rPr>
        <w:t xml:space="preserve">không kiểm soát được</w:t>
      </w:r>
      <w:r>
        <w:t xml:space="preserve">, có thể gây thiệt hại về người, tài sản và ảnh hưởng tới môi trường.</w:t>
      </w:r>
    </w:p>
    <w:p>
      <w:pPr>
        <w:spacing w:after="120" w:line="312"/>
        <w:jc w:val="both"/>
      </w:pPr>
      <w:r>
        <w:rPr>
          <w:b/>
          <w:bCs/>
        </w:rPr>
        <w:t xml:space="preserve">Phòng cháy</w:t>
      </w:r>
      <w:r>
        <w:t xml:space="preserve"> là tổng hợp các biện pháp nhằm loại trừ hoặc hạn chế các nguy cơ phát sinh cháy, đồng thời chuẩn bị sẵn điều kiện để khi cháy xảy ra có thể phát hiện sớm, ngăn chặn cháy lan và dập tắt kịp thời.</w:t>
      </w:r>
    </w:p>
    <w:p>
      <w:pPr>
        <w:spacing w:after="120" w:line="312"/>
        <w:jc w:val="both"/>
      </w:pPr>
      <w:r>
        <w:rPr>
          <w:b/>
          <w:bCs/>
        </w:rPr>
        <w:t xml:space="preserve">Chữa cháy</w:t>
      </w:r>
      <w:r>
        <w:t xml:space="preserve"> là các hoạt động huy động, triển khai lực lượng, phương tiện để cứu người, cứu tài sản, chống cháy lan và dập tắt đám cháy.</w:t>
      </w:r>
    </w:p>
    <w:p>
      <w:pPr>
        <w:pStyle w:val="Heading2"/>
      </w:pPr>
      <w:r>
        <w:t xml:space="preserve">1.2. Tam giác cháy – điều kiện để xảy ra sự cháy</w:t>
      </w:r>
    </w:p>
    <w:p>
      <w:pPr>
        <w:spacing w:after="120" w:line="312"/>
        <w:jc w:val="both"/>
      </w:pPr>
      <w:r>
        <w:t xml:space="preserve">Sự cháy chỉ xảy ra khi hội tụ </w:t>
      </w:r>
      <w:r>
        <w:rPr>
          <w:b/>
          <w:bCs/>
        </w:rPr>
        <w:t xml:space="preserve">đồng thời ba yếu tố</w:t>
      </w:r>
      <w:r>
        <w:t xml:space="preserve">, thường được mô tả bằng mô hình “tam giác cháy”: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Yếu tố</w:t>
            </w:r>
          </w:p>
        </w:tc>
        <w:tc>
          <w:tcPr>
            <w:tcW w:type="dxa" w:w="66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Mô tả và ví dụ</w:t>
            </w:r>
          </w:p>
        </w:tc>
      </w:tr>
      <w:t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Chất cháy</w:t>
            </w:r>
          </w:p>
        </w:tc>
        <w:tc>
          <w:tcPr>
            <w:tcW w:type="dxa" w:w="6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Mọi vật chất có khả năng cháy: gỗ, giấy, vải, nhựa, xăng dầu, sơn, dung môi, khí gas (LPG), khí hàn axetylen…</w:t>
            </w:r>
          </w:p>
        </w:tc>
      </w:tr>
      <w:t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Nguồn nhiệt (nguồn gây cháy)</w:t>
            </w:r>
          </w:p>
        </w:tc>
        <w:tc>
          <w:tcPr>
            <w:tcW w:type="dxa" w:w="6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Ngọn lửa trần, tia lửa hàn cắt, tia lửa điện, bề mặt nóng, ma sát, tàn thuốc lá, tia sét…</w:t>
            </w:r>
          </w:p>
        </w:tc>
      </w:tr>
      <w:tr>
        <w:tc>
          <w:tcPr>
            <w:tcW w:type="dxa" w:w="24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Chất oxy hóa</w:t>
            </w:r>
          </w:p>
        </w:tc>
        <w:tc>
          <w:tcPr>
            <w:tcW w:type="dxa" w:w="66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Chủ yếu là oxy trong không khí (khoảng 21%). Khi nồng độ oxy giảm xuống dưới khoảng 14%, đa số chất cháy thông thường không duy trì được sự cháy.</w:t>
            </w:r>
          </w:p>
        </w:tc>
      </w:tr>
    </w:tbl>
    <w:p>
      <w:pPr>
        <w:spacing w:after="60"/>
      </w:pPr>
    </w:p>
    <w:p>
      <w:pPr>
        <w:spacing w:after="120" w:line="312"/>
        <w:jc w:val="both"/>
      </w:pPr>
      <w:r>
        <w:t xml:space="preserve">Ý nghĩa thực tiễn: </w:t>
      </w:r>
      <w:r>
        <w:rPr>
          <w:b/>
          <w:bCs/>
        </w:rPr>
        <w:t xml:space="preserve">mọi biện pháp phòng cháy và chữa cháy đều nhằm loại bỏ ít nhất một cạnh của tam giác cháy</w:t>
      </w:r>
      <w:r>
        <w:t xml:space="preserve"> – tách chất cháy, khống chế nguồn nhiệt hoặc ngăn oxy tiếp xúc với đám cháy.</w:t>
      </w:r>
    </w:p>
    <w:p>
      <w:pPr>
        <w:pStyle w:val="Heading2"/>
      </w:pPr>
      <w:r>
        <w:t xml:space="preserve">1.3. Sản phẩm cháy và mối nguy từ khói</w:t>
      </w:r>
    </w:p>
    <w:p>
      <w:pPr>
        <w:spacing w:after="120" w:line="312"/>
        <w:jc w:val="both"/>
      </w:pPr>
      <w:r>
        <w:t xml:space="preserve">Quá trình cháy sinh ra nhiệt độ cao, khói và nhiều khí độc như cacbon monoxit (CO), hydro xyanua (HCN), amoniac (NH₃)… Trong nhiều vụ cháy, </w:t>
      </w:r>
      <w:r>
        <w:rPr>
          <w:b/>
          <w:bCs/>
        </w:rPr>
        <w:t xml:space="preserve">nguyên nhân tử vong chủ yếu là ngạt khói, khí độc</w:t>
      </w:r>
      <w:r>
        <w:t xml:space="preserve"> chứ không phải do lửa trực tiếp. Khói nóng bốc lên cao và tích tụ nhanh tại hành lang, cầu thang, nên lớp không khí sát sàn thường còn tương đối an toàn hơn – đây là cơ sở của nguyên tắc “cúi thấp khi thoát nạn”.</w:t>
      </w:r>
    </w:p>
    <w:p>
      <w:pPr>
        <w:pStyle w:val="Heading2"/>
      </w:pPr>
      <w:r>
        <w:t xml:space="preserve">1.4. Phân loại đám cháy</w:t>
      </w:r>
    </w:p>
    <w:p>
      <w:pPr>
        <w:spacing w:after="120" w:line="312"/>
        <w:jc w:val="both"/>
      </w:pPr>
      <w:r>
        <w:t xml:space="preserve">Việc phân loại đám cháy giúp lựa chọn đúng chất chữa cháy. Theo TCVN 4878:2009 (ISO 3941:2007), đám cháy được phân thành các loại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26"/>
      </w:tblGrid>
      <w:tr>
        <w:trPr>
          <w:tblHeader/>
        </w:trPr>
        <w:tc>
          <w:tcPr>
            <w:tcW w:type="dxa" w:w="11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Loại</w:t>
            </w:r>
          </w:p>
        </w:tc>
        <w:tc>
          <w:tcPr>
            <w:tcW w:type="dxa" w:w="35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Chất cháy</w:t>
            </w:r>
          </w:p>
        </w:tc>
        <w:tc>
          <w:tcPr>
            <w:tcW w:type="dxa" w:w="4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Chất chữa cháy phù hợp</w:t>
            </w:r>
          </w:p>
        </w:tc>
      </w:tr>
      <w:t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A</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Chất rắn: gỗ, giấy, vải, nhựa, cao su…</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Nước, bọt, bột ABC</w:t>
            </w:r>
          </w:p>
        </w:tc>
      </w:tr>
      <w:t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Chất lỏng hoặc chất rắn hóa lỏng: xăng, dầu, sơn, dung môi…</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Bọt, bột BC/ABC, khí CO₂. Không dùng nước phun thẳng</w:t>
            </w:r>
          </w:p>
        </w:tc>
      </w:tr>
      <w:t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Chất khí: gas LPG, khí thiên nhiên, axetylen…</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Bột BC/ABC; ưu tiên khóa van ngắt nguồn khí</w:t>
            </w:r>
          </w:p>
        </w:tc>
      </w:tr>
      <w:t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D</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Kim loại: magie, nhôm bột, natri…</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Bột chuyên dụng loại D; tuyệt đối không dùng nước</w:t>
            </w:r>
          </w:p>
        </w:tc>
      </w:tr>
      <w:tr>
        <w:tc>
          <w:tcPr>
            <w:tcW w:type="dxa" w:w="11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F</w:t>
            </w:r>
          </w:p>
        </w:tc>
        <w:tc>
          <w:tcPr>
            <w:tcW w:type="dxa" w:w="35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Dầu, mỡ ăn trong thiết bị nấu nướng</w:t>
            </w:r>
          </w:p>
        </w:tc>
        <w:tc>
          <w:tcPr>
            <w:tcW w:type="dxa" w:w="4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Bình chữa cháy loại F, chăn chữa cháy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Lưu ý về cháy thiết bị điện</w:t>
            </w:r>
          </w:p>
          <w:p>
            <w:pPr>
              <w:spacing w:after="40"/>
            </w:pPr>
            <w:r>
              <w:t xml:space="preserve">Cháy liên quan đến thiết bị điện đang mang điện không phải là một loại riêng trong TCVN 4878:2009 nhưng đặc biệt nguy hiểm. Nguyên tắc: </w:t>
            </w:r>
            <w:r>
              <w:rPr>
                <w:b/>
                <w:bCs/>
              </w:rPr>
              <w:t xml:space="preserve">ngắt nguồn điện trước</w:t>
            </w:r>
            <w:r>
              <w:t xml:space="preserve">; chỉ dùng chất chữa cháy không dẫn điện (khí CO₂, bột) và giữ khoảng cách an toàn theo hướng dẫn trên bình. </w:t>
            </w:r>
            <w:r>
              <w:rPr>
                <w:b/>
                <w:bCs/>
              </w:rPr>
              <w:t xml:space="preserve">Không dùng nước</w:t>
            </w:r>
            <w:r>
              <w:t xml:space="preserve"> khi chưa ngắt điện.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Ghi nhớ Bài 1</w:t>
            </w:r>
          </w:p>
          <w:p>
            <w:pPr>
              <w:spacing w:after="40"/>
            </w:pPr>
            <w:r>
              <w:t xml:space="preserve">• Cháy cần đủ 3 yếu tố: chất cháy – nguồn nhiệt – oxy.</w:t>
            </w:r>
          </w:p>
          <w:p>
            <w:pPr>
              <w:spacing w:after="40"/>
            </w:pPr>
            <w:r>
              <w:t xml:space="preserve">• Khói và khí độc là mối nguy gây tử vong hàng đầu.</w:t>
            </w:r>
          </w:p>
          <w:p>
            <w:pPr>
              <w:spacing w:after="40"/>
            </w:pPr>
            <w:r>
              <w:t xml:space="preserve">• Xác định đúng loại đám cháy trước khi chọn chất chữa cháy.</w:t>
            </w:r>
          </w:p>
        </w:tc>
      </w:tr>
    </w:tbl>
    <w:p>
      <w:r>
        <w:br w:type="page"/>
      </w:r>
    </w:p>
    <w:p>
      <w:pPr>
        <w:pStyle w:val="Heading1"/>
      </w:pPr>
      <w:r>
        <w:t xml:space="preserve">Bài 2 - Nguyên nhân gây cháy và biện pháp phòng cháy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20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2</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3"/>
        </w:numPr>
        <w:spacing w:after="80" w:line="300"/>
        <w:jc w:val="both"/>
      </w:pPr>
      <w:r>
        <w:t xml:space="preserve">Nhận diện được các nhóm nguyên nhân gây cháy và nguy cơ cháy đặc thù tại nơi làm việc.</w:t>
      </w:r>
    </w:p>
    <w:p>
      <w:pPr>
        <w:pStyle w:val="ListParagraph"/>
        <w:numPr>
          <w:ilvl w:val="0"/>
          <w:numId w:val="3"/>
        </w:numPr>
        <w:spacing w:after="80" w:line="300"/>
        <w:jc w:val="both"/>
      </w:pPr>
      <w:r>
        <w:t xml:space="preserve">Áp dụng được các biện pháp quản lý chất cháy, nguồn nhiệt, an toàn điện và hàn cắt.</w:t>
      </w:r>
    </w:p>
    <w:p>
      <w:pPr>
        <w:pStyle w:val="ListParagraph"/>
        <w:numPr>
          <w:ilvl w:val="0"/>
          <w:numId w:val="3"/>
        </w:numPr>
        <w:spacing w:after="80" w:line="300"/>
        <w:jc w:val="both"/>
      </w:pPr>
      <w:r>
        <w:t xml:space="preserve">Nêu được yêu cầu bảo đảm điều kiện thoát nạn và phương tiện PCCC.</w:t>
      </w:r>
    </w:p>
    <w:p>
      <w:pPr>
        <w:pStyle w:val="Heading2"/>
      </w:pPr>
      <w:r>
        <w:t xml:space="preserve">2.1. Các nhóm nguyên nhân gây cháy</w:t>
      </w:r>
    </w:p>
    <w:p>
      <w:pPr>
        <w:pStyle w:val="ListParagraph"/>
        <w:numPr>
          <w:ilvl w:val="0"/>
          <w:numId w:val="4"/>
        </w:numPr>
        <w:spacing w:after="80" w:line="300"/>
        <w:jc w:val="both"/>
      </w:pPr>
      <w:r>
        <w:rPr>
          <w:b/>
          <w:bCs/>
        </w:rPr>
        <w:t xml:space="preserve">Do bất cẩn, thiếu hiểu biết:</w:t>
      </w:r>
      <w:r>
        <w:t xml:space="preserve"> đun nấu, thắp hương, hút thuốc không có người trông coi; để vật liệu dễ cháy gần nguồn nhiệt.</w:t>
      </w:r>
    </w:p>
    <w:p>
      <w:pPr>
        <w:pStyle w:val="ListParagraph"/>
        <w:numPr>
          <w:ilvl w:val="0"/>
          <w:numId w:val="4"/>
        </w:numPr>
        <w:spacing w:after="80" w:line="300"/>
        <w:jc w:val="both"/>
      </w:pPr>
      <w:r>
        <w:rPr>
          <w:b/>
          <w:bCs/>
        </w:rPr>
        <w:t xml:space="preserve">Do vi phạm quy định an toàn PCCC:</w:t>
      </w:r>
      <w:r>
        <w:t xml:space="preserve"> sử dụng điện quá tải, câu móc điện tùy tiện; hàn cắt không che chắn; tàng trữ trái phép chất dễ cháy nổ.</w:t>
      </w:r>
    </w:p>
    <w:p>
      <w:pPr>
        <w:pStyle w:val="ListParagraph"/>
        <w:numPr>
          <w:ilvl w:val="0"/>
          <w:numId w:val="4"/>
        </w:numPr>
        <w:spacing w:after="80" w:line="300"/>
        <w:jc w:val="both"/>
      </w:pPr>
      <w:r>
        <w:rPr>
          <w:b/>
          <w:bCs/>
        </w:rPr>
        <w:t xml:space="preserve">Do sự cố kỹ thuật:</w:t>
      </w:r>
      <w:r>
        <w:t xml:space="preserve"> chập mạch, rò rỉ khí gas, thiết bị quá nhiệt, hư hỏng do không bảo dưỡng.</w:t>
      </w:r>
    </w:p>
    <w:p>
      <w:pPr>
        <w:pStyle w:val="ListParagraph"/>
        <w:numPr>
          <w:ilvl w:val="0"/>
          <w:numId w:val="4"/>
        </w:numPr>
        <w:spacing w:after="80" w:line="300"/>
        <w:jc w:val="both"/>
      </w:pPr>
      <w:r>
        <w:rPr>
          <w:b/>
          <w:bCs/>
        </w:rPr>
        <w:t xml:space="preserve">Do thiên tai, yếu tố tự nhiên:</w:t>
      </w:r>
      <w:r>
        <w:t xml:space="preserve"> sét đánh, nắng nóng kéo dài.</w:t>
      </w:r>
    </w:p>
    <w:p>
      <w:pPr>
        <w:pStyle w:val="ListParagraph"/>
        <w:numPr>
          <w:ilvl w:val="0"/>
          <w:numId w:val="4"/>
        </w:numPr>
        <w:spacing w:after="80" w:line="300"/>
        <w:jc w:val="both"/>
      </w:pPr>
      <w:r>
        <w:rPr>
          <w:b/>
          <w:bCs/>
        </w:rPr>
        <w:t xml:space="preserve">Do cố ý (đốt):</w:t>
      </w:r>
      <w:r>
        <w:t xml:space="preserve"> hành vi bị pháp luật nghiêm cấm và xử lý hình sự.</w:t>
      </w:r>
    </w:p>
    <w:p>
      <w:pPr>
        <w:spacing w:after="120" w:line="312"/>
        <w:jc w:val="both"/>
      </w:pPr>
      <w:r>
        <w:t xml:space="preserve">Thống kê của lực lượng PCCC nhiều năm qua cho thấy </w:t>
      </w:r>
      <w:r>
        <w:rPr>
          <w:b/>
          <w:bCs/>
        </w:rPr>
        <w:t xml:space="preserve">sự cố hệ thống, thiết bị điện</w:t>
      </w:r>
      <w:r>
        <w:t xml:space="preserve"> luôn là nhóm nguyên nhân chiếm tỷ lệ cao nhất trong các vụ cháy, và một tỷ lệ lớn số vụ cháy xảy ra tại hộ gia đình.</w:t>
      </w:r>
    </w:p>
    <w:p>
      <w:pPr>
        <w:pStyle w:val="Heading2"/>
      </w:pPr>
      <w:r>
        <w:t xml:space="preserve">2.2. Nguy cơ cháy đặc thù tại nơi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Khu vực</w:t>
            </w:r>
          </w:p>
        </w:tc>
        <w:tc>
          <w:tcPr>
            <w:tcW w:type="dxa" w:w="67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Nguy cơ điển hình</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phòng</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Ổ cắm nối dài quá tải, thiết bị điện để chế độ chờ qua đêm, giấy tờ chất đống gần ổ điện, máy in/máy sưởi quá nhiệt, sạc pin không rõ nguồn gốc.</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Công trường xây dựng</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Hàn cắt kim loại, kho sơn – dung môi – xăng dầu, lán trại tạm dùng vật liệu dễ cháy, hệ thống điện tạm, đun nấu trong lán trại.</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Nhà ở, nhà trọ</w:t>
            </w:r>
          </w:p>
        </w:tc>
        <w:tc>
          <w:tcPr>
            <w:tcW w:type="dxa" w:w="67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Đun nấu, thờ cúng không trông coi; sạc xe điện qua đêm; hệ thống điện cũ, không có thiết bị bảo vệ; nhà chỉ có một lối ra vào.</w:t>
            </w:r>
          </w:p>
        </w:tc>
      </w:tr>
    </w:tbl>
    <w:p>
      <w:pPr>
        <w:pStyle w:val="Heading2"/>
      </w:pPr>
      <w:r>
        <w:t xml:space="preserve">2.3. Nguyên tắc chung của công tác phòng cháy</w:t>
      </w:r>
    </w:p>
    <w:p>
      <w:pPr>
        <w:spacing w:after="120" w:line="312"/>
        <w:jc w:val="both"/>
      </w:pPr>
      <w:r>
        <w:t xml:space="preserve">Phòng cháy là chính – lấy phòng ngừa làm trọng tâm, đồng thời chuẩn bị sẵn sàng lực lượng, phương tiện, phương án để chữa cháy kịp thời. Nguyên tắc này được thể hiện qua “bốn tại chỗ”: </w:t>
      </w:r>
      <w:r>
        <w:rPr>
          <w:b/>
          <w:bCs/>
        </w:rPr>
        <w:t xml:space="preserve">chỉ huy tại chỗ, lực lượng tại chỗ, phương tiện tại chỗ và hậu cần tại chỗ.</w:t>
      </w:r>
    </w:p>
    <w:p>
      <w:pPr>
        <w:pStyle w:val="Heading2"/>
      </w:pPr>
      <w:r>
        <w:t xml:space="preserve">2.4. Quản lý chất cháy và nguồn nhiệt</w:t>
      </w:r>
    </w:p>
    <w:p>
      <w:pPr>
        <w:pStyle w:val="ListParagraph"/>
        <w:numPr>
          <w:ilvl w:val="0"/>
          <w:numId w:val="4"/>
        </w:numPr>
        <w:spacing w:after="80" w:line="300"/>
        <w:jc w:val="both"/>
      </w:pPr>
      <w:r>
        <w:t xml:space="preserve">Sắp xếp đồ dùng, vật liệu dễ cháy cách xa nguồn lửa, nguồn nhiệt, thiết bị điện </w:t>
      </w:r>
      <w:r>
        <w:rPr>
          <w:b/>
          <w:bCs/>
        </w:rPr>
        <w:t xml:space="preserve">tối thiểu 50 cm</w:t>
      </w:r>
      <w:r>
        <w:t xml:space="preserve">; hạn chế lưu trữ chất dễ cháy tại nơi làm việc.</w:t>
      </w:r>
    </w:p>
    <w:p>
      <w:pPr>
        <w:pStyle w:val="ListParagraph"/>
        <w:numPr>
          <w:ilvl w:val="0"/>
          <w:numId w:val="4"/>
        </w:numPr>
        <w:spacing w:after="80" w:line="300"/>
        <w:jc w:val="both"/>
      </w:pPr>
      <w:r>
        <w:t xml:space="preserve">Chất lỏng, khí dễ cháy (sơn, dung môi, xăng, bình gas) phải bảo quản tại kho riêng, thông thoáng, có biển cấm lửa.</w:t>
      </w:r>
    </w:p>
    <w:p>
      <w:pPr>
        <w:pStyle w:val="ListParagraph"/>
        <w:numPr>
          <w:ilvl w:val="0"/>
          <w:numId w:val="4"/>
        </w:numPr>
        <w:spacing w:after="80" w:line="300"/>
        <w:jc w:val="both"/>
      </w:pPr>
      <w:r>
        <w:t xml:space="preserve">Không hút thuốc, không dùng lửa trần tại khu vực cấm; đun nấu, thắp hương phải có người trông coi.</w:t>
      </w:r>
    </w:p>
    <w:p>
      <w:pPr>
        <w:pStyle w:val="Heading2"/>
      </w:pPr>
      <w:r>
        <w:t xml:space="preserve">2.5. An toàn sử dụng điện</w:t>
      </w:r>
    </w:p>
    <w:p>
      <w:pPr>
        <w:pStyle w:val="ListParagraph"/>
        <w:numPr>
          <w:ilvl w:val="0"/>
          <w:numId w:val="4"/>
        </w:numPr>
        <w:spacing w:after="80" w:line="300"/>
        <w:jc w:val="both"/>
      </w:pPr>
      <w:r>
        <w:t xml:space="preserve">Hệ thống điện phải có thiết bị bảo vệ (aptomat, cầu chì) chống quá tải, ngắn mạch phù hợp công suất.</w:t>
      </w:r>
    </w:p>
    <w:p>
      <w:pPr>
        <w:pStyle w:val="ListParagraph"/>
        <w:numPr>
          <w:ilvl w:val="0"/>
          <w:numId w:val="4"/>
        </w:numPr>
        <w:spacing w:after="80" w:line="300"/>
        <w:jc w:val="both"/>
      </w:pPr>
      <w:r>
        <w:t xml:space="preserve">Không câu móc, nối dây tùy tiện; không cắm nhiều thiết bị công suất lớn vào cùng một ổ cắm.</w:t>
      </w:r>
    </w:p>
    <w:p>
      <w:pPr>
        <w:pStyle w:val="ListParagraph"/>
        <w:numPr>
          <w:ilvl w:val="0"/>
          <w:numId w:val="4"/>
        </w:numPr>
        <w:spacing w:after="80" w:line="300"/>
        <w:jc w:val="both"/>
      </w:pPr>
      <w:r>
        <w:t xml:space="preserve">Tắt thiết bị điện, rút phích cắm khi không sử dụng, khi tan làm và trước khi rời khỏi nhà hoặc đi ngủ.</w:t>
      </w:r>
    </w:p>
    <w:p>
      <w:pPr>
        <w:pStyle w:val="ListParagraph"/>
        <w:numPr>
          <w:ilvl w:val="0"/>
          <w:numId w:val="4"/>
        </w:numPr>
        <w:spacing w:after="80" w:line="300"/>
        <w:jc w:val="both"/>
      </w:pPr>
      <w:r>
        <w:t xml:space="preserve">Không sạc xe đạp điện, xe máy điện qua đêm hoặc ở lối thoát nạn; sử dụng bộ sạc đúng chủng loại.</w:t>
      </w:r>
    </w:p>
    <w:p>
      <w:pPr>
        <w:pStyle w:val="Heading2"/>
      </w:pPr>
      <w:r>
        <w:t xml:space="preserve">2.6. An toàn khi hàn cắt kim loại</w:t>
      </w:r>
    </w:p>
    <w:p>
      <w:pPr>
        <w:spacing w:after="120" w:line="312"/>
        <w:jc w:val="both"/>
      </w:pPr>
      <w:r>
        <w:t xml:space="preserve">Hàn cắt là công việc có nguy cơ cháy rất cao tại công trường. Một tia hàn nhỏ có thể gây ra đám cháy lớn, vì vậy cần tuân thủ:</w:t>
      </w:r>
    </w:p>
    <w:p>
      <w:pPr>
        <w:pStyle w:val="ListParagraph"/>
        <w:numPr>
          <w:ilvl w:val="0"/>
          <w:numId w:val="4"/>
        </w:numPr>
        <w:spacing w:after="80" w:line="300"/>
        <w:jc w:val="both"/>
      </w:pPr>
      <w:r>
        <w:t xml:space="preserve">Người hàn cắt phải được huấn luyện, có kiến thức về PCCC và thực hiện theo giấy phép làm việc.</w:t>
      </w:r>
    </w:p>
    <w:p>
      <w:pPr>
        <w:pStyle w:val="ListParagraph"/>
        <w:numPr>
          <w:ilvl w:val="0"/>
          <w:numId w:val="4"/>
        </w:numPr>
        <w:spacing w:after="80" w:line="300"/>
        <w:jc w:val="both"/>
      </w:pPr>
      <w:r>
        <w:t xml:space="preserve">Di chuyển vật liệu dễ cháy ra khỏi khu vực hàn </w:t>
      </w:r>
      <w:r>
        <w:rPr>
          <w:b/>
          <w:bCs/>
        </w:rPr>
        <w:t xml:space="preserve">ít nhất 10 m</w:t>
      </w:r>
      <w:r>
        <w:t xml:space="preserve">; vật không di chuyển được phải che chắn bằng vật liệu không cháy.</w:t>
      </w:r>
    </w:p>
    <w:p>
      <w:pPr>
        <w:pStyle w:val="ListParagraph"/>
        <w:numPr>
          <w:ilvl w:val="0"/>
          <w:numId w:val="4"/>
        </w:numPr>
        <w:spacing w:after="80" w:line="300"/>
        <w:jc w:val="both"/>
      </w:pPr>
      <w:r>
        <w:t xml:space="preserve">Phải có người trông coi suốt quá trình hàn cắt và chuẩn bị sẵn phương tiện chữa cháy tại chỗ.</w:t>
      </w:r>
    </w:p>
    <w:p>
      <w:pPr>
        <w:pStyle w:val="ListParagraph"/>
        <w:numPr>
          <w:ilvl w:val="0"/>
          <w:numId w:val="4"/>
        </w:numPr>
        <w:spacing w:after="80" w:line="300"/>
        <w:jc w:val="both"/>
      </w:pPr>
      <w:r>
        <w:rPr>
          <w:b/>
          <w:bCs/>
        </w:rPr>
        <w:t xml:space="preserve">Tuyệt đối không hàn cắt</w:t>
      </w:r>
      <w:r>
        <w:t xml:space="preserve"> trong khu vực có hơi, khí cháy nổ; chỉ thực hiện sau khi đã làm sạch hơi khí cháy nổ.</w:t>
      </w:r>
    </w:p>
    <w:p>
      <w:pPr>
        <w:pStyle w:val="ListParagraph"/>
        <w:numPr>
          <w:ilvl w:val="0"/>
          <w:numId w:val="4"/>
        </w:numPr>
        <w:spacing w:after="80" w:line="300"/>
        <w:jc w:val="both"/>
      </w:pPr>
      <w:r>
        <w:t xml:space="preserve">Kiểm tra lại khu vực sau khi kết thúc công việc để phát hiện tàn lửa còn âm ỉ.</w:t>
      </w:r>
    </w:p>
    <w:p>
      <w:pPr>
        <w:pStyle w:val="Heading2"/>
      </w:pPr>
      <w:r>
        <w:t xml:space="preserve">2.7. Bảo đảm điều kiện thoát nạn và phương tiện PCCC</w:t>
      </w:r>
    </w:p>
    <w:p>
      <w:pPr>
        <w:pStyle w:val="ListParagraph"/>
        <w:numPr>
          <w:ilvl w:val="0"/>
          <w:numId w:val="4"/>
        </w:numPr>
        <w:spacing w:after="80" w:line="300"/>
        <w:jc w:val="both"/>
      </w:pPr>
      <w:r>
        <w:t xml:space="preserve">Lối thoát nạn, cầu thang, hành lang luôn thông thoáng; không chất hàng hóa, để xe chắn lối; cửa thoát nạn không khóa trái trong giờ làm việc.</w:t>
      </w:r>
    </w:p>
    <w:p>
      <w:pPr>
        <w:pStyle w:val="ListParagraph"/>
        <w:numPr>
          <w:ilvl w:val="0"/>
          <w:numId w:val="4"/>
        </w:numPr>
        <w:spacing w:after="80" w:line="300"/>
        <w:jc w:val="both"/>
      </w:pPr>
      <w:r>
        <w:t xml:space="preserve">Biển chỉ dẫn thoát nạn, đèn chiếu sáng sự cố hoạt động tốt; không che khuất bình chữa cháy, tủ họng nước.</w:t>
      </w:r>
    </w:p>
    <w:p>
      <w:pPr>
        <w:pStyle w:val="ListParagraph"/>
        <w:numPr>
          <w:ilvl w:val="0"/>
          <w:numId w:val="4"/>
        </w:numPr>
        <w:spacing w:after="80" w:line="300"/>
        <w:jc w:val="both"/>
      </w:pPr>
      <w:r>
        <w:t xml:space="preserve">Lắp đặt thiết bị báo cháy sớm, đầu báo khói, thiết bị báo rò rỉ khí gas; tránh quây kín ban công bằng khung sắt không có ô cửa mở được.</w:t>
      </w:r>
    </w:p>
    <w:p>
      <w:pPr>
        <w:pStyle w:val="ListParagraph"/>
        <w:numPr>
          <w:ilvl w:val="0"/>
          <w:numId w:val="4"/>
        </w:numPr>
        <w:spacing w:after="80" w:line="300"/>
        <w:jc w:val="both"/>
      </w:pPr>
      <w:r>
        <w:t xml:space="preserve">Mỗi cơ sở, gia đình cần chuẩn bị sẵn </w:t>
      </w:r>
      <w:r>
        <w:rPr>
          <w:b/>
          <w:bCs/>
        </w:rPr>
        <w:t xml:space="preserve">phương án thoát nạn</w:t>
      </w:r>
      <w:r>
        <w:t xml:space="preserve"> và lối thoát thứ hai (ban công, cửa sổ, mái, nhà bên cạnh).</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Ghi nhớ Bài 2</w:t>
            </w:r>
          </w:p>
          <w:p>
            <w:pPr>
              <w:spacing w:after="40"/>
            </w:pPr>
            <w:r>
              <w:t xml:space="preserve">• Sự cố điện là nguyên nhân gây cháy phổ biến nhất.</w:t>
            </w:r>
          </w:p>
          <w:p>
            <w:pPr>
              <w:spacing w:after="40"/>
            </w:pPr>
            <w:r>
              <w:t xml:space="preserve">• Vật liệu dễ cháy cách nguồn lửa, nguồn điện tối thiểu 50 cm.</w:t>
            </w:r>
          </w:p>
          <w:p>
            <w:pPr>
              <w:spacing w:after="40"/>
            </w:pPr>
            <w:r>
              <w:t xml:space="preserve">• Hàn cắt: dọn vật liệu dễ cháy trong bán kính 10 m, có người trông coi, có sẵn bình chữa cháy.</w:t>
            </w:r>
          </w:p>
        </w:tc>
      </w:tr>
    </w:tbl>
    <w:p>
      <w:r>
        <w:br w:type="page"/>
      </w:r>
    </w:p>
    <w:p>
      <w:pPr>
        <w:pStyle w:val="Heading1"/>
      </w:pPr>
      <w:r>
        <w:t xml:space="preserve">Bài 3 - Phương pháp và phương tiện chữa cháy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3</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5"/>
        </w:numPr>
        <w:spacing w:after="80" w:line="300"/>
        <w:jc w:val="both"/>
      </w:pPr>
      <w:r>
        <w:t xml:space="preserve">Giải thích được nguyên lý của bốn phương pháp chữa cháy.</w:t>
      </w:r>
    </w:p>
    <w:p>
      <w:pPr>
        <w:pStyle w:val="ListParagraph"/>
        <w:numPr>
          <w:ilvl w:val="0"/>
          <w:numId w:val="5"/>
        </w:numPr>
        <w:spacing w:after="80" w:line="300"/>
        <w:jc w:val="both"/>
      </w:pPr>
      <w:r>
        <w:t xml:space="preserve">Lựa chọn đúng phương tiện chữa cháy ban đầu cho từng loại đám cháy.</w:t>
      </w:r>
    </w:p>
    <w:p>
      <w:pPr>
        <w:pStyle w:val="ListParagraph"/>
        <w:numPr>
          <w:ilvl w:val="0"/>
          <w:numId w:val="5"/>
        </w:numPr>
        <w:spacing w:after="80" w:line="300"/>
        <w:jc w:val="both"/>
      </w:pPr>
      <w:r>
        <w:t xml:space="preserve">Mô tả được trình tự sử dụng bình chữa cháy xách tay và các lưu ý an toàn.</w:t>
      </w:r>
    </w:p>
    <w:p>
      <w:pPr>
        <w:pStyle w:val="Heading2"/>
      </w:pPr>
      <w:r>
        <w:t xml:space="preserve">3.1. Các phương pháp chữa cháy</w:t>
      </w:r>
    </w:p>
    <w:p>
      <w:pPr>
        <w:spacing w:after="120" w:line="312"/>
        <w:jc w:val="both"/>
      </w:pPr>
      <w:r>
        <w:t xml:space="preserve">Các phương pháp chữa cháy được xây dựng dựa trên việc phá vỡ tam giác cháy: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Phương pháp</w:t>
            </w:r>
          </w:p>
        </w:tc>
        <w:tc>
          <w:tcPr>
            <w:tcW w:type="dxa" w:w="33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Nguyên lý</w:t>
            </w:r>
          </w:p>
        </w:tc>
        <w:tc>
          <w:tcPr>
            <w:tcW w:type="dxa" w:w="3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Ví dụ</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Làm lạnh</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Hạ nhiệt độ chất cháy xuống dưới nhiệt độ bắt cháy</w:t>
            </w:r>
          </w:p>
        </w:tc>
        <w:tc>
          <w:tcPr>
            <w:tcW w:type="dxa" w:w="3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Phun nước vào đám cháy chất rắn (loại A)</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Làm ngạt</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Giảm nồng độ oxy hoặc ngăn oxy tiếp xúc với chất cháy</w:t>
            </w:r>
          </w:p>
        </w:tc>
        <w:tc>
          <w:tcPr>
            <w:tcW w:type="dxa" w:w="3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Phun khí CO₂, phủ bọt, trùm chăn ướt/chăn chữa cháy</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Cách ly</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Tách chất cháy ra khỏi vùng cháy</w:t>
            </w:r>
          </w:p>
        </w:tc>
        <w:tc>
          <w:tcPr>
            <w:tcW w:type="dxa" w:w="3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Khóa van gas, di chuyển hàng hóa, tạo khoảng cách ngăn cháy</w:t>
            </w:r>
          </w:p>
        </w:tc>
      </w:tr>
      <w:tr>
        <w:tc>
          <w:tcPr>
            <w:tcW w:type="dxa" w:w="2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Ức chế hóa học</w:t>
            </w:r>
          </w:p>
        </w:tc>
        <w:tc>
          <w:tcPr>
            <w:tcW w:type="dxa" w:w="33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Kìm hãm phản ứng cháy dây chuyền</w:t>
            </w:r>
          </w:p>
        </w:tc>
        <w:tc>
          <w:tcPr>
            <w:tcW w:type="dxa" w:w="3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Phun bột chữa cháy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Những sai lầm thường gặp</w:t>
            </w:r>
          </w:p>
          <w:p>
            <w:pPr>
              <w:spacing w:after="40"/>
            </w:pPr>
            <w:r>
              <w:t xml:space="preserve">• Dùng nước dập đám cháy xăng dầu – làm chất cháy văng, loang rộng.</w:t>
            </w:r>
          </w:p>
          <w:p>
            <w:pPr>
              <w:spacing w:after="40"/>
            </w:pPr>
            <w:r>
              <w:t xml:space="preserve">• Dùng nước dập cháy điện khi chưa ngắt nguồn – nguy cơ điện giật.</w:t>
            </w:r>
          </w:p>
          <w:p>
            <w:pPr>
              <w:spacing w:after="40"/>
            </w:pPr>
            <w:r>
              <w:t xml:space="preserve">• Mở toang cửa phòng đang cháy – cấp thêm oxy làm lửa bùng mạnh.</w:t>
            </w:r>
          </w:p>
        </w:tc>
      </w:tr>
    </w:tbl>
    <w:p>
      <w:pPr>
        <w:pStyle w:val="Heading2"/>
      </w:pPr>
      <w:r>
        <w:t xml:space="preserve">3.2. Các phương tiện chữa cháy ban đầu</w:t>
      </w:r>
    </w:p>
    <w:p>
      <w:pPr>
        <w:pStyle w:val="ListParagraph"/>
        <w:numPr>
          <w:ilvl w:val="0"/>
          <w:numId w:val="4"/>
        </w:numPr>
        <w:spacing w:after="80" w:line="300"/>
        <w:jc w:val="both"/>
      </w:pPr>
      <w:r>
        <w:rPr>
          <w:b/>
          <w:bCs/>
        </w:rPr>
        <w:t xml:space="preserve">Bình chữa cháy xách tay:</w:t>
      </w:r>
      <w:r>
        <w:t xml:space="preserve"> bình bột (ABC hoặc BC) và bình khí CO₂ – phương tiện quan trọng nhất để dập tắt đám cháy mới phát sinh.</w:t>
      </w:r>
    </w:p>
    <w:p>
      <w:pPr>
        <w:pStyle w:val="ListParagraph"/>
        <w:numPr>
          <w:ilvl w:val="0"/>
          <w:numId w:val="4"/>
        </w:numPr>
        <w:spacing w:after="80" w:line="300"/>
        <w:jc w:val="both"/>
      </w:pPr>
      <w:r>
        <w:rPr>
          <w:b/>
          <w:bCs/>
        </w:rPr>
        <w:t xml:space="preserve">Hệ thống họng nước chữa cháy vách tường:</w:t>
      </w:r>
      <w:r>
        <w:t xml:space="preserve"> gồm van, lăng, cuộn vòi đặt trong tủ chữa cháy.</w:t>
      </w:r>
    </w:p>
    <w:p>
      <w:pPr>
        <w:pStyle w:val="ListParagraph"/>
        <w:numPr>
          <w:ilvl w:val="0"/>
          <w:numId w:val="4"/>
        </w:numPr>
        <w:spacing w:after="80" w:line="300"/>
        <w:jc w:val="both"/>
      </w:pPr>
      <w:r>
        <w:rPr>
          <w:b/>
          <w:bCs/>
        </w:rPr>
        <w:t xml:space="preserve">Hệ thống báo cháy tự động</w:t>
      </w:r>
      <w:r>
        <w:t xml:space="preserve"> (đầu báo khói, nhiệt, nút ấn báo cháy, chuông) và </w:t>
      </w:r>
      <w:r>
        <w:rPr>
          <w:b/>
          <w:bCs/>
        </w:rPr>
        <w:t xml:space="preserve">hệ thống chữa cháy tự động</w:t>
      </w:r>
      <w:r>
        <w:t xml:space="preserve"> (sprinkler).</w:t>
      </w:r>
    </w:p>
    <w:p>
      <w:pPr>
        <w:pStyle w:val="ListParagraph"/>
        <w:numPr>
          <w:ilvl w:val="0"/>
          <w:numId w:val="4"/>
        </w:numPr>
        <w:spacing w:after="80" w:line="300"/>
        <w:jc w:val="both"/>
      </w:pPr>
      <w:r>
        <w:rPr>
          <w:b/>
          <w:bCs/>
        </w:rPr>
        <w:t xml:space="preserve">Phương tiện thô sơ:</w:t>
      </w:r>
      <w:r>
        <w:t xml:space="preserve"> chăn chữa cháy, cát, xô, thùng nước; dụng cụ phá dỡ như búa, xà beng, kìm cộng lực.</w:t>
      </w:r>
    </w:p>
    <w:p>
      <w:pPr>
        <w:pStyle w:val="Heading2"/>
      </w:pPr>
      <w:r>
        <w:t xml:space="preserve">3.3. So sánh bình bột và bình khí CO₂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Tiêu chí</w:t>
            </w:r>
          </w:p>
        </w:tc>
        <w:tc>
          <w:tcPr>
            <w:tcW w:type="dxa" w:w="3513"/>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Bình bột (ABC/BC)</w:t>
            </w:r>
          </w:p>
        </w:tc>
        <w:tc>
          <w:tcPr>
            <w:tcW w:type="dxa" w:w="3513"/>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Bình khí CO₂</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Phạm vi sử dụng</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Đám cháy A (với bột ABC), B, C và cháy thiết bị điện</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Đám cháy B, thiết bị điện, điện tử, máy móc chính xác</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Ưu điểm</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Hiệu quả cao, phạm vi rộng, dễ sử dụng</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Sạch, không để lại cặn, không làm hỏng thiết bị</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Hạn chế</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Để lại bụi bột, có thể làm hỏng thiết bị điện tử</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Kém hiệu quả ngoài trời có gió; nguy cơ ngạt trong phòng kín; khí phun ra rất lạnh (khoảng −79 °C)</w:t>
            </w:r>
          </w:p>
        </w:tc>
      </w:tr>
      <w:tr>
        <w:tc>
          <w:tcPr>
            <w:tcW w:type="dxa" w:w="20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Kiểm tra định kỳ</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Kim đồng hồ áp suất nằm ở vùng màu xanh</w:t>
            </w:r>
          </w:p>
        </w:tc>
        <w:tc>
          <w:tcPr>
            <w:tcW w:type="dxa" w:w="351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Kiểm tra khối lượng bình (cân); nếu hao hụt quá mức cho phép thì nạp lại</w:t>
            </w:r>
          </w:p>
        </w:tc>
      </w:tr>
    </w:tbl>
    <w:p>
      <w:pPr>
        <w:pStyle w:val="Heading2"/>
      </w:pPr>
      <w:r>
        <w:t xml:space="preserve">3.4. Cách sử dụng bình chữa cháy xách tay</w:t>
      </w:r>
    </w:p>
    <w:p>
      <w:pPr>
        <w:spacing w:after="120" w:line="312"/>
        <w:jc w:val="both"/>
      </w:pPr>
      <w:r>
        <w:t xml:space="preserve">Trình tự sử dụng được tóm tắt theo 4 bước (tương ứng quy tắc PASS):</w:t>
      </w:r>
    </w:p>
    <w:p>
      <w:pPr>
        <w:pStyle w:val="ListParagraph"/>
        <w:numPr>
          <w:ilvl w:val="0"/>
          <w:numId w:val="6"/>
        </w:numPr>
        <w:spacing w:after="80" w:line="300"/>
        <w:jc w:val="both"/>
      </w:pPr>
      <w:r>
        <w:rPr>
          <w:b/>
          <w:bCs/>
        </w:rPr>
        <w:t xml:space="preserve">Rút chốt an toàn</w:t>
      </w:r>
      <w:r>
        <w:t xml:space="preserve"> (Pull) sau khi xác định bình phù hợp với loại đám cháy; với bình bột có thể lắc nhẹ vài lần cho bột tơi.</w:t>
      </w:r>
    </w:p>
    <w:p>
      <w:pPr>
        <w:pStyle w:val="ListParagraph"/>
        <w:numPr>
          <w:ilvl w:val="0"/>
          <w:numId w:val="6"/>
        </w:numPr>
        <w:spacing w:after="80" w:line="300"/>
        <w:jc w:val="both"/>
      </w:pPr>
      <w:r>
        <w:rPr>
          <w:b/>
          <w:bCs/>
        </w:rPr>
        <w:t xml:space="preserve">Hướng loa/vòi phun vào gốc lửa</w:t>
      </w:r>
      <w:r>
        <w:t xml:space="preserve"> (Aim), đứng ở </w:t>
      </w:r>
      <w:r>
        <w:rPr>
          <w:b/>
          <w:bCs/>
        </w:rPr>
        <w:t xml:space="preserve">đầu hướng gió</w:t>
      </w:r>
      <w:r>
        <w:t xml:space="preserve">, giữ khoảng cách an toàn theo hướng dẫn in trên bình.</w:t>
      </w:r>
    </w:p>
    <w:p>
      <w:pPr>
        <w:pStyle w:val="ListParagraph"/>
        <w:numPr>
          <w:ilvl w:val="0"/>
          <w:numId w:val="6"/>
        </w:numPr>
        <w:spacing w:after="80" w:line="300"/>
        <w:jc w:val="both"/>
      </w:pPr>
      <w:r>
        <w:rPr>
          <w:b/>
          <w:bCs/>
        </w:rPr>
        <w:t xml:space="preserve">Bóp cò</w:t>
      </w:r>
      <w:r>
        <w:t xml:space="preserve"> (Squeeze) để chất chữa cháy phun ra.</w:t>
      </w:r>
    </w:p>
    <w:p>
      <w:pPr>
        <w:pStyle w:val="ListParagraph"/>
        <w:numPr>
          <w:ilvl w:val="0"/>
          <w:numId w:val="6"/>
        </w:numPr>
        <w:spacing w:after="80" w:line="300"/>
        <w:jc w:val="both"/>
      </w:pPr>
      <w:r>
        <w:rPr>
          <w:b/>
          <w:bCs/>
        </w:rPr>
        <w:t xml:space="preserve">Quét qua lại</w:t>
      </w:r>
      <w:r>
        <w:t xml:space="preserve"> (Sweep) phủ đều gốc lửa cho đến khi đám cháy tắt hẳn; theo dõi để phòng cháy bùng trở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An toàn khi dùng bình CO₂</w:t>
            </w:r>
          </w:p>
          <w:p>
            <w:pPr>
              <w:spacing w:after="40"/>
            </w:pPr>
            <w:r>
              <w:t xml:space="preserve">• Không cầm tay trực tiếp vào loa phun hoặc thân ống kim loại – nguy cơ bỏng lạnh.</w:t>
            </w:r>
          </w:p>
          <w:p>
            <w:pPr>
              <w:spacing w:after="40"/>
            </w:pPr>
            <w:r>
              <w:t xml:space="preserve">• Không phun trực tiếp vào người; hạn chế dùng trong phòng kín có người vì có thể gây ngạt.</w:t>
            </w:r>
          </w:p>
          <w:p>
            <w:pPr>
              <w:spacing w:after="40"/>
            </w:pPr>
            <w:r>
              <w:t xml:space="preserve">• Sau khi dùng trong không gian kín phải thông gió trước khi cho người vào lại.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Ghi nhớ Bài 3</w:t>
            </w:r>
          </w:p>
          <w:p>
            <w:pPr>
              <w:spacing w:after="40"/>
            </w:pPr>
            <w:r>
              <w:t xml:space="preserve">• Bốn phương pháp: làm lạnh – làm ngạt – cách ly – ức chế hóa học.</w:t>
            </w:r>
          </w:p>
          <w:p>
            <w:pPr>
              <w:spacing w:after="40"/>
            </w:pPr>
            <w:r>
              <w:t xml:space="preserve">• Bình chữa cháy: Rút chốt – Hướng vào gốc lửa – Bóp cò – Quét đều; đứng đầu hướng gió.</w:t>
            </w:r>
          </w:p>
          <w:p>
            <w:pPr>
              <w:spacing w:after="40"/>
            </w:pPr>
            <w:r>
              <w:t xml:space="preserve">• Không dùng nước cho đám cháy xăng dầu và cháy điện chưa ngắt nguồn.</w:t>
            </w:r>
          </w:p>
        </w:tc>
      </w:tr>
    </w:tbl>
    <w:p>
      <w:r>
        <w:br w:type="page"/>
      </w:r>
    </w:p>
    <w:p>
      <w:pPr>
        <w:pStyle w:val="Heading1"/>
      </w:pPr>
      <w:r>
        <w:t xml:space="preserve">Bài 4 - Xử lý khi phát hiện cháy và kỹ năng thoát nạn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15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4</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7"/>
        </w:numPr>
        <w:spacing w:after="80" w:line="300"/>
        <w:jc w:val="both"/>
      </w:pPr>
      <w:r>
        <w:t xml:space="preserve">Thực hiện đúng trình tự xử lý khi phát hiện cháy.</w:t>
      </w:r>
    </w:p>
    <w:p>
      <w:pPr>
        <w:pStyle w:val="ListParagraph"/>
        <w:numPr>
          <w:ilvl w:val="0"/>
          <w:numId w:val="7"/>
        </w:numPr>
        <w:spacing w:after="80" w:line="300"/>
        <w:jc w:val="both"/>
      </w:pPr>
      <w:r>
        <w:t xml:space="preserve">Áp dụng được các kỹ năng thoát nạn an toàn khi có cháy.</w:t>
      </w:r>
    </w:p>
    <w:p>
      <w:pPr>
        <w:pStyle w:val="ListParagraph"/>
        <w:numPr>
          <w:ilvl w:val="0"/>
          <w:numId w:val="7"/>
        </w:numPr>
        <w:spacing w:after="80" w:line="300"/>
        <w:jc w:val="both"/>
      </w:pPr>
      <w:r>
        <w:t xml:space="preserve">Nhận biết được các đặc điểm nguy hiểm của nhà liền kề, nhà ống khi xảy ra cháy.</w:t>
      </w:r>
    </w:p>
    <w:p>
      <w:pPr>
        <w:pStyle w:val="Heading2"/>
      </w:pPr>
      <w:r>
        <w:t xml:space="preserve">4.1. Trình tự xử lý khi phát hiện cháy</w:t>
      </w:r>
    </w:p>
    <w:p>
      <w:pPr>
        <w:pStyle w:val="ListParagraph"/>
        <w:numPr>
          <w:ilvl w:val="0"/>
          <w:numId w:val="8"/>
        </w:numPr>
        <w:spacing w:after="80" w:line="300"/>
        <w:jc w:val="both"/>
      </w:pPr>
      <w:r>
        <w:rPr>
          <w:b/>
          <w:bCs/>
        </w:rPr>
        <w:t xml:space="preserve">Báo động:</w:t>
      </w:r>
      <w:r>
        <w:t xml:space="preserve"> hô hoán, nhấn nút báo cháy, thông báo cho mọi người xung quanh biết để thoát nạn.</w:t>
      </w:r>
    </w:p>
    <w:p>
      <w:pPr>
        <w:pStyle w:val="ListParagraph"/>
        <w:numPr>
          <w:ilvl w:val="0"/>
          <w:numId w:val="8"/>
        </w:numPr>
        <w:spacing w:after="80" w:line="300"/>
        <w:jc w:val="both"/>
      </w:pPr>
      <w:r>
        <w:rPr>
          <w:b/>
          <w:bCs/>
        </w:rPr>
        <w:t xml:space="preserve">Ngắt điện</w:t>
      </w:r>
      <w:r>
        <w:t xml:space="preserve"> khu vực bị cháy; khóa van gas nếu có.</w:t>
      </w:r>
    </w:p>
    <w:p>
      <w:pPr>
        <w:pStyle w:val="ListParagraph"/>
        <w:numPr>
          <w:ilvl w:val="0"/>
          <w:numId w:val="8"/>
        </w:numPr>
        <w:spacing w:after="80" w:line="300"/>
        <w:jc w:val="both"/>
      </w:pPr>
      <w:r>
        <w:rPr>
          <w:b/>
          <w:bCs/>
        </w:rPr>
        <w:t xml:space="preserve">Gọi số 114</w:t>
      </w:r>
      <w:r>
        <w:t xml:space="preserve"> – Cảnh sát PCCC và CNCH (miễn phí, gọi được cả khi điện thoại hết tiền). Cung cấp rõ: địa chỉ chính xác, điểm mốc dễ nhận biết, loại đám cháy, có người mắc kẹt hay không, số điện thoại liên lạc.</w:t>
      </w:r>
    </w:p>
    <w:p>
      <w:pPr>
        <w:pStyle w:val="ListParagraph"/>
        <w:numPr>
          <w:ilvl w:val="0"/>
          <w:numId w:val="8"/>
        </w:numPr>
        <w:spacing w:after="80" w:line="300"/>
        <w:jc w:val="both"/>
      </w:pPr>
      <w:r>
        <w:rPr>
          <w:b/>
          <w:bCs/>
        </w:rPr>
        <w:t xml:space="preserve">Chữa cháy ban đầu</w:t>
      </w:r>
      <w:r>
        <w:t xml:space="preserve"> bằng phương tiện tại chỗ nếu đám cháy còn nhỏ và bản thân bảo đảm an toàn, luôn giữ lối rút lui phía sau.</w:t>
      </w:r>
    </w:p>
    <w:p>
      <w:pPr>
        <w:pStyle w:val="ListParagraph"/>
        <w:numPr>
          <w:ilvl w:val="0"/>
          <w:numId w:val="8"/>
        </w:numPr>
        <w:spacing w:after="80" w:line="300"/>
        <w:jc w:val="both"/>
      </w:pPr>
      <w:r>
        <w:rPr>
          <w:b/>
          <w:bCs/>
        </w:rPr>
        <w:t xml:space="preserve">Thoát nạn</w:t>
      </w:r>
      <w:r>
        <w:t xml:space="preserve"> ngay khi đám cháy vượt khả năng kiểm soát; hỗ trợ người già, trẻ em, người khuyết tật; tập trung tại điểm tập kết để kiểm đếm.</w:t>
      </w:r>
    </w:p>
    <w:p>
      <w:pPr>
        <w:pStyle w:val="ListParagraph"/>
        <w:numPr>
          <w:ilvl w:val="0"/>
          <w:numId w:val="8"/>
        </w:numPr>
        <w:spacing w:after="80" w:line="300"/>
        <w:jc w:val="both"/>
      </w:pPr>
      <w:r>
        <w:rPr>
          <w:b/>
          <w:bCs/>
        </w:rPr>
        <w:t xml:space="preserve">Phối hợp với lực lượng chữa cháy:</w:t>
      </w:r>
      <w:r>
        <w:t xml:space="preserve"> chỉ dẫn đường, cung cấp thông tin về người mắc kẹt, vị trí chất nguy hiểm, nguồn nước.</w:t>
      </w:r>
    </w:p>
    <w:p>
      <w:pPr>
        <w:pStyle w:val="Heading2"/>
      </w:pPr>
      <w:r>
        <w:t xml:space="preserve">4.2. Nguyên tắc chung khi thoát nạn</w:t>
      </w:r>
    </w:p>
    <w:p>
      <w:pPr>
        <w:pStyle w:val="ListParagraph"/>
        <w:numPr>
          <w:ilvl w:val="0"/>
          <w:numId w:val="4"/>
        </w:numPr>
        <w:spacing w:after="80" w:line="300"/>
        <w:jc w:val="both"/>
      </w:pPr>
      <w:r>
        <w:rPr>
          <w:b/>
          <w:bCs/>
        </w:rPr>
        <w:t xml:space="preserve">Bình tĩnh</w:t>
      </w:r>
      <w:r>
        <w:t xml:space="preserve">, nhanh chóng quan sát và xác định lối thoát gần nhất; không quay lại lấy tài sản.</w:t>
      </w:r>
    </w:p>
    <w:p>
      <w:pPr>
        <w:pStyle w:val="ListParagraph"/>
        <w:numPr>
          <w:ilvl w:val="0"/>
          <w:numId w:val="4"/>
        </w:numPr>
        <w:spacing w:after="80" w:line="300"/>
        <w:jc w:val="both"/>
      </w:pPr>
      <w:r>
        <w:rPr>
          <w:b/>
          <w:bCs/>
        </w:rPr>
        <w:t xml:space="preserve">Không sử dụng thang máy</w:t>
      </w:r>
      <w:r>
        <w:t xml:space="preserve"> khi có cháy – thang có thể dừng đột ngột do mất điện hoặc trở thành ống dẫn khói.</w:t>
      </w:r>
    </w:p>
    <w:p>
      <w:pPr>
        <w:pStyle w:val="ListParagraph"/>
        <w:numPr>
          <w:ilvl w:val="0"/>
          <w:numId w:val="4"/>
        </w:numPr>
        <w:spacing w:after="80" w:line="300"/>
        <w:jc w:val="both"/>
      </w:pPr>
      <w:r>
        <w:t xml:space="preserve">Trước khi mở cửa, dùng </w:t>
      </w:r>
      <w:r>
        <w:rPr>
          <w:b/>
          <w:bCs/>
        </w:rPr>
        <w:t xml:space="preserve">mu bàn tay</w:t>
      </w:r>
      <w:r>
        <w:t xml:space="preserve"> kiểm tra tay nắm và cánh cửa; nếu nóng, không mở mà tìm lối thoát khác.</w:t>
      </w:r>
    </w:p>
    <w:p>
      <w:pPr>
        <w:pStyle w:val="ListParagraph"/>
        <w:numPr>
          <w:ilvl w:val="0"/>
          <w:numId w:val="4"/>
        </w:numPr>
        <w:spacing w:after="80" w:line="300"/>
        <w:jc w:val="both"/>
      </w:pPr>
      <w:r>
        <w:t xml:space="preserve">Đóng các cửa phía sau khi đi qua để hạn chế khói và lửa lan theo.</w:t>
      </w:r>
    </w:p>
    <w:p>
      <w:pPr>
        <w:pStyle w:val="Heading2"/>
      </w:pPr>
      <w:r>
        <w:t xml:space="preserve">4.3. Khi phải đi qua vùng khói, vùng lửa</w:t>
      </w:r>
    </w:p>
    <w:p>
      <w:pPr>
        <w:pStyle w:val="ListParagraph"/>
        <w:numPr>
          <w:ilvl w:val="0"/>
          <w:numId w:val="4"/>
        </w:numPr>
        <w:spacing w:after="80" w:line="300"/>
        <w:jc w:val="both"/>
      </w:pPr>
      <w:r>
        <w:t xml:space="preserve">Dùng </w:t>
      </w:r>
      <w:r>
        <w:rPr>
          <w:b/>
          <w:bCs/>
        </w:rPr>
        <w:t xml:space="preserve">khăn ướt che kín mũi, miệng</w:t>
      </w:r>
      <w:r>
        <w:t xml:space="preserve">, </w:t>
      </w:r>
      <w:r>
        <w:rPr>
          <w:b/>
          <w:bCs/>
        </w:rPr>
        <w:t xml:space="preserve">cúi thấp hoặc bò sát sàn</w:t>
      </w:r>
      <w:r>
        <w:t xml:space="preserve">, men theo tường để đến lối thoát an toàn.</w:t>
      </w:r>
    </w:p>
    <w:p>
      <w:pPr>
        <w:pStyle w:val="ListParagraph"/>
        <w:numPr>
          <w:ilvl w:val="0"/>
          <w:numId w:val="4"/>
        </w:numPr>
        <w:spacing w:after="80" w:line="300"/>
        <w:jc w:val="both"/>
      </w:pPr>
      <w:r>
        <w:t xml:space="preserve">Nếu buộc phải băng qua lửa, dùng </w:t>
      </w:r>
      <w:r>
        <w:rPr>
          <w:b/>
          <w:bCs/>
        </w:rPr>
        <w:t xml:space="preserve">chăn, mền ướt</w:t>
      </w:r>
      <w:r>
        <w:t xml:space="preserve"> trùm kín người.</w:t>
      </w:r>
    </w:p>
    <w:p>
      <w:pPr>
        <w:pStyle w:val="ListParagraph"/>
        <w:numPr>
          <w:ilvl w:val="0"/>
          <w:numId w:val="4"/>
        </w:numPr>
        <w:spacing w:after="80" w:line="300"/>
        <w:jc w:val="both"/>
      </w:pPr>
      <w:r>
        <w:t xml:space="preserve">Nếu quần áo bắt lửa: </w:t>
      </w:r>
      <w:r>
        <w:rPr>
          <w:b/>
          <w:bCs/>
        </w:rPr>
        <w:t xml:space="preserve">Dừng lại – Nằm xuống – Lăn tròn</w:t>
      </w:r>
      <w:r>
        <w:t xml:space="preserve">, che mặt; không chạy vì gió sẽ làm lửa cháy mạnh hơn.</w:t>
      </w:r>
    </w:p>
    <w:p>
      <w:pPr>
        <w:pStyle w:val="Heading2"/>
      </w:pPr>
      <w:r>
        <w:t xml:space="preserve">4.4. Khi lối ra chính bị khói, lửa bao trùm</w:t>
      </w:r>
    </w:p>
    <w:p>
      <w:pPr>
        <w:pStyle w:val="ListParagraph"/>
        <w:numPr>
          <w:ilvl w:val="0"/>
          <w:numId w:val="4"/>
        </w:numPr>
        <w:spacing w:after="80" w:line="300"/>
        <w:jc w:val="both"/>
      </w:pPr>
      <w:r>
        <w:t xml:space="preserve">Tìm lối thoát khác: qua ban công, cửa sổ sang nhà bên cạnh, lên mái/sân thượng, dùng thang dây hoặc dây thoát hiểm xuống đất.</w:t>
      </w:r>
    </w:p>
    <w:p>
      <w:pPr>
        <w:pStyle w:val="ListParagraph"/>
        <w:numPr>
          <w:ilvl w:val="0"/>
          <w:numId w:val="4"/>
        </w:numPr>
        <w:spacing w:after="80" w:line="300"/>
        <w:jc w:val="both"/>
      </w:pPr>
      <w:r>
        <w:rPr>
          <w:b/>
          <w:bCs/>
        </w:rPr>
        <w:t xml:space="preserve">Tuyệt đối không trốn vào nhà vệ sinh, phòng kho</w:t>
      </w:r>
      <w:r>
        <w:t xml:space="preserve"> hay các vị trí kín khuất – đây là những nơi khói tích tụ và lực lượng cứu nạn khó phát hiện.</w:t>
      </w:r>
    </w:p>
    <w:p>
      <w:pPr>
        <w:pStyle w:val="ListParagraph"/>
        <w:numPr>
          <w:ilvl w:val="0"/>
          <w:numId w:val="4"/>
        </w:numPr>
        <w:spacing w:after="80" w:line="300"/>
        <w:jc w:val="both"/>
      </w:pPr>
      <w:r>
        <w:t xml:space="preserve">Nếu không thể thoát: vào phòng có cửa sổ hướng ra ngoài, dùng khăn ướt chèn khe cửa, phát tín hiệu (vẫy khăn, đèn pin, gọi 114) để được cứu.</w:t>
      </w:r>
    </w:p>
    <w:p>
      <w:pPr>
        <w:pStyle w:val="Heading2"/>
      </w:pPr>
      <w:r>
        <w:t xml:space="preserve">4.5. Đặc điểm nguy hiểm của nhà liền kề, nhà ống</w:t>
      </w:r>
    </w:p>
    <w:p>
      <w:pPr>
        <w:spacing w:after="120" w:line="312"/>
        <w:jc w:val="both"/>
      </w:pPr>
      <w:r>
        <w:t xml:space="preserve">Nhà liền kề thường chỉ có một lối ra vào, cầu thang hở, tầng trệt chứa xe và hàng hóa, phòng ngủ ở tầng trên đóng kín và dùng điều hòa nên khó phát hiện cháy sớm. Khi cháy, lửa và khói lan rất nhanh theo phương thẳng đứng qua cầu thang bộ. Ban công bị quây kín bởi khung sắt hoặc cửa lên sân thượng bị khóa khiến người trong nhà không thể thoát ra – đây là nguyên nhân dẫn đến thiệt hại về người trong nhiều vụ cháy. Vì vậy, mỗi gia đình cần </w:t>
      </w:r>
      <w:r>
        <w:rPr>
          <w:b/>
          <w:bCs/>
        </w:rPr>
        <w:t xml:space="preserve">chừa ô cửa thoát hiểm trên khung sắt ban công, không khóa cửa lên sân thượng</w:t>
      </w:r>
      <w:r>
        <w:t xml:space="preserve"> và chuẩn bị dụng cụ phá dỡ.</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24"/>
              <w:bottom w:val="none" w:color="FFFFFF" w:sz="0"/>
              <w:right w:val="none" w:color="FFFFFF" w:sz="0"/>
            </w:tcBorders>
            <w:shd w:fill="FDECEA" w:color="auto" w:val="clear"/>
            <w:tcMar>
              <w:top w:type="dxa" w:w="100"/>
              <w:left w:type="dxa" w:w="200"/>
              <w:bottom w:type="dxa" w:w="100"/>
              <w:right w:type="dxa" w:w="160"/>
            </w:tcMar>
          </w:tcPr>
          <w:p>
            <w:pPr>
              <w:spacing w:after="60"/>
            </w:pPr>
            <w:r>
              <w:rPr>
                <w:b/>
                <w:bCs/>
                <w:color w:val="B71C1C"/>
              </w:rPr>
              <w:t xml:space="preserve">Ghi nhớ Bài 4</w:t>
            </w:r>
          </w:p>
          <w:p>
            <w:pPr>
              <w:spacing w:after="40"/>
            </w:pPr>
            <w:r>
              <w:t xml:space="preserve">• Phát hiện cháy: hô hoán – ngắt điện – gọi 114 – chữa cháy ban đầu – thoát nạn.</w:t>
            </w:r>
          </w:p>
          <w:p>
            <w:pPr>
              <w:spacing w:after="40"/>
            </w:pPr>
            <w:r>
              <w:t xml:space="preserve">• Khăn ướt che mũi miệng, cúi thấp; không dùng thang máy.</w:t>
            </w:r>
          </w:p>
          <w:p>
            <w:pPr>
              <w:spacing w:after="40"/>
            </w:pPr>
            <w:r>
              <w:t xml:space="preserve">• Không trốn vào nhà vệ sinh, phòng kho.</w:t>
            </w:r>
          </w:p>
        </w:tc>
      </w:tr>
    </w:tbl>
    <w:p>
      <w:r>
        <w:br w:type="page"/>
      </w:r>
    </w:p>
    <w:p>
      <w:pPr>
        <w:pStyle w:val="Heading1"/>
      </w:pPr>
      <w:r>
        <w:t xml:space="preserve">Bài 5 - Video: Kỹ năng thoát hiểm khi cháy, nổ xảy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Video (có câu hỏi giữa video)</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10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5</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9"/>
        </w:numPr>
        <w:spacing w:after="80" w:line="300"/>
        <w:jc w:val="both"/>
      </w:pPr>
      <w:r>
        <w:t xml:space="preserve">Củng cố kỹ năng thoát nạn và phòng cháy đã học ở Bài 2 và Bài 4 qua hình ảnh thực tế.</w:t>
      </w:r>
    </w:p>
    <w:p>
      <w:pPr>
        <w:pStyle w:val="ListParagraph"/>
        <w:numPr>
          <w:ilvl w:val="0"/>
          <w:numId w:val="9"/>
        </w:numPr>
        <w:spacing w:after="80" w:line="300"/>
        <w:jc w:val="both"/>
      </w:pPr>
      <w:r>
        <w:t xml:space="preserve">Trả lời đúng các câu hỏi xuất hiện giữa video.</w:t>
      </w:r>
    </w:p>
    <w:p>
      <w:pPr>
        <w:pStyle w:val="Heading2"/>
      </w:pPr>
      <w:r>
        <w:t xml:space="preserve">5.1. Thông tin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Thuộc tính</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Giá trị</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Tiêu đề</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Hướng dẫn kỹ năng thoát hiểm khi cháy, nổ xảy ra</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Đơn vị thực hiện</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Phòng Cảnh sát PCCC &amp; CNCH – Công an TP. Hồ Chí Minh</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8 phút 25 giây</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Đường dẫn gốc</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https://www.youtube.com/watch?v=PPvXiy_Cxg4</w:t>
            </w:r>
          </w:p>
        </w:tc>
      </w:tr>
    </w:tbl>
    <w:p>
      <w:pPr>
        <w:pStyle w:val="Heading2"/>
      </w:pPr>
      <w:r>
        <w:t xml:space="preserve">5.2. Nội dung chính của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Thời điểm</w:t>
            </w:r>
          </w:p>
        </w:tc>
        <w:tc>
          <w:tcPr>
            <w:tcW w:type="dxa" w:w="72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0:00 – 0:38</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Thoát nạn khi lối ra bị lửa khói bao trùm</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0:39 – 1:13</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An toàn khi hàn cắt kim loại</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1:14 – 3:20</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Phương án thoát nạn và phòng cháy trong gia đình</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3:21 – 3:32</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Những việc cần làm trước khi đi ngủ</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3:33 – 5:56</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Đặc điểm nhà liền kề liên quan đến chữa cháy, cứu nạn cứu hộ</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5:57 – 8:03</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Đặc điểm đám cháy nhà liền kề</w:t>
            </w:r>
          </w:p>
        </w:tc>
      </w:tr>
      <w:tr>
        <w:tc>
          <w:tcPr>
            <w:tcW w:type="dxa" w:w="1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8:04 – 8:25</w:t>
            </w:r>
          </w:p>
        </w:tc>
        <w:tc>
          <w:tcPr>
            <w:tcW w:type="dxa" w:w="72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Tổ chức chữa cháy: tiếp nhận và xử lý tin báo cháy</w:t>
            </w:r>
          </w:p>
        </w:tc>
      </w:tr>
    </w:tbl>
    <w:p>
      <w:pPr>
        <w:spacing w:after="60"/>
      </w:pPr>
    </w:p>
    <w:p>
      <w:pPr>
        <w:spacing w:after="120" w:line="312"/>
        <w:jc w:val="both"/>
      </w:pPr>
      <w:r>
        <w:t xml:space="preserve">Video có </w:t>
      </w:r>
      <w:r>
        <w:rPr>
          <w:b/>
          <w:bCs/>
        </w:rPr>
        <w:t xml:space="preserve">8 câu hỏi giữa chừng</w:t>
      </w:r>
      <w:r>
        <w:t xml:space="preserve"> (tổng 10 điểm) tại các mốc 0:37, 1:12, 2:48, 3:32, 5:36, 6:36 và 7:58. Chi tiết câu hỏi và đáp án xem trong file </w:t>
      </w:r>
      <w:r>
        <w:rPr>
          <w:b/>
          <w:bCs/>
        </w:rPr>
        <w:t xml:space="preserve">Video_PCCC_cau_hoi_giua_video.xlsx</w:t>
      </w:r>
      <w:r>
        <w:t xml:space="preserve">.</w:t>
      </w:r>
    </w:p>
    <w:p>
      <w:r>
        <w:br w:type="page"/>
      </w:r>
    </w:p>
    <w:p>
      <w:pPr>
        <w:pStyle w:val="Heading1"/>
      </w:pPr>
      <w:r>
        <w:t xml:space="preserve">Bài 6 - Quy định pháp luật và trách nhiệm của người lao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Thông tin bài học</w:t>
            </w:r>
          </w:p>
        </w:tc>
        <w:tc>
          <w:tcPr>
            <w:tcW w:type="dxa" w:w="6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Loại nội dung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Văn bản</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Thời lượng</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10 phút</w:t>
            </w:r>
          </w:p>
        </w:tc>
      </w:tr>
      <w:tr>
        <w:tc>
          <w:tcPr>
            <w:tcW w:type="dxa" w:w="2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Thứ tự trong khóa</w:t>
            </w:r>
          </w:p>
        </w:tc>
        <w:tc>
          <w:tcPr>
            <w:tcW w:type="dxa" w:w="6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6</w:t>
            </w:r>
          </w:p>
        </w:tc>
      </w:tr>
    </w:tbl>
    <w:p>
      <w:pPr>
        <w:spacing w:after="60"/>
      </w:pPr>
    </w:p>
    <w:p>
      <w:pPr>
        <w:spacing w:after="80"/>
      </w:pPr>
      <w:r>
        <w:rPr>
          <w:b/>
          <w:bCs/>
        </w:rPr>
        <w:t xml:space="preserve">Mục tiêu: </w:t>
      </w:r>
      <w:r>
        <w:t xml:space="preserve">Sau bài học này, người học có thể:</w:t>
      </w:r>
    </w:p>
    <w:p>
      <w:pPr>
        <w:pStyle w:val="ListParagraph"/>
        <w:numPr>
          <w:ilvl w:val="0"/>
          <w:numId w:val="10"/>
        </w:numPr>
        <w:spacing w:after="80" w:line="300"/>
        <w:jc w:val="both"/>
      </w:pPr>
      <w:r>
        <w:t xml:space="preserve">Nêu được các văn bản pháp luật hiện hành về PCCC và CNCH.</w:t>
      </w:r>
    </w:p>
    <w:p>
      <w:pPr>
        <w:pStyle w:val="ListParagraph"/>
        <w:numPr>
          <w:ilvl w:val="0"/>
          <w:numId w:val="10"/>
        </w:numPr>
        <w:spacing w:after="80" w:line="300"/>
        <w:jc w:val="both"/>
      </w:pPr>
      <w:r>
        <w:t xml:space="preserve">Nhận biết được các hành vi bị nghiêm cấm.</w:t>
      </w:r>
    </w:p>
    <w:p>
      <w:pPr>
        <w:pStyle w:val="ListParagraph"/>
        <w:numPr>
          <w:ilvl w:val="0"/>
          <w:numId w:val="10"/>
        </w:numPr>
        <w:spacing w:after="80" w:line="300"/>
        <w:jc w:val="both"/>
      </w:pPr>
      <w:r>
        <w:t xml:space="preserve">Xác định được trách nhiệm của bản thân trong công tác PCCC tại nơi làm việc.</w:t>
      </w:r>
    </w:p>
    <w:p>
      <w:pPr>
        <w:pStyle w:val="Heading2"/>
      </w:pPr>
      <w:r>
        <w:t xml:space="preserve">6.1. Văn bản pháp luật hiện hành</w:t>
      </w:r>
    </w:p>
    <w:p>
      <w:pPr>
        <w:pStyle w:val="ListParagraph"/>
        <w:numPr>
          <w:ilvl w:val="0"/>
          <w:numId w:val="4"/>
        </w:numPr>
        <w:spacing w:after="80" w:line="300"/>
        <w:jc w:val="both"/>
      </w:pPr>
      <w:r>
        <w:rPr>
          <w:b/>
          <w:bCs/>
        </w:rPr>
        <w:t xml:space="preserve">Luật Phòng cháy, chữa cháy và cứu nạn, cứu hộ số 55/2024/QH15</w:t>
      </w:r>
      <w:r>
        <w:t xml:space="preserve">, được Quốc hội thông qua ngày 29/11/2024, có hiệu lực từ ngày 01/7/2025.</w:t>
      </w:r>
    </w:p>
    <w:p>
      <w:pPr>
        <w:pStyle w:val="ListParagraph"/>
        <w:numPr>
          <w:ilvl w:val="0"/>
          <w:numId w:val="4"/>
        </w:numPr>
        <w:spacing w:after="80" w:line="300"/>
        <w:jc w:val="both"/>
      </w:pPr>
      <w:r>
        <w:rPr>
          <w:b/>
          <w:bCs/>
        </w:rPr>
        <w:t xml:space="preserve">Nghị định số 105/2025/NĐ-CP</w:t>
      </w:r>
      <w:r>
        <w:t xml:space="preserve"> của Chính phủ quy định chi tiết một số điều và biện pháp thi hành Luật Phòng cháy, chữa cháy và cứu nạn, cứu hộ.</w:t>
      </w:r>
    </w:p>
    <w:p>
      <w:pPr>
        <w:pStyle w:val="ListParagraph"/>
        <w:numPr>
          <w:ilvl w:val="0"/>
          <w:numId w:val="4"/>
        </w:numPr>
        <w:spacing w:after="80" w:line="300"/>
        <w:jc w:val="both"/>
      </w:pPr>
      <w:r>
        <w:rPr>
          <w:b/>
          <w:bCs/>
        </w:rPr>
        <w:t xml:space="preserve">Thông tư số 36/2025/TT-BCA</w:t>
      </w:r>
      <w:r>
        <w:t xml:space="preserve"> của Bộ Công an quy định chi tiết một số điều của Luật.</w:t>
      </w:r>
    </w:p>
    <w:p>
      <w:pPr>
        <w:pStyle w:val="Heading2"/>
      </w:pPr>
      <w:r>
        <w:t xml:space="preserve">6.2. Một số hành vi bị nghiêm cấm</w:t>
      </w:r>
    </w:p>
    <w:p>
      <w:pPr>
        <w:pStyle w:val="ListParagraph"/>
        <w:numPr>
          <w:ilvl w:val="0"/>
          <w:numId w:val="4"/>
        </w:numPr>
        <w:spacing w:after="80" w:line="300"/>
        <w:jc w:val="both"/>
      </w:pPr>
      <w:r>
        <w:t xml:space="preserve">Cố ý gây cháy, nổ; gây thiệt hại tính mạng, sức khỏe, tài sản.</w:t>
      </w:r>
    </w:p>
    <w:p>
      <w:pPr>
        <w:pStyle w:val="ListParagraph"/>
        <w:numPr>
          <w:ilvl w:val="0"/>
          <w:numId w:val="4"/>
        </w:numPr>
        <w:spacing w:after="80" w:line="300"/>
        <w:jc w:val="both"/>
      </w:pPr>
      <w:r>
        <w:t xml:space="preserve">Cản trở hoạt động PCCC và cứu nạn, cứu hộ; chống người thi hành nhiệm vụ.</w:t>
      </w:r>
    </w:p>
    <w:p>
      <w:pPr>
        <w:pStyle w:val="ListParagraph"/>
        <w:numPr>
          <w:ilvl w:val="0"/>
          <w:numId w:val="4"/>
        </w:numPr>
        <w:spacing w:after="80" w:line="300"/>
        <w:jc w:val="both"/>
      </w:pPr>
      <w:r>
        <w:t xml:space="preserve">Lợi dụng hoạt động PCCC để xâm hại tính mạng, sức khỏe, tài sản; báo cháy giả.</w:t>
      </w:r>
    </w:p>
    <w:p>
      <w:pPr>
        <w:pStyle w:val="ListParagraph"/>
        <w:numPr>
          <w:ilvl w:val="0"/>
          <w:numId w:val="4"/>
        </w:numPr>
        <w:spacing w:after="80" w:line="300"/>
        <w:jc w:val="both"/>
      </w:pPr>
      <w:r>
        <w:t xml:space="preserve">Sản xuất, kinh doanh, tàng trữ, vận chuyển trái phép chất, hàng hóa nguy hiểm về cháy, nổ.</w:t>
      </w:r>
    </w:p>
    <w:p>
      <w:pPr>
        <w:pStyle w:val="ListParagraph"/>
        <w:numPr>
          <w:ilvl w:val="0"/>
          <w:numId w:val="4"/>
        </w:numPr>
        <w:spacing w:after="80" w:line="300"/>
        <w:jc w:val="both"/>
      </w:pPr>
      <w:r>
        <w:t xml:space="preserve">Làm hư hỏng, tự ý thay đổi, di chuyển phương tiện, thiết bị PCCC, biển báo, biển chỉ dẫn; cản trở lối thoát nạn.</w:t>
      </w:r>
    </w:p>
    <w:p>
      <w:pPr>
        <w:pStyle w:val="Heading2"/>
      </w:pPr>
      <w:r>
        <w:t xml:space="preserve">6.3. Trách nhiệm của người lao động</w:t>
      </w:r>
    </w:p>
    <w:p>
      <w:pPr>
        <w:pStyle w:val="ListParagraph"/>
        <w:numPr>
          <w:ilvl w:val="0"/>
          <w:numId w:val="4"/>
        </w:numPr>
        <w:spacing w:after="80" w:line="300"/>
        <w:jc w:val="both"/>
      </w:pPr>
      <w:r>
        <w:t xml:space="preserve">Chấp hành nội quy, quy định về PCCC tại nơi làm việc và công trường.</w:t>
      </w:r>
    </w:p>
    <w:p>
      <w:pPr>
        <w:pStyle w:val="ListParagraph"/>
        <w:numPr>
          <w:ilvl w:val="0"/>
          <w:numId w:val="4"/>
        </w:numPr>
        <w:spacing w:after="80" w:line="300"/>
        <w:jc w:val="both"/>
      </w:pPr>
      <w:r>
        <w:t xml:space="preserve">Tham gia đầy đủ các buổi huấn luyện, diễn tập phương án chữa cháy và thoát nạn.</w:t>
      </w:r>
    </w:p>
    <w:p>
      <w:pPr>
        <w:pStyle w:val="ListParagraph"/>
        <w:numPr>
          <w:ilvl w:val="0"/>
          <w:numId w:val="4"/>
        </w:numPr>
        <w:spacing w:after="80" w:line="300"/>
        <w:jc w:val="both"/>
      </w:pPr>
      <w:r>
        <w:t xml:space="preserve">Giữ gìn, bảo quản phương tiện PCCC; không dùng vào mục đích khác.</w:t>
      </w:r>
    </w:p>
    <w:p>
      <w:pPr>
        <w:pStyle w:val="ListParagraph"/>
        <w:numPr>
          <w:ilvl w:val="0"/>
          <w:numId w:val="4"/>
        </w:numPr>
        <w:spacing w:after="80" w:line="300"/>
        <w:jc w:val="both"/>
      </w:pPr>
      <w:r>
        <w:t xml:space="preserve">Kịp thời phát hiện, báo cáo nguy cơ cháy nổ cho người phụ trách; khi xảy ra cháy phải báo cháy và tham gia chữa cháy trong khả năng của mình.</w:t>
      </w:r>
    </w:p>
    <w:p>
      <w:pPr>
        <w:pStyle w:val="Heading2"/>
      </w:pPr>
      <w:r>
        <w:t xml:space="preserve">6.4. Tổng kết khóa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w:t>
            </w:r>
          </w:p>
        </w:tc>
        <w:tc>
          <w:tcPr>
            <w:tcW w:type="dxa" w:w="8426"/>
            <w:tcBorders>
              <w:top w:val="single" w:color="8C8C8C" w:sz="4"/>
              <w:left w:val="single" w:color="8C8C8C" w:sz="4"/>
              <w:bottom w:val="single" w:color="8C8C8C" w:sz="4"/>
              <w:right w:val="single" w:color="8C8C8C" w:sz="4"/>
            </w:tcBorders>
            <w:shd w:fill="B71C1C" w:color="auto" w:val="clear"/>
            <w:tcMar>
              <w:top w:type="dxa" w:w="60"/>
              <w:left w:type="dxa" w:w="100"/>
              <w:bottom w:type="dxa" w:w="60"/>
              <w:right w:type="dxa" w:w="100"/>
            </w:tcMar>
          </w:tcPr>
          <w:p>
            <w:pPr>
              <w:spacing w:after="0"/>
            </w:pPr>
            <w:r>
              <w:rPr>
                <w:b/>
                <w:bCs/>
                <w:color w:val="FFFFFF"/>
              </w:rPr>
              <w:t xml:space="preserve">Nội dung cần ghi nhớ</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1</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Cháy chỉ xảy ra khi có đủ chất cháy, nguồn nhiệt và oxy – loại bỏ một yếu tố là ngăn được cháy.</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2</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Đồ dùng dễ cháy cách nguồn lửa, nguồn điện tối thiểu 50 cm; khu vực hàn cắt dọn sạch vật liệu dễ cháy trong bán kính 10 m.</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3</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Không dùng nước dập cháy xăng dầu và cháy điện khi chưa ngắt nguồn.</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4</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Bình chữa cháy: Rút chốt – Hướng vào gốc lửa – Bóp cò – Quét đều; đứng đầu hướng gió.</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5</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Khi phát hiện cháy: hô hoán, ngắt điện, gọi 114, chữa cháy ban đầu, thoát nạn.</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6</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Thoát nạn: khăn ướt che mũi miệng, cúi thấp, không dùng thang máy, không trốn vào nhà vệ sinh/phòng kho.</w:t>
            </w:r>
          </w:p>
        </w:tc>
      </w:tr>
      <w:tr>
        <w:tc>
          <w:tcPr>
            <w:tcW w:type="dxa" w:w="6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7</w:t>
            </w:r>
          </w:p>
        </w:tc>
        <w:tc>
          <w:tcPr>
            <w:tcW w:type="dxa" w:w="84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pPr>
            <w:r>
              <w:t xml:space="preserve">Luật PCCC và CNCH số 55/2024/QH15 có hiệu lực từ 01/7/2025.</w:t>
            </w:r>
          </w:p>
        </w:tc>
      </w:tr>
    </w:tbl>
    <w:p>
      <w:r>
        <w:br w:type="page"/>
      </w:r>
    </w:p>
    <w:p>
      <w:pPr>
        <w:pStyle w:val="Heading1"/>
      </w:pPr>
      <w:r>
        <w:t xml:space="preserve">Tài liệu tham khảo</w:t>
      </w:r>
    </w:p>
    <w:p>
      <w:pPr>
        <w:pStyle w:val="ListParagraph"/>
        <w:numPr>
          <w:ilvl w:val="0"/>
          <w:numId w:val="11"/>
        </w:numPr>
        <w:spacing w:after="80" w:line="300"/>
        <w:jc w:val="both"/>
      </w:pPr>
      <w:r>
        <w:t xml:space="preserve">Quốc hội (2024), Luật Phòng cháy, chữa cháy và cứu nạn, cứu hộ số 55/2024/QH15.</w:t>
      </w:r>
    </w:p>
    <w:p>
      <w:pPr>
        <w:pStyle w:val="ListParagraph"/>
        <w:numPr>
          <w:ilvl w:val="0"/>
          <w:numId w:val="11"/>
        </w:numPr>
        <w:spacing w:after="80" w:line="300"/>
        <w:jc w:val="both"/>
      </w:pPr>
      <w:r>
        <w:t xml:space="preserve">Chính phủ (2025), Nghị định số 105/2025/NĐ-CP quy định chi tiết một số điều và biện pháp thi hành Luật Phòng cháy, chữa cháy và cứu nạn, cứu hộ.</w:t>
      </w:r>
    </w:p>
    <w:p>
      <w:pPr>
        <w:pStyle w:val="ListParagraph"/>
        <w:numPr>
          <w:ilvl w:val="0"/>
          <w:numId w:val="11"/>
        </w:numPr>
        <w:spacing w:after="80" w:line="300"/>
        <w:jc w:val="both"/>
      </w:pPr>
      <w:r>
        <w:t xml:space="preserve">Bộ Công an (2025), Thông tư số 36/2025/TT-BCA quy định chi tiết một số điều của Luật Phòng cháy, chữa cháy và cứu nạn, cứu hộ.</w:t>
      </w:r>
    </w:p>
    <w:p>
      <w:pPr>
        <w:pStyle w:val="ListParagraph"/>
        <w:numPr>
          <w:ilvl w:val="0"/>
          <w:numId w:val="11"/>
        </w:numPr>
        <w:spacing w:after="80" w:line="300"/>
        <w:jc w:val="both"/>
      </w:pPr>
      <w:r>
        <w:t xml:space="preserve">TCVN 4878:2009 (ISO 3941:2007) – Phòng cháy chữa cháy – Phân loại cháy.</w:t>
      </w:r>
    </w:p>
    <w:p>
      <w:pPr>
        <w:pStyle w:val="ListParagraph"/>
        <w:numPr>
          <w:ilvl w:val="0"/>
          <w:numId w:val="11"/>
        </w:numPr>
        <w:spacing w:after="80" w:line="300"/>
        <w:jc w:val="both"/>
      </w:pPr>
      <w:r>
        <w:t xml:space="preserve">Phòng Cảnh sát PCCC &amp; CNCH – Công an TP. Hồ Chí Minh (2025), video “Hướng dẫn kỹ năng thoát hiểm khi cháy, nổ xảy ra”, YouTube.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Khóa học PCCC – Trang </w:t>
    </w:r>
    <w:r>
      <w:rPr>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decimal"/>
      <w:lvlText w:val="%1."/>
      <w:lvlJc w:val="left"/>
      <w:pPr>
        <w:ind w:left="640" w:hanging="360"/>
      </w:pPr>
    </w:lvl>
  </w:abstractNum>
  <w:abstractNum w:abstractNumId="5" w15:restartNumberingAfterBreak="0">
    <w:multiLevelType w:val="hybridMultilevel"/>
    <w:lvl w:ilvl="0" w15:tentative="1">
      <w:start w:val="1"/>
      <w:numFmt w:val="decimal"/>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decimal"/>
      <w:lvlText w:val="Bước %1."/>
      <w:lvlJc w:val="left"/>
      <w:pPr>
        <w:ind w:left="640" w:hanging="360"/>
      </w:pPr>
    </w:lvl>
  </w:abstractNum>
  <w:abstractNum w:abstractNumId="10" w15:restartNumberingAfterBreak="0">
    <w:multiLevelType w:val="hybridMultilevel"/>
    <w:lvl w:ilvl="0" w15:tentative="1">
      <w:start w:val="1"/>
      <w:numFmt w:val="decimal"/>
      <w:lvlText w:val="%1."/>
      <w:lvlJc w:val="left"/>
      <w:pPr>
        <w:ind w:left="640" w:hanging="360"/>
      </w:pPr>
    </w:lvl>
  </w:abstractNum>
  <w:abstractNum w:abstractNumId="11"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9"/>
    <w:lvlOverride w:ilvl="0">
      <w:startOverride w:val="1"/>
    </w:lvlOverride>
  </w:num>
  <w:num w:numId="7">
    <w:abstractNumId w:val="6"/>
    <w:lvlOverride w:ilvl="0">
      <w:startOverride w:val="1"/>
    </w:lvlOverride>
  </w:num>
  <w:num w:numId="8">
    <w:abstractNumId w:val="10"/>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B71C1C"/>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626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học Phòng cháy và chữa cháy</dc:title>
  <dc:creator>HB E-Learning</dc:creator>
  <cp:lastModifiedBy>Un-named</cp:lastModifiedBy>
  <cp:revision>1</cp:revision>
  <dcterms:created xsi:type="dcterms:W3CDTF">2026-10-01T06:11:49.621Z</dcterms:created>
  <dcterms:modified xsi:type="dcterms:W3CDTF">2026-10-01T06:11:49.621Z</dcterms:modified>
</cp:coreProperties>
</file>

<file path=docProps/custom.xml><?xml version="1.0" encoding="utf-8"?>
<Properties xmlns="http://schemas.openxmlformats.org/officeDocument/2006/custom-properties" xmlns:vt="http://schemas.openxmlformats.org/officeDocument/2006/docPropsVTypes"/>
</file>