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54325615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1FD3CD8" w14:textId="256ED14C" w:rsidR="008503CD" w:rsidRDefault="008503CD">
          <w:pPr>
            <w:pStyle w:val="TOCHeading"/>
          </w:pPr>
          <w:r>
            <w:t>Table of Contents</w:t>
          </w:r>
        </w:p>
        <w:p w14:paraId="6CD158EF" w14:textId="3C231541" w:rsidR="001670F1" w:rsidRDefault="008503C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952649" w:history="1">
            <w:r w:rsidR="001670F1" w:rsidRPr="00DC064D">
              <w:rPr>
                <w:rStyle w:val="Hyperlink"/>
                <w:noProof/>
              </w:rPr>
              <w:t>Library Design and Architecture Choices</w:t>
            </w:r>
            <w:r w:rsidR="001670F1">
              <w:rPr>
                <w:noProof/>
                <w:webHidden/>
              </w:rPr>
              <w:tab/>
            </w:r>
            <w:r w:rsidR="001670F1">
              <w:rPr>
                <w:noProof/>
                <w:webHidden/>
              </w:rPr>
              <w:fldChar w:fldCharType="begin"/>
            </w:r>
            <w:r w:rsidR="001670F1">
              <w:rPr>
                <w:noProof/>
                <w:webHidden/>
              </w:rPr>
              <w:instrText xml:space="preserve"> PAGEREF _Toc215952649 \h </w:instrText>
            </w:r>
            <w:r w:rsidR="001670F1">
              <w:rPr>
                <w:noProof/>
                <w:webHidden/>
              </w:rPr>
            </w:r>
            <w:r w:rsidR="001670F1">
              <w:rPr>
                <w:noProof/>
                <w:webHidden/>
              </w:rPr>
              <w:fldChar w:fldCharType="separate"/>
            </w:r>
            <w:r w:rsidR="0024334D">
              <w:rPr>
                <w:noProof/>
                <w:webHidden/>
              </w:rPr>
              <w:t>2</w:t>
            </w:r>
            <w:r w:rsidR="001670F1">
              <w:rPr>
                <w:noProof/>
                <w:webHidden/>
              </w:rPr>
              <w:fldChar w:fldCharType="end"/>
            </w:r>
          </w:hyperlink>
        </w:p>
        <w:p w14:paraId="364DB5FF" w14:textId="018715C9" w:rsidR="001670F1" w:rsidRDefault="001670F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952650" w:history="1">
            <w:r w:rsidRPr="00DC064D">
              <w:rPr>
                <w:rStyle w:val="Hyperlink"/>
                <w:noProof/>
              </w:rPr>
              <w:t>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_Toc215952650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334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BC423" w14:textId="6E67956D" w:rsidR="001670F1" w:rsidRDefault="001670F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952651" w:history="1">
            <w:r w:rsidRPr="00DC064D">
              <w:rPr>
                <w:rStyle w:val="Hyperlink"/>
                <w:noProof/>
              </w:rPr>
              <w:t>Layer and activation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_Toc215952651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334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05E04" w14:textId="21D2134A" w:rsidR="001670F1" w:rsidRDefault="001670F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952652" w:history="1">
            <w:r w:rsidRPr="00DC064D">
              <w:rPr>
                <w:rStyle w:val="Hyperlink"/>
                <w:noProof/>
              </w:rPr>
              <w:t>Loss and gradient checking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_Toc215952652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334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37720" w14:textId="5078E826" w:rsidR="001670F1" w:rsidRDefault="001670F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952653" w:history="1">
            <w:r w:rsidRPr="00DC064D">
              <w:rPr>
                <w:rStyle w:val="Hyperlink"/>
                <w:noProof/>
              </w:rPr>
              <w:t>XOR test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_Toc215952653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334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DDEE3" w14:textId="3E57F47B" w:rsidR="001670F1" w:rsidRDefault="001670F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952654" w:history="1">
            <w:r w:rsidRPr="00DC064D">
              <w:rPr>
                <w:rStyle w:val="Hyperlink"/>
                <w:noProof/>
              </w:rPr>
              <w:t>Github Link: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_Toc215952654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334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424AD" w14:textId="5DECA99E" w:rsidR="008503CD" w:rsidRDefault="008503CD">
          <w:r>
            <w:rPr>
              <w:b/>
              <w:bCs/>
              <w:noProof/>
            </w:rPr>
            <w:fldChar w:fldCharType="end"/>
          </w:r>
        </w:p>
      </w:sdtContent>
    </w:sdt>
    <w:p w14:paraId="721A9646" w14:textId="77777777" w:rsidR="008503CD" w:rsidRDefault="008503CD" w:rsidP="008503CD">
      <w:pPr>
        <w:rPr>
          <w:b/>
          <w:bCs/>
          <w:sz w:val="32"/>
          <w:szCs w:val="32"/>
        </w:rPr>
      </w:pPr>
    </w:p>
    <w:p w14:paraId="0C4FFBD9" w14:textId="77777777" w:rsidR="008503CD" w:rsidRDefault="008503C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3AEBDBCE" w14:textId="17D24BAF" w:rsidR="008503CD" w:rsidRPr="008503CD" w:rsidRDefault="008503CD" w:rsidP="008503CD">
      <w:pPr>
        <w:pStyle w:val="Heading1"/>
      </w:pPr>
      <w:bookmarkStart w:id="0" w:name="_Toc215952649"/>
      <w:r w:rsidRPr="008503CD">
        <w:lastRenderedPageBreak/>
        <w:t>Library Design and Architecture Choices</w:t>
      </w:r>
      <w:bookmarkEnd w:id="0"/>
    </w:p>
    <w:p w14:paraId="055C48BA" w14:textId="77777777" w:rsidR="008503CD" w:rsidRPr="008503CD" w:rsidRDefault="008503CD" w:rsidP="008503CD">
      <w:r w:rsidRPr="008503CD">
        <w:t>In this project we implemented a small neural</w:t>
      </w:r>
      <w:r w:rsidRPr="008503CD">
        <w:noBreakHyphen/>
        <w:t>network library from scratch using only NumPy.</w:t>
      </w:r>
      <w:r w:rsidRPr="008503CD">
        <w:br/>
        <w:t xml:space="preserve">Our main goal was to separate responsibilities into clear modules so that the same code base can be reused for simple problems such as XOR </w:t>
      </w:r>
      <w:proofErr w:type="gramStart"/>
      <w:r w:rsidRPr="008503CD">
        <w:t>and also</w:t>
      </w:r>
      <w:proofErr w:type="gramEnd"/>
      <w:r w:rsidRPr="008503CD">
        <w:t xml:space="preserve"> for more complex models such as the MNIST autoencoder and the latent</w:t>
      </w:r>
      <w:r w:rsidRPr="008503CD">
        <w:noBreakHyphen/>
        <w:t>space SVM.</w:t>
      </w:r>
    </w:p>
    <w:p w14:paraId="405EC7B6" w14:textId="77777777" w:rsidR="008503CD" w:rsidRPr="008503CD" w:rsidRDefault="008503CD" w:rsidP="008503CD">
      <w:pPr>
        <w:pStyle w:val="Heading2"/>
      </w:pPr>
      <w:bookmarkStart w:id="1" w:name="_Toc215952650"/>
      <w:r w:rsidRPr="008503CD">
        <w:t>Project structure</w:t>
      </w:r>
      <w:bookmarkEnd w:id="1"/>
    </w:p>
    <w:p w14:paraId="0F20572E" w14:textId="77777777" w:rsidR="008503CD" w:rsidRPr="008503CD" w:rsidRDefault="008503CD" w:rsidP="008503CD">
      <w:r w:rsidRPr="008503CD">
        <w:t>The library is organized in a Python package called </w:t>
      </w:r>
      <w:r w:rsidRPr="008503CD">
        <w:rPr>
          <w:b/>
          <w:bCs/>
        </w:rPr>
        <w:t>lib/:</w:t>
      </w:r>
    </w:p>
    <w:p w14:paraId="66BD2CD1" w14:textId="77777777" w:rsidR="008503CD" w:rsidRPr="008503CD" w:rsidRDefault="008503CD" w:rsidP="008503CD">
      <w:pPr>
        <w:numPr>
          <w:ilvl w:val="0"/>
          <w:numId w:val="1"/>
        </w:numPr>
      </w:pPr>
      <w:r w:rsidRPr="008503CD">
        <w:rPr>
          <w:b/>
          <w:bCs/>
          <w:sz w:val="26"/>
          <w:szCs w:val="26"/>
        </w:rPr>
        <w:t>lib/layers.py</w:t>
      </w:r>
      <w:r w:rsidRPr="008503CD">
        <w:t> – base Layer class and the fully connected Dense layer.</w:t>
      </w:r>
    </w:p>
    <w:p w14:paraId="026D351B" w14:textId="77777777" w:rsidR="008503CD" w:rsidRPr="008503CD" w:rsidRDefault="008503CD" w:rsidP="008503CD">
      <w:pPr>
        <w:numPr>
          <w:ilvl w:val="0"/>
          <w:numId w:val="1"/>
        </w:numPr>
      </w:pPr>
      <w:r w:rsidRPr="008503CD">
        <w:rPr>
          <w:b/>
          <w:bCs/>
          <w:sz w:val="26"/>
          <w:szCs w:val="26"/>
        </w:rPr>
        <w:t>lib/activations.py</w:t>
      </w:r>
      <w:r w:rsidRPr="008503CD">
        <w:t> – non</w:t>
      </w:r>
      <w:r w:rsidRPr="008503CD">
        <w:noBreakHyphen/>
        <w:t>linear activation layers (</w:t>
      </w:r>
      <w:proofErr w:type="spellStart"/>
      <w:r w:rsidRPr="008503CD">
        <w:t>ReLU</w:t>
      </w:r>
      <w:proofErr w:type="spellEnd"/>
      <w:r w:rsidRPr="008503CD">
        <w:t>, Sigmoid, Tanh).</w:t>
      </w:r>
    </w:p>
    <w:p w14:paraId="329B04DB" w14:textId="77777777" w:rsidR="008503CD" w:rsidRPr="008503CD" w:rsidRDefault="008503CD" w:rsidP="008503CD">
      <w:pPr>
        <w:numPr>
          <w:ilvl w:val="0"/>
          <w:numId w:val="1"/>
        </w:numPr>
      </w:pPr>
      <w:r w:rsidRPr="008503CD">
        <w:rPr>
          <w:b/>
          <w:bCs/>
          <w:sz w:val="26"/>
          <w:szCs w:val="26"/>
        </w:rPr>
        <w:t>lib/losses.py</w:t>
      </w:r>
      <w:r w:rsidRPr="008503CD">
        <w:t> – loss functions and their gradients (mean squared error in our case).</w:t>
      </w:r>
    </w:p>
    <w:p w14:paraId="00161A4F" w14:textId="77777777" w:rsidR="008503CD" w:rsidRPr="008503CD" w:rsidRDefault="008503CD" w:rsidP="008503CD">
      <w:pPr>
        <w:numPr>
          <w:ilvl w:val="0"/>
          <w:numId w:val="1"/>
        </w:numPr>
      </w:pPr>
      <w:r w:rsidRPr="008503CD">
        <w:rPr>
          <w:b/>
          <w:bCs/>
          <w:sz w:val="26"/>
          <w:szCs w:val="26"/>
        </w:rPr>
        <w:t>lib/network.py</w:t>
      </w:r>
      <w:r w:rsidRPr="008503CD">
        <w:t> – the Sequential model that stores the layers and runs training.</w:t>
      </w:r>
    </w:p>
    <w:p w14:paraId="6AFBFD85" w14:textId="77777777" w:rsidR="008503CD" w:rsidRPr="008503CD" w:rsidRDefault="008503CD" w:rsidP="008503CD">
      <w:pPr>
        <w:numPr>
          <w:ilvl w:val="0"/>
          <w:numId w:val="1"/>
        </w:numPr>
      </w:pPr>
      <w:r w:rsidRPr="008503CD">
        <w:rPr>
          <w:b/>
          <w:bCs/>
          <w:sz w:val="26"/>
          <w:szCs w:val="26"/>
        </w:rPr>
        <w:t>lib/optimizer.py</w:t>
      </w:r>
      <w:r w:rsidRPr="008503CD">
        <w:t> – placeholder for optimizers (we use simple SGD style updates).</w:t>
      </w:r>
    </w:p>
    <w:p w14:paraId="6039D9B1" w14:textId="77777777" w:rsidR="008503CD" w:rsidRPr="008503CD" w:rsidRDefault="008503CD" w:rsidP="008503CD">
      <w:r w:rsidRPr="008503CD">
        <w:t>Outside the library we have:</w:t>
      </w:r>
    </w:p>
    <w:p w14:paraId="26614507" w14:textId="77777777" w:rsidR="008503CD" w:rsidRPr="008503CD" w:rsidRDefault="008503CD" w:rsidP="008503CD">
      <w:pPr>
        <w:numPr>
          <w:ilvl w:val="0"/>
          <w:numId w:val="2"/>
        </w:numPr>
      </w:pPr>
      <w:r w:rsidRPr="008503CD">
        <w:rPr>
          <w:b/>
          <w:bCs/>
          <w:sz w:val="26"/>
          <w:szCs w:val="26"/>
        </w:rPr>
        <w:t>notebooks</w:t>
      </w:r>
      <w:r w:rsidRPr="008503CD">
        <w:t xml:space="preserve">/ – </w:t>
      </w:r>
      <w:proofErr w:type="spellStart"/>
      <w:r w:rsidRPr="008503CD">
        <w:t>Jupyter</w:t>
      </w:r>
      <w:proofErr w:type="spellEnd"/>
      <w:r w:rsidRPr="008503CD">
        <w:t xml:space="preserve"> notebooks for gradient checking, XOR, autoencoder and SVM experiments.</w:t>
      </w:r>
    </w:p>
    <w:p w14:paraId="7CA1DC54" w14:textId="77777777" w:rsidR="008503CD" w:rsidRPr="008503CD" w:rsidRDefault="008503CD" w:rsidP="008503CD">
      <w:pPr>
        <w:numPr>
          <w:ilvl w:val="0"/>
          <w:numId w:val="2"/>
        </w:numPr>
      </w:pPr>
      <w:r w:rsidRPr="008503CD">
        <w:rPr>
          <w:b/>
          <w:bCs/>
          <w:sz w:val="26"/>
          <w:szCs w:val="26"/>
        </w:rPr>
        <w:t>report</w:t>
      </w:r>
      <w:r w:rsidRPr="008503CD">
        <w:t>/ – the written report (project_report.pdf).</w:t>
      </w:r>
    </w:p>
    <w:p w14:paraId="688E8AF5" w14:textId="77777777" w:rsidR="008503CD" w:rsidRPr="008503CD" w:rsidRDefault="008503CD" w:rsidP="008503CD">
      <w:pPr>
        <w:numPr>
          <w:ilvl w:val="0"/>
          <w:numId w:val="2"/>
        </w:numPr>
      </w:pPr>
      <w:r w:rsidRPr="008503CD">
        <w:rPr>
          <w:b/>
          <w:bCs/>
          <w:sz w:val="26"/>
          <w:szCs w:val="26"/>
        </w:rPr>
        <w:t>requirements.txt</w:t>
      </w:r>
      <w:r w:rsidRPr="008503CD">
        <w:t> – lists the Python dependencies for reproducibility.</w:t>
      </w:r>
    </w:p>
    <w:p w14:paraId="3F75D05D" w14:textId="77777777" w:rsidR="008503CD" w:rsidRPr="008503CD" w:rsidRDefault="008503CD" w:rsidP="008503CD">
      <w:r w:rsidRPr="008503CD">
        <w:t>This separation makes the </w:t>
      </w:r>
      <w:r w:rsidRPr="008503CD">
        <w:rPr>
          <w:b/>
          <w:bCs/>
        </w:rPr>
        <w:t>library code</w:t>
      </w:r>
      <w:r w:rsidRPr="008503CD">
        <w:t> independent from the </w:t>
      </w:r>
      <w:r w:rsidRPr="008503CD">
        <w:rPr>
          <w:b/>
          <w:bCs/>
        </w:rPr>
        <w:t>experiments and report</w:t>
      </w:r>
      <w:r w:rsidRPr="008503CD">
        <w:t xml:space="preserve">, </w:t>
      </w:r>
      <w:proofErr w:type="gramStart"/>
      <w:r w:rsidRPr="008503CD">
        <w:t>similar to</w:t>
      </w:r>
      <w:proofErr w:type="gramEnd"/>
      <w:r w:rsidRPr="008503CD">
        <w:t xml:space="preserve"> how real ML projects are structured.</w:t>
      </w:r>
    </w:p>
    <w:p w14:paraId="25C76730" w14:textId="77777777" w:rsidR="008503CD" w:rsidRPr="008503CD" w:rsidRDefault="008503CD" w:rsidP="008503CD">
      <w:pPr>
        <w:pStyle w:val="Heading2"/>
      </w:pPr>
      <w:bookmarkStart w:id="2" w:name="_Toc215952651"/>
      <w:r w:rsidRPr="008503CD">
        <w:t>Layer and activation design</w:t>
      </w:r>
      <w:bookmarkEnd w:id="2"/>
    </w:p>
    <w:p w14:paraId="6DCE6963" w14:textId="77777777" w:rsidR="008503CD" w:rsidRPr="008503CD" w:rsidRDefault="008503CD" w:rsidP="008503CD">
      <w:r w:rsidRPr="008503CD">
        <w:t>All layers inherit from a simple abstract Layer class that defines two methods:</w:t>
      </w:r>
    </w:p>
    <w:p w14:paraId="22ADE9B6" w14:textId="77777777" w:rsidR="008503CD" w:rsidRPr="008503CD" w:rsidRDefault="008503CD" w:rsidP="008503CD">
      <w:pPr>
        <w:numPr>
          <w:ilvl w:val="0"/>
          <w:numId w:val="3"/>
        </w:numPr>
      </w:pPr>
      <w:r w:rsidRPr="008503CD">
        <w:t>forward(input) – computes the output of the layer.</w:t>
      </w:r>
    </w:p>
    <w:p w14:paraId="04EBB094" w14:textId="77777777" w:rsidR="008503CD" w:rsidRPr="008503CD" w:rsidRDefault="008503CD" w:rsidP="008503CD">
      <w:pPr>
        <w:numPr>
          <w:ilvl w:val="0"/>
          <w:numId w:val="3"/>
        </w:numPr>
      </w:pPr>
      <w:proofErr w:type="gramStart"/>
      <w:r w:rsidRPr="008503CD">
        <w:t>backward(</w:t>
      </w:r>
      <w:proofErr w:type="spellStart"/>
      <w:proofErr w:type="gramEnd"/>
      <w:r w:rsidRPr="008503CD">
        <w:t>grad_output</w:t>
      </w:r>
      <w:proofErr w:type="spellEnd"/>
      <w:r w:rsidRPr="008503CD">
        <w:t xml:space="preserve">, </w:t>
      </w:r>
      <w:proofErr w:type="spellStart"/>
      <w:r w:rsidRPr="008503CD">
        <w:t>learning_rate</w:t>
      </w:r>
      <w:proofErr w:type="spellEnd"/>
      <w:r w:rsidRPr="008503CD">
        <w:t>) – propagates gradients and updates parameters.</w:t>
      </w:r>
    </w:p>
    <w:p w14:paraId="60E1DFDA" w14:textId="77777777" w:rsidR="008503CD" w:rsidRPr="008503CD" w:rsidRDefault="008503CD" w:rsidP="008503CD">
      <w:r w:rsidRPr="008503CD">
        <w:t>The Dense layer implements a fully connected transformation</w:t>
      </w:r>
    </w:p>
    <w:p w14:paraId="54558FFA" w14:textId="03738A4F" w:rsidR="008503CD" w:rsidRPr="008503CD" w:rsidRDefault="008503CD" w:rsidP="008503CD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z=Wx+b</m:t>
          </m:r>
          <m:r>
            <m:rPr>
              <m:sty m:val="bi"/>
            </m:rPr>
            <w:br/>
          </m:r>
        </m:oMath>
      </m:oMathPara>
    </w:p>
    <w:p w14:paraId="7181453B" w14:textId="77777777" w:rsidR="008503CD" w:rsidRPr="008503CD" w:rsidRDefault="008503CD" w:rsidP="008503CD">
      <w:r w:rsidRPr="008503CD">
        <w:t>and stores the input so that it can compute gradients during backpropagation.</w:t>
      </w:r>
      <w:r w:rsidRPr="008503CD">
        <w:br/>
        <w:t>Activation functions (Tanh, Sigmoid, </w:t>
      </w:r>
      <w:proofErr w:type="spellStart"/>
      <w:r w:rsidRPr="008503CD">
        <w:t>ReLU</w:t>
      </w:r>
      <w:proofErr w:type="spellEnd"/>
      <w:r w:rsidRPr="008503CD">
        <w:t>) are implemented as separate layers.</w:t>
      </w:r>
      <w:r w:rsidRPr="008503CD">
        <w:br/>
        <w:t>This design lets us build different architectures just by changing the sequence of layers, for example:</w:t>
      </w:r>
    </w:p>
    <w:p w14:paraId="0749D95B" w14:textId="77777777" w:rsidR="008503CD" w:rsidRPr="008503CD" w:rsidRDefault="008503CD" w:rsidP="008503CD">
      <w:pPr>
        <w:numPr>
          <w:ilvl w:val="0"/>
          <w:numId w:val="4"/>
        </w:numPr>
      </w:pPr>
      <w:r w:rsidRPr="008503CD">
        <w:rPr>
          <w:b/>
          <w:bCs/>
        </w:rPr>
        <w:t>XOR network</w:t>
      </w:r>
      <w:r w:rsidRPr="008503CD">
        <w:t>: Dense → Tanh → Dense → Tanh</w:t>
      </w:r>
    </w:p>
    <w:p w14:paraId="37242158" w14:textId="77777777" w:rsidR="008503CD" w:rsidRPr="008503CD" w:rsidRDefault="008503CD" w:rsidP="008503CD">
      <w:pPr>
        <w:numPr>
          <w:ilvl w:val="0"/>
          <w:numId w:val="4"/>
        </w:numPr>
      </w:pPr>
      <w:r w:rsidRPr="008503CD">
        <w:rPr>
          <w:b/>
          <w:bCs/>
        </w:rPr>
        <w:t>Autoencoder</w:t>
      </w:r>
      <w:r w:rsidRPr="008503CD">
        <w:t>: Dense → Tanh → … → Dense → Tanh</w:t>
      </w:r>
    </w:p>
    <w:p w14:paraId="00200A09" w14:textId="77777777" w:rsidR="008503CD" w:rsidRPr="008503CD" w:rsidRDefault="008503CD" w:rsidP="008503CD">
      <w:r w:rsidRPr="008503CD">
        <w:lastRenderedPageBreak/>
        <w:t>Keeping activations as layers also makes the backward pass cleaner, because each activation knows its own derivative.</w:t>
      </w:r>
    </w:p>
    <w:p w14:paraId="682D9F4F" w14:textId="77777777" w:rsidR="008503CD" w:rsidRPr="008503CD" w:rsidRDefault="008503CD" w:rsidP="008503CD">
      <w:pPr>
        <w:pStyle w:val="Heading2"/>
      </w:pPr>
      <w:bookmarkStart w:id="3" w:name="_Toc215952652"/>
      <w:r w:rsidRPr="008503CD">
        <w:t>Loss and gradient checking</w:t>
      </w:r>
      <w:bookmarkEnd w:id="3"/>
    </w:p>
    <w:p w14:paraId="394581B4" w14:textId="77777777" w:rsidR="008503CD" w:rsidRPr="008503CD" w:rsidRDefault="008503CD" w:rsidP="008503CD">
      <w:r w:rsidRPr="008503CD">
        <w:t>The mean squared error loss (</w:t>
      </w:r>
      <w:proofErr w:type="spellStart"/>
      <w:r w:rsidRPr="008503CD">
        <w:t>mse_loss</w:t>
      </w:r>
      <w:proofErr w:type="spellEnd"/>
      <w:proofErr w:type="gramStart"/>
      <w:r w:rsidRPr="008503CD">
        <w:t>)</w:t>
      </w:r>
      <w:proofErr w:type="gramEnd"/>
      <w:r w:rsidRPr="008503CD">
        <w:t xml:space="preserve"> and its analytical gradient (</w:t>
      </w:r>
      <w:proofErr w:type="spellStart"/>
      <w:r w:rsidRPr="008503CD">
        <w:t>mse_grad</w:t>
      </w:r>
      <w:proofErr w:type="spellEnd"/>
      <w:r w:rsidRPr="008503CD">
        <w:t>) are implemented in losses.py.</w:t>
      </w:r>
      <w:r w:rsidRPr="008503CD">
        <w:br/>
        <w:t>During training the Sequential model calls the loss function and then uses its gradient as the starting point for backpropagation.</w:t>
      </w:r>
    </w:p>
    <w:p w14:paraId="3A8D9CC0" w14:textId="77777777" w:rsidR="008503CD" w:rsidRPr="008503CD" w:rsidRDefault="008503CD" w:rsidP="008503CD">
      <w:r w:rsidRPr="008503CD">
        <w:t>To verify that our backpropagation implementation is correct, we added </w:t>
      </w:r>
      <w:r w:rsidRPr="008503CD">
        <w:rPr>
          <w:b/>
          <w:bCs/>
        </w:rPr>
        <w:t>numerical gradient checking</w:t>
      </w:r>
      <w:r w:rsidRPr="008503CD">
        <w:t> in the notebook.</w:t>
      </w:r>
      <w:r w:rsidRPr="008503CD">
        <w:br/>
        <w:t>The Dense layer stores its parameter gradients (</w:t>
      </w:r>
      <w:proofErr w:type="spellStart"/>
      <w:r w:rsidRPr="008503CD">
        <w:t>dW</w:t>
      </w:r>
      <w:proofErr w:type="spellEnd"/>
      <w:r w:rsidRPr="008503CD">
        <w:t>, </w:t>
      </w:r>
      <w:proofErr w:type="spellStart"/>
      <w:r w:rsidRPr="008503CD">
        <w:t>db</w:t>
      </w:r>
      <w:proofErr w:type="spellEnd"/>
      <w:r w:rsidRPr="008503CD">
        <w:t>) during the backward pass so we can compare them with numerical gradients computed with</w:t>
      </w:r>
    </w:p>
    <w:p w14:paraId="76AA3BDA" w14:textId="422125E1" w:rsidR="003619F7" w:rsidRDefault="003619F7"/>
    <w:p w14:paraId="0CB70341" w14:textId="77777777" w:rsidR="003619F7" w:rsidRDefault="003619F7">
      <w:r>
        <w:br w:type="page"/>
      </w:r>
    </w:p>
    <w:p w14:paraId="343075BA" w14:textId="3C1AFB43" w:rsidR="009A4DA0" w:rsidRDefault="003619F7" w:rsidP="003619F7">
      <w:pPr>
        <w:pStyle w:val="Heading1"/>
      </w:pPr>
      <w:bookmarkStart w:id="4" w:name="_Toc215952653"/>
      <w:r w:rsidRPr="003619F7">
        <w:lastRenderedPageBreak/>
        <w:t>XOR test</w:t>
      </w:r>
      <w:r>
        <w:t xml:space="preserve"> output</w:t>
      </w:r>
      <w:bookmarkEnd w:id="4"/>
    </w:p>
    <w:p w14:paraId="0C2A637F" w14:textId="77777777" w:rsidR="003619F7" w:rsidRPr="003619F7" w:rsidRDefault="003619F7" w:rsidP="003619F7"/>
    <w:p w14:paraId="6ACE97BA" w14:textId="6D0FFCD9" w:rsidR="003619F7" w:rsidRPr="003619F7" w:rsidRDefault="003619F7" w:rsidP="003619F7">
      <w:pPr>
        <w:jc w:val="center"/>
      </w:pPr>
      <w:r>
        <w:rPr>
          <w:noProof/>
        </w:rPr>
        <w:drawing>
          <wp:inline distT="0" distB="0" distL="0" distR="0" wp14:anchorId="530B0194" wp14:editId="511D1510">
            <wp:extent cx="3848100" cy="4879290"/>
            <wp:effectExtent l="152400" t="152400" r="361950" b="360045"/>
            <wp:docPr id="18772291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29169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2673" cy="488508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A023D6" w14:textId="77777777" w:rsidR="003619F7" w:rsidRDefault="003619F7" w:rsidP="003619F7"/>
    <w:p w14:paraId="108D0101" w14:textId="114FB6E4" w:rsidR="001670F1" w:rsidRDefault="001670F1" w:rsidP="001670F1">
      <w:pPr>
        <w:pStyle w:val="Heading1"/>
      </w:pPr>
      <w:bookmarkStart w:id="5" w:name="_Toc215952654"/>
      <w:proofErr w:type="spellStart"/>
      <w:r>
        <w:t>Github</w:t>
      </w:r>
      <w:proofErr w:type="spellEnd"/>
      <w:r>
        <w:t xml:space="preserve"> Link:</w:t>
      </w:r>
      <w:bookmarkEnd w:id="5"/>
    </w:p>
    <w:p w14:paraId="2A353773" w14:textId="04DC7D0E" w:rsidR="001670F1" w:rsidRPr="001670F1" w:rsidRDefault="001670F1" w:rsidP="001670F1">
      <w:hyperlink r:id="rId7" w:history="1">
        <w:r w:rsidRPr="001670F1">
          <w:rPr>
            <w:rStyle w:val="Hyperlink"/>
          </w:rPr>
          <w:t>https://github.com/MonMon204/CI_Project.git</w:t>
        </w:r>
      </w:hyperlink>
    </w:p>
    <w:sectPr w:rsidR="001670F1" w:rsidRPr="001670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06AA8"/>
    <w:multiLevelType w:val="multilevel"/>
    <w:tmpl w:val="FCE4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EF03961"/>
    <w:multiLevelType w:val="multilevel"/>
    <w:tmpl w:val="E646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0C00C54"/>
    <w:multiLevelType w:val="multilevel"/>
    <w:tmpl w:val="2AE4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6D110C1"/>
    <w:multiLevelType w:val="multilevel"/>
    <w:tmpl w:val="EAF2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28039037">
    <w:abstractNumId w:val="3"/>
  </w:num>
  <w:num w:numId="2" w16cid:durableId="371157340">
    <w:abstractNumId w:val="0"/>
  </w:num>
  <w:num w:numId="3" w16cid:durableId="956523820">
    <w:abstractNumId w:val="1"/>
  </w:num>
  <w:num w:numId="4" w16cid:durableId="12015489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3CD"/>
    <w:rsid w:val="000731AF"/>
    <w:rsid w:val="001670F1"/>
    <w:rsid w:val="0024334D"/>
    <w:rsid w:val="003619F7"/>
    <w:rsid w:val="008503CD"/>
    <w:rsid w:val="009A4DA0"/>
    <w:rsid w:val="00A118A2"/>
    <w:rsid w:val="00D8107C"/>
    <w:rsid w:val="00E0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985B6"/>
  <w15:chartTrackingRefBased/>
  <w15:docId w15:val="{047B6D20-2812-4185-86AE-FA19A036B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0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3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3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3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3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0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3C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3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3C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503C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619F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19F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619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70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MonMon204/CI_Project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BC327A-7B8A-4DFB-933B-25DFA1750C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Malaak mikhail zaki 2100944</dc:creator>
  <cp:keywords/>
  <dc:description/>
  <cp:lastModifiedBy>Mina Waguih Mounir Fahmy 2100270</cp:lastModifiedBy>
  <cp:revision>3</cp:revision>
  <cp:lastPrinted>2025-12-06T20:30:00Z</cp:lastPrinted>
  <dcterms:created xsi:type="dcterms:W3CDTF">2025-12-05T23:17:00Z</dcterms:created>
  <dcterms:modified xsi:type="dcterms:W3CDTF">2025-12-06T20:30:00Z</dcterms:modified>
</cp:coreProperties>
</file>